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D52A" w14:textId="77777777" w:rsidR="00EE7552" w:rsidRPr="00AC328D" w:rsidRDefault="00EE7552" w:rsidP="00EE755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29FD96BC" w14:textId="77777777" w:rsidR="00EE7552" w:rsidRDefault="00EE7552" w:rsidP="00EE755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по одобренным заявкам на получение поручительства унитарной некоммерческой организации «Фонд развития бизнеса Краснодарского края» в рамках соглашения о сотрудничестве </w:t>
      </w:r>
    </w:p>
    <w:p w14:paraId="008C620C" w14:textId="582433A9" w:rsidR="00EE7552" w:rsidRPr="00672DDF" w:rsidRDefault="00EE7552" w:rsidP="00EE755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>с</w:t>
      </w:r>
      <w:r w:rsidR="007D6B7C">
        <w:rPr>
          <w:b/>
          <w:bCs/>
          <w:sz w:val="26"/>
          <w:szCs w:val="26"/>
        </w:rPr>
        <w:t xml:space="preserve"> </w:t>
      </w:r>
      <w:bookmarkStart w:id="0" w:name="_Hlk187853397"/>
      <w:r w:rsidR="00732DA5" w:rsidRPr="00732DA5">
        <w:rPr>
          <w:b/>
          <w:bCs/>
          <w:sz w:val="26"/>
          <w:szCs w:val="26"/>
        </w:rPr>
        <w:t>Новосибирски</w:t>
      </w:r>
      <w:r w:rsidR="00732DA5">
        <w:rPr>
          <w:b/>
          <w:bCs/>
          <w:sz w:val="26"/>
          <w:szCs w:val="26"/>
        </w:rPr>
        <w:t>м</w:t>
      </w:r>
      <w:r w:rsidR="00732DA5" w:rsidRPr="00732DA5">
        <w:rPr>
          <w:b/>
          <w:bCs/>
          <w:sz w:val="26"/>
          <w:szCs w:val="26"/>
        </w:rPr>
        <w:t xml:space="preserve"> социальны</w:t>
      </w:r>
      <w:r w:rsidR="00732DA5">
        <w:rPr>
          <w:b/>
          <w:bCs/>
          <w:sz w:val="26"/>
          <w:szCs w:val="26"/>
        </w:rPr>
        <w:t>м</w:t>
      </w:r>
      <w:r w:rsidR="00732DA5" w:rsidRPr="00732DA5">
        <w:rPr>
          <w:b/>
          <w:bCs/>
          <w:sz w:val="26"/>
          <w:szCs w:val="26"/>
        </w:rPr>
        <w:t xml:space="preserve"> коммерчески</w:t>
      </w:r>
      <w:r w:rsidR="00732DA5">
        <w:rPr>
          <w:b/>
          <w:bCs/>
          <w:sz w:val="26"/>
          <w:szCs w:val="26"/>
        </w:rPr>
        <w:t>м</w:t>
      </w:r>
      <w:r w:rsidR="00732DA5" w:rsidRPr="00732DA5">
        <w:rPr>
          <w:b/>
          <w:bCs/>
          <w:sz w:val="26"/>
          <w:szCs w:val="26"/>
        </w:rPr>
        <w:t xml:space="preserve"> банк</w:t>
      </w:r>
      <w:r w:rsidR="00732DA5">
        <w:rPr>
          <w:b/>
          <w:bCs/>
          <w:sz w:val="26"/>
          <w:szCs w:val="26"/>
        </w:rPr>
        <w:t>ом</w:t>
      </w:r>
      <w:r w:rsidR="00732DA5" w:rsidRPr="00732DA5">
        <w:rPr>
          <w:b/>
          <w:bCs/>
          <w:sz w:val="26"/>
          <w:szCs w:val="26"/>
        </w:rPr>
        <w:t xml:space="preserve"> «Левобережный» (публичное акционерное общество)</w:t>
      </w:r>
      <w:bookmarkEnd w:id="0"/>
    </w:p>
    <w:p w14:paraId="0477FCC4" w14:textId="77777777" w:rsidR="00EE7552" w:rsidRDefault="00EE7552"/>
    <w:p w14:paraId="2BAFE09C" w14:textId="77777777" w:rsidR="005C1EE1" w:rsidRDefault="005C1EE1"/>
    <w:p w14:paraId="75292194" w14:textId="77777777" w:rsidR="005C1EE1" w:rsidRPr="009251E9" w:rsidRDefault="005C1EE1" w:rsidP="005C1EE1">
      <w:pPr>
        <w:pStyle w:val="a3"/>
        <w:spacing w:before="1"/>
        <w:ind w:left="152"/>
        <w:rPr>
          <w:color w:val="000000"/>
        </w:rPr>
      </w:pPr>
      <w:r w:rsidRPr="00837CE8">
        <w:rPr>
          <w:lang w:eastAsia="ru-RU"/>
        </w:rPr>
        <w:t xml:space="preserve">г. Краснодар           </w:t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>
        <w:rPr>
          <w:lang w:eastAsia="ru-RU"/>
        </w:rPr>
        <w:tab/>
      </w:r>
    </w:p>
    <w:p w14:paraId="45FA1DC8" w14:textId="77777777" w:rsidR="005C1EE1" w:rsidRPr="009251E9" w:rsidRDefault="005C1EE1" w:rsidP="005C1EE1">
      <w:pPr>
        <w:ind w:firstLine="709"/>
        <w:jc w:val="both"/>
        <w:rPr>
          <w:color w:val="000000"/>
          <w:sz w:val="24"/>
          <w:szCs w:val="24"/>
        </w:rPr>
      </w:pPr>
    </w:p>
    <w:p w14:paraId="2755549B" w14:textId="3393CE65" w:rsidR="005C1EE1" w:rsidRPr="00AF4FAF" w:rsidRDefault="005C1EE1" w:rsidP="005C1EE1">
      <w:pPr>
        <w:pStyle w:val="aff1"/>
        <w:ind w:firstLine="708"/>
        <w:jc w:val="both"/>
        <w:rPr>
          <w:sz w:val="24"/>
          <w:szCs w:val="24"/>
        </w:rPr>
      </w:pPr>
      <w:bookmarkStart w:id="1" w:name="_Hlk161836985"/>
      <w:r>
        <w:rPr>
          <w:sz w:val="24"/>
          <w:szCs w:val="24"/>
        </w:rPr>
        <w:t xml:space="preserve">Общие условия предоставления поручительств субъектам малого и среднего предпринимательства Краснодарского края в рамках соглашения </w:t>
      </w:r>
      <w:bookmarkEnd w:id="1"/>
      <w:r>
        <w:rPr>
          <w:sz w:val="24"/>
          <w:szCs w:val="24"/>
        </w:rPr>
        <w:t xml:space="preserve">о сотрудничестве, заключенного между унитарной некоммерческой организацией «Фонд развития бизнеса Краснодарского края» и </w:t>
      </w:r>
      <w:bookmarkStart w:id="2" w:name="_Hlk187853455"/>
      <w:r w:rsidR="00732DA5" w:rsidRPr="00732DA5">
        <w:rPr>
          <w:sz w:val="24"/>
          <w:szCs w:val="24"/>
        </w:rPr>
        <w:t>Новосибирски</w:t>
      </w:r>
      <w:r w:rsidR="00732DA5">
        <w:rPr>
          <w:sz w:val="24"/>
          <w:szCs w:val="24"/>
        </w:rPr>
        <w:t>м</w:t>
      </w:r>
      <w:r w:rsidR="00732DA5" w:rsidRPr="00732DA5">
        <w:rPr>
          <w:sz w:val="24"/>
          <w:szCs w:val="24"/>
        </w:rPr>
        <w:t xml:space="preserve"> социальны</w:t>
      </w:r>
      <w:r w:rsidR="00732DA5">
        <w:rPr>
          <w:sz w:val="24"/>
          <w:szCs w:val="24"/>
        </w:rPr>
        <w:t>м</w:t>
      </w:r>
      <w:r w:rsidR="00732DA5" w:rsidRPr="00732DA5">
        <w:rPr>
          <w:sz w:val="24"/>
          <w:szCs w:val="24"/>
        </w:rPr>
        <w:t xml:space="preserve"> коммерчески</w:t>
      </w:r>
      <w:r w:rsidR="00732DA5">
        <w:rPr>
          <w:sz w:val="24"/>
          <w:szCs w:val="24"/>
        </w:rPr>
        <w:t>м</w:t>
      </w:r>
      <w:r w:rsidR="00732DA5" w:rsidRPr="00732DA5">
        <w:rPr>
          <w:sz w:val="24"/>
          <w:szCs w:val="24"/>
        </w:rPr>
        <w:t xml:space="preserve"> банк</w:t>
      </w:r>
      <w:r w:rsidR="00732DA5">
        <w:rPr>
          <w:sz w:val="24"/>
          <w:szCs w:val="24"/>
        </w:rPr>
        <w:t>ом</w:t>
      </w:r>
      <w:r w:rsidR="00732DA5" w:rsidRPr="00732DA5">
        <w:rPr>
          <w:sz w:val="24"/>
          <w:szCs w:val="24"/>
        </w:rPr>
        <w:t xml:space="preserve"> «Левобережный» (публичное акционерное общество)</w:t>
      </w:r>
      <w:bookmarkEnd w:id="2"/>
      <w:r>
        <w:rPr>
          <w:sz w:val="24"/>
          <w:szCs w:val="24"/>
        </w:rPr>
        <w:t xml:space="preserve"> (далее – Общие условия</w:t>
      </w:r>
      <w:r w:rsidRPr="0026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поручительства) </w:t>
      </w:r>
      <w:r w:rsidRPr="00AF4FAF">
        <w:rPr>
          <w:sz w:val="24"/>
          <w:szCs w:val="24"/>
        </w:rPr>
        <w:t>в соответствии с пунктом 1 статьи 428 Гражданского кодекса Российской Федерации явля</w:t>
      </w:r>
      <w:r>
        <w:rPr>
          <w:sz w:val="24"/>
          <w:szCs w:val="24"/>
        </w:rPr>
        <w:t>ю</w:t>
      </w:r>
      <w:r w:rsidRPr="00AF4FAF">
        <w:rPr>
          <w:sz w:val="24"/>
          <w:szCs w:val="24"/>
        </w:rPr>
        <w:t xml:space="preserve">тся формой, определяющей условия договора </w:t>
      </w:r>
      <w:r>
        <w:rPr>
          <w:sz w:val="24"/>
          <w:szCs w:val="24"/>
        </w:rPr>
        <w:t>поручительства</w:t>
      </w:r>
      <w:r w:rsidRPr="00AF4FAF">
        <w:rPr>
          <w:sz w:val="24"/>
          <w:szCs w:val="24"/>
        </w:rPr>
        <w:t xml:space="preserve">. </w:t>
      </w:r>
    </w:p>
    <w:p w14:paraId="0F9B74B6" w14:textId="45E98E0B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</w:t>
      </w:r>
      <w:bookmarkStart w:id="3" w:name="_Hlk187853472"/>
      <w:r w:rsidR="00732DA5" w:rsidRPr="00732DA5">
        <w:rPr>
          <w:sz w:val="24"/>
          <w:szCs w:val="24"/>
        </w:rPr>
        <w:t>Новосибирск</w:t>
      </w:r>
      <w:r w:rsidR="00732DA5">
        <w:rPr>
          <w:sz w:val="24"/>
          <w:szCs w:val="24"/>
        </w:rPr>
        <w:t>ого</w:t>
      </w:r>
      <w:r w:rsidR="00732DA5" w:rsidRPr="00732DA5">
        <w:rPr>
          <w:sz w:val="24"/>
          <w:szCs w:val="24"/>
        </w:rPr>
        <w:t xml:space="preserve"> социальн</w:t>
      </w:r>
      <w:r w:rsidR="00732DA5">
        <w:rPr>
          <w:sz w:val="24"/>
          <w:szCs w:val="24"/>
        </w:rPr>
        <w:t>ого</w:t>
      </w:r>
      <w:r w:rsidR="00732DA5" w:rsidRPr="00732DA5">
        <w:rPr>
          <w:sz w:val="24"/>
          <w:szCs w:val="24"/>
        </w:rPr>
        <w:t xml:space="preserve"> коммерческ</w:t>
      </w:r>
      <w:r w:rsidR="00732DA5">
        <w:rPr>
          <w:sz w:val="24"/>
          <w:szCs w:val="24"/>
        </w:rPr>
        <w:t>ого</w:t>
      </w:r>
      <w:r w:rsidR="00732DA5" w:rsidRPr="00732DA5">
        <w:rPr>
          <w:sz w:val="24"/>
          <w:szCs w:val="24"/>
        </w:rPr>
        <w:t xml:space="preserve"> банк</w:t>
      </w:r>
      <w:r w:rsidR="00732DA5">
        <w:rPr>
          <w:sz w:val="24"/>
          <w:szCs w:val="24"/>
        </w:rPr>
        <w:t>а</w:t>
      </w:r>
      <w:r w:rsidR="00732DA5" w:rsidRPr="00732DA5">
        <w:rPr>
          <w:sz w:val="24"/>
          <w:szCs w:val="24"/>
        </w:rPr>
        <w:t xml:space="preserve"> «Левобережный» (публичное акционерное общество)</w:t>
      </w:r>
      <w:bookmarkEnd w:id="3"/>
      <w:r>
        <w:rPr>
          <w:sz w:val="24"/>
          <w:szCs w:val="24"/>
        </w:rPr>
        <w:t xml:space="preserve"> (далее – Банк) и субъектов малого и среднего предпринимательства Краснодарского края (далее – Принципал) к Общим условиям поручительства означает полное и безоговорочное принятие Банком и Принципалом условий поручительства унитарной некоммерческой организации  «Фонд развития бизнеса Краснодарского края», </w:t>
      </w:r>
      <w:r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>
        <w:rPr>
          <w:sz w:val="24"/>
          <w:szCs w:val="24"/>
        </w:rPr>
        <w:t xml:space="preserve"> (далее – Поручитель/Фонд). </w:t>
      </w:r>
      <w:r w:rsidRPr="00AF4FAF">
        <w:rPr>
          <w:sz w:val="24"/>
          <w:szCs w:val="24"/>
        </w:rPr>
        <w:t xml:space="preserve">В дальнейшем при совместном упоминании Поручитель/Фонд, Банк и </w:t>
      </w:r>
      <w:r>
        <w:rPr>
          <w:sz w:val="24"/>
          <w:szCs w:val="24"/>
        </w:rPr>
        <w:t>Принципал</w:t>
      </w:r>
      <w:r w:rsidRPr="00AF4FAF">
        <w:rPr>
          <w:sz w:val="24"/>
          <w:szCs w:val="24"/>
        </w:rPr>
        <w:t xml:space="preserve"> именуются Стороны.</w:t>
      </w:r>
    </w:p>
    <w:p w14:paraId="33D2B199" w14:textId="77777777" w:rsidR="00C84E5F" w:rsidRDefault="00C84E5F" w:rsidP="005C1EE1">
      <w:pPr>
        <w:ind w:firstLine="709"/>
        <w:jc w:val="center"/>
        <w:rPr>
          <w:b/>
          <w:sz w:val="24"/>
          <w:szCs w:val="24"/>
        </w:rPr>
      </w:pPr>
    </w:p>
    <w:p w14:paraId="3FDE6B9A" w14:textId="4CE622D2" w:rsidR="005C1EE1" w:rsidRDefault="005C1EE1" w:rsidP="005C1EE1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52D2B7E1" w14:textId="77777777" w:rsidR="005C1EE1" w:rsidRPr="00264292" w:rsidRDefault="005C1EE1" w:rsidP="005C1EE1">
      <w:pPr>
        <w:ind w:firstLine="709"/>
        <w:jc w:val="center"/>
        <w:rPr>
          <w:b/>
          <w:sz w:val="24"/>
          <w:szCs w:val="24"/>
        </w:rPr>
      </w:pPr>
    </w:p>
    <w:p w14:paraId="78E510C5" w14:textId="77777777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Банком осуществляется путем </w:t>
      </w:r>
      <w:r w:rsidRPr="00A10D9B">
        <w:rPr>
          <w:sz w:val="24"/>
          <w:szCs w:val="24"/>
        </w:rPr>
        <w:t>подписания и подачи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F4FAF">
        <w:rPr>
          <w:sz w:val="24"/>
          <w:szCs w:val="24"/>
        </w:rPr>
        <w:t>аявки на получение поручительства Фонда</w:t>
      </w:r>
      <w:r>
        <w:rPr>
          <w:sz w:val="24"/>
          <w:szCs w:val="24"/>
        </w:rPr>
        <w:t xml:space="preserve"> </w:t>
      </w:r>
      <w:r w:rsidRPr="00A10D9B">
        <w:rPr>
          <w:sz w:val="24"/>
          <w:szCs w:val="24"/>
        </w:rPr>
        <w:t>и направления Уведомления Банка о присоединении к Общим условиям поручительства в соответствии с п.3.1. настоящих Общих условий поручительства.</w:t>
      </w:r>
      <w:r w:rsidRPr="00AF4FAF">
        <w:rPr>
          <w:sz w:val="24"/>
          <w:szCs w:val="24"/>
        </w:rPr>
        <w:t xml:space="preserve"> </w:t>
      </w:r>
    </w:p>
    <w:p w14:paraId="06C15433" w14:textId="77777777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Принципалом</w:t>
      </w:r>
      <w:r w:rsidRPr="00AF4FAF">
        <w:rPr>
          <w:sz w:val="24"/>
          <w:szCs w:val="24"/>
        </w:rPr>
        <w:t xml:space="preserve"> осуществляется путем </w:t>
      </w:r>
      <w:r w:rsidRPr="00A10D9B">
        <w:rPr>
          <w:sz w:val="24"/>
          <w:szCs w:val="24"/>
        </w:rPr>
        <w:t>подписания и подачи Заявки на получение поручительства Фонда и оплаты вознаграждения Поручителю на основании счёта</w:t>
      </w:r>
      <w:r>
        <w:rPr>
          <w:sz w:val="24"/>
          <w:szCs w:val="24"/>
        </w:rPr>
        <w:t xml:space="preserve">, </w:t>
      </w:r>
      <w:r w:rsidRPr="00334BCF">
        <w:rPr>
          <w:sz w:val="24"/>
          <w:szCs w:val="24"/>
        </w:rPr>
        <w:t>выставленного Поручител</w:t>
      </w:r>
      <w:r w:rsidRPr="009A508B">
        <w:rPr>
          <w:sz w:val="24"/>
          <w:szCs w:val="24"/>
        </w:rPr>
        <w:t>ем</w:t>
      </w:r>
      <w:r>
        <w:rPr>
          <w:sz w:val="24"/>
          <w:szCs w:val="24"/>
        </w:rPr>
        <w:t xml:space="preserve">, после получения </w:t>
      </w:r>
      <w:r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41C7DB1B" w14:textId="77777777" w:rsidR="005C1EE1" w:rsidRPr="00264292" w:rsidRDefault="005C1EE1" w:rsidP="005C1EE1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2B2D6597" w14:textId="77777777" w:rsidR="005C1EE1" w:rsidRPr="00264292" w:rsidRDefault="005C1EE1" w:rsidP="005C1EE1">
      <w:pPr>
        <w:tabs>
          <w:tab w:val="left" w:pos="284"/>
        </w:tabs>
        <w:autoSpaceDE w:val="0"/>
        <w:autoSpaceDN w:val="0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079F0FFA" w14:textId="77777777" w:rsidR="005C1EE1" w:rsidRDefault="005C1EE1" w:rsidP="005C1EE1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Банком и Принципалом</w:t>
      </w:r>
      <w:r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>
        <w:rPr>
          <w:sz w:val="24"/>
          <w:szCs w:val="24"/>
        </w:rPr>
        <w:t>,</w:t>
      </w:r>
    </w:p>
    <w:p w14:paraId="7C348D2F" w14:textId="77777777" w:rsidR="005C1EE1" w:rsidRDefault="005C1EE1" w:rsidP="005C1EE1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07193A17" w14:textId="77777777" w:rsidR="005C1EE1" w:rsidRDefault="005C1EE1" w:rsidP="005C1EE1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присоединении.</w:t>
      </w:r>
    </w:p>
    <w:p w14:paraId="6DD63B20" w14:textId="77777777" w:rsidR="005C1EE1" w:rsidRDefault="005C1EE1" w:rsidP="005C1EE1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>
        <w:rPr>
          <w:bCs/>
          <w:iCs/>
          <w:sz w:val="24"/>
          <w:szCs w:val="24"/>
        </w:rPr>
        <w:t>направления 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4EA7325C" w14:textId="77777777" w:rsidR="005C1EE1" w:rsidRDefault="005C1EE1" w:rsidP="005C1EE1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>
        <w:rPr>
          <w:bCs/>
          <w:iCs/>
          <w:sz w:val="24"/>
          <w:szCs w:val="24"/>
        </w:rPr>
        <w:t>Принципала</w:t>
      </w:r>
      <w:r w:rsidRPr="00212B92">
        <w:rPr>
          <w:bCs/>
          <w:iCs/>
          <w:sz w:val="24"/>
          <w:szCs w:val="24"/>
        </w:rPr>
        <w:t xml:space="preserve"> является</w:t>
      </w:r>
      <w:r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и/или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7F43D773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Pr="00A10D9B">
        <w:rPr>
          <w:rFonts w:eastAsia="Calibri"/>
          <w:sz w:val="24"/>
          <w:szCs w:val="24"/>
        </w:rPr>
        <w:t xml:space="preserve"> оплаты </w:t>
      </w:r>
      <w:r>
        <w:rPr>
          <w:rFonts w:eastAsia="Calibri"/>
          <w:sz w:val="24"/>
          <w:szCs w:val="24"/>
        </w:rPr>
        <w:t>Принципалом</w:t>
      </w:r>
      <w:r w:rsidRPr="00A10D9B">
        <w:rPr>
          <w:rFonts w:eastAsia="Calibri"/>
          <w:sz w:val="24"/>
          <w:szCs w:val="24"/>
        </w:rPr>
        <w:t xml:space="preserve"> 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68AD436C" w14:textId="77777777" w:rsidR="005C1EE1" w:rsidRPr="00264292" w:rsidRDefault="005C1EE1" w:rsidP="005C1EE1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lastRenderedPageBreak/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>Поручителя (Фонда) о принятии положительного решения по Заявке на предоставление поручительства</w:t>
      </w:r>
      <w:r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 xml:space="preserve">, является фактом заключения Договора между Поручителем, Банком и </w:t>
      </w:r>
      <w:r>
        <w:rPr>
          <w:sz w:val="24"/>
          <w:szCs w:val="24"/>
        </w:rPr>
        <w:t>Принципалом</w:t>
      </w:r>
      <w:r w:rsidRPr="00264292">
        <w:rPr>
          <w:sz w:val="24"/>
          <w:szCs w:val="24"/>
        </w:rPr>
        <w:t xml:space="preserve"> 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5A006EC2" w14:textId="77777777" w:rsidR="005C1EE1" w:rsidRPr="00264292" w:rsidRDefault="005C1EE1" w:rsidP="005C1EE1">
      <w:pPr>
        <w:ind w:firstLine="709"/>
        <w:jc w:val="both"/>
        <w:rPr>
          <w:sz w:val="24"/>
          <w:szCs w:val="24"/>
        </w:rPr>
      </w:pPr>
    </w:p>
    <w:p w14:paraId="5DA5F13A" w14:textId="640F5EC0" w:rsidR="005C1EE1" w:rsidRPr="00F64B6D" w:rsidRDefault="005C1EE1" w:rsidP="00F64B6D">
      <w:pPr>
        <w:pStyle w:val="aff7"/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F64B6D">
        <w:rPr>
          <w:b/>
          <w:color w:val="000000"/>
          <w:sz w:val="24"/>
          <w:szCs w:val="24"/>
        </w:rPr>
        <w:t>Основные положения</w:t>
      </w:r>
    </w:p>
    <w:p w14:paraId="4224155D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7D545BB6" w14:textId="77777777" w:rsidR="005C1EE1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4" w:name="_Hlk93327333"/>
      <w:r w:rsidRPr="00C7195E">
        <w:rPr>
          <w:color w:val="000000"/>
          <w:sz w:val="24"/>
          <w:szCs w:val="24"/>
        </w:rPr>
        <w:t xml:space="preserve">Поручитель за </w:t>
      </w:r>
      <w:r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обязательств перед Банком </w:t>
      </w:r>
      <w:r>
        <w:rPr>
          <w:color w:val="000000"/>
          <w:sz w:val="24"/>
          <w:szCs w:val="24"/>
        </w:rPr>
        <w:t xml:space="preserve">по договору о предоставлении банковской гарантии, </w:t>
      </w:r>
      <w:r w:rsidRPr="00C7195E">
        <w:rPr>
          <w:color w:val="000000"/>
          <w:sz w:val="24"/>
          <w:szCs w:val="24"/>
        </w:rPr>
        <w:t xml:space="preserve">заключенному между Банком и </w:t>
      </w:r>
      <w:r>
        <w:rPr>
          <w:color w:val="000000"/>
          <w:sz w:val="24"/>
          <w:szCs w:val="24"/>
        </w:rPr>
        <w:t>Принципалом на условиях, указанных в Заявке на получение поручительства Фонда, после принятия Фондом 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</w:t>
      </w:r>
      <w:r w:rsidRPr="00040333">
        <w:rPr>
          <w:color w:val="000000"/>
          <w:sz w:val="24"/>
          <w:szCs w:val="24"/>
        </w:rPr>
        <w:t>возврата суммы возмещения, уплаченной Банком за Принципала по основному обязательству, обеспеченному банковской гарантией</w:t>
      </w:r>
      <w:r>
        <w:rPr>
          <w:color w:val="000000"/>
          <w:sz w:val="24"/>
          <w:szCs w:val="24"/>
        </w:rPr>
        <w:t>,</w:t>
      </w:r>
      <w:r w:rsidRPr="004E4019">
        <w:rPr>
          <w:color w:val="000000"/>
          <w:sz w:val="24"/>
          <w:szCs w:val="24"/>
        </w:rPr>
        <w:t xml:space="preserve"> на условиях, указанных в </w:t>
      </w:r>
      <w:r>
        <w:rPr>
          <w:color w:val="000000"/>
          <w:sz w:val="24"/>
          <w:szCs w:val="24"/>
        </w:rPr>
        <w:t xml:space="preserve">Общих условиях поручительства </w:t>
      </w:r>
      <w:r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Принципал</w:t>
      </w:r>
      <w:r w:rsidRPr="004E4019">
        <w:rPr>
          <w:color w:val="000000"/>
          <w:sz w:val="24"/>
          <w:szCs w:val="24"/>
        </w:rPr>
        <w:t xml:space="preserve">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>
        <w:rPr>
          <w:color w:val="000000"/>
          <w:sz w:val="24"/>
          <w:szCs w:val="24"/>
        </w:rPr>
        <w:t xml:space="preserve"> условий поручительства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284F4789" w14:textId="77777777" w:rsidR="005C1EE1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получение поручительства Фонда составляется по установленной Поручителем форме, подписывается со Стороны Банка и Принципала и направляется Банком Поручителю. </w:t>
      </w:r>
    </w:p>
    <w:p w14:paraId="04781456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</w:t>
      </w:r>
      <w:r>
        <w:rPr>
          <w:color w:val="000000"/>
          <w:sz w:val="24"/>
          <w:szCs w:val="24"/>
        </w:rPr>
        <w:t>Принципала</w:t>
      </w:r>
      <w:r w:rsidRPr="00A10D9B">
        <w:rPr>
          <w:color w:val="000000"/>
          <w:sz w:val="24"/>
          <w:szCs w:val="24"/>
        </w:rPr>
        <w:t xml:space="preserve"> на получение поручительства должно быть указано, что подписание данной Заявки </w:t>
      </w:r>
      <w:r w:rsidRPr="00A10D9B">
        <w:rPr>
          <w:sz w:val="24"/>
          <w:szCs w:val="24"/>
        </w:rPr>
        <w:t xml:space="preserve">Банком и </w:t>
      </w:r>
      <w:r>
        <w:rPr>
          <w:color w:val="000000"/>
          <w:sz w:val="24"/>
          <w:szCs w:val="24"/>
        </w:rPr>
        <w:t>Принципалом</w:t>
      </w:r>
      <w:r w:rsidRPr="00A10D9B">
        <w:rPr>
          <w:color w:val="000000"/>
          <w:sz w:val="24"/>
          <w:szCs w:val="24"/>
        </w:rPr>
        <w:t xml:space="preserve">,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Общих условий поручительства и </w:t>
      </w:r>
      <w:r w:rsidRPr="00A10D9B">
        <w:rPr>
          <w:color w:val="000000"/>
          <w:sz w:val="24"/>
          <w:szCs w:val="24"/>
        </w:rPr>
        <w:t>выставленным Поручителем счётом</w:t>
      </w:r>
      <w:r w:rsidRPr="00A10D9B">
        <w:rPr>
          <w:bCs/>
          <w:sz w:val="24"/>
          <w:szCs w:val="24"/>
        </w:rPr>
        <w:t xml:space="preserve">, </w:t>
      </w:r>
      <w:r w:rsidRPr="00A10D9B">
        <w:rPr>
          <w:sz w:val="24"/>
          <w:szCs w:val="24"/>
        </w:rPr>
        <w:t xml:space="preserve">являются заявлением Банка и </w:t>
      </w:r>
      <w:r>
        <w:rPr>
          <w:sz w:val="24"/>
          <w:szCs w:val="24"/>
        </w:rPr>
        <w:t>Принципала</w:t>
      </w:r>
      <w:r w:rsidRPr="00A10D9B">
        <w:rPr>
          <w:sz w:val="24"/>
          <w:szCs w:val="24"/>
        </w:rPr>
        <w:t xml:space="preserve"> о присоединении Банка и </w:t>
      </w:r>
      <w:r>
        <w:rPr>
          <w:sz w:val="24"/>
          <w:szCs w:val="24"/>
        </w:rPr>
        <w:t>Принципала</w:t>
      </w:r>
      <w:r w:rsidRPr="00A10D9B">
        <w:rPr>
          <w:sz w:val="24"/>
          <w:szCs w:val="24"/>
        </w:rPr>
        <w:t xml:space="preserve"> к Общим условиям поручительства.</w:t>
      </w:r>
    </w:p>
    <w:p w14:paraId="0DB0D840" w14:textId="77777777" w:rsidR="005C1EE1" w:rsidRPr="00A10D9B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Pr="00A10D9B">
        <w:rPr>
          <w:color w:val="000000"/>
          <w:sz w:val="24"/>
          <w:szCs w:val="24"/>
        </w:rPr>
        <w:t xml:space="preserve"> Заявке </w:t>
      </w:r>
      <w:r>
        <w:rPr>
          <w:color w:val="000000"/>
          <w:sz w:val="24"/>
          <w:szCs w:val="24"/>
        </w:rPr>
        <w:t>Принципала</w:t>
      </w:r>
      <w:r w:rsidRPr="00A10D9B">
        <w:rPr>
          <w:color w:val="000000"/>
          <w:sz w:val="24"/>
          <w:szCs w:val="24"/>
        </w:rPr>
        <w:t xml:space="preserve"> на получение поручительства должно быть указано, что </w:t>
      </w:r>
      <w:r w:rsidRPr="00A10D9B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Принципал</w:t>
      </w:r>
      <w:r w:rsidRPr="00A10D9B">
        <w:rPr>
          <w:sz w:val="24"/>
          <w:szCs w:val="24"/>
        </w:rPr>
        <w:t xml:space="preserve"> подтверждает, что:</w:t>
      </w:r>
    </w:p>
    <w:p w14:paraId="5464BAC8" w14:textId="77777777" w:rsidR="005C1EE1" w:rsidRPr="00A10D9B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ознакомился с Общими условиями договора поручительства, действующих по состоянию на дату подачи Заявки и размещенных на сайте https://moibiz93.ru/, понимает их текст, выражает свое согласие с ними и обязуется их выполнять.</w:t>
      </w:r>
    </w:p>
    <w:p w14:paraId="375E78F4" w14:textId="77777777" w:rsidR="005C1EE1" w:rsidRPr="00A10D9B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4"/>
    <w:p w14:paraId="3E52EA81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5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 и размером, </w:t>
      </w:r>
      <w:r w:rsidRPr="00AF4FAF">
        <w:rPr>
          <w:color w:val="000000"/>
          <w:sz w:val="24"/>
          <w:szCs w:val="24"/>
        </w:rPr>
        <w:t xml:space="preserve">предусмотренными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Фонда.</w:t>
      </w:r>
      <w:bookmarkEnd w:id="5"/>
    </w:p>
    <w:p w14:paraId="0DFB23BE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7696F16F" w14:textId="77777777" w:rsidR="005C1EE1" w:rsidRPr="00AF4FAF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1.2.2. </w:t>
      </w:r>
      <w:bookmarkStart w:id="6" w:name="_Hlk93327389"/>
      <w:r>
        <w:rPr>
          <w:color w:val="000000"/>
          <w:sz w:val="24"/>
          <w:szCs w:val="24"/>
        </w:rPr>
        <w:t>Р</w:t>
      </w:r>
      <w:r w:rsidRPr="00AF4FAF">
        <w:rPr>
          <w:color w:val="000000"/>
          <w:sz w:val="24"/>
          <w:szCs w:val="24"/>
        </w:rPr>
        <w:t xml:space="preserve">азмер ответственности Поручителя на момент предъявления Банком Требования к Поручителю определяется в процентном соотношении от </w:t>
      </w:r>
      <w:r>
        <w:rPr>
          <w:color w:val="000000"/>
          <w:sz w:val="24"/>
          <w:szCs w:val="24"/>
        </w:rPr>
        <w:t xml:space="preserve">непогашенной суммы возмещения, ранее уплаченной Банком за Принципала по основному обязательству, обеспеченному банковской гарантией, оставшейся </w:t>
      </w:r>
      <w:r w:rsidRPr="00AF4FAF">
        <w:rPr>
          <w:color w:val="000000"/>
          <w:sz w:val="24"/>
          <w:szCs w:val="24"/>
        </w:rPr>
        <w:t xml:space="preserve">на момент предъявления Банком требования к Поручителю после выполнения </w:t>
      </w:r>
      <w:r>
        <w:rPr>
          <w:color w:val="000000"/>
          <w:sz w:val="24"/>
          <w:szCs w:val="24"/>
        </w:rPr>
        <w:t>Принципалом</w:t>
      </w:r>
      <w:r w:rsidRPr="00AF4FAF">
        <w:rPr>
          <w:color w:val="000000"/>
          <w:sz w:val="24"/>
          <w:szCs w:val="24"/>
        </w:rPr>
        <w:t xml:space="preserve">, иными поручителями (за исключением </w:t>
      </w:r>
      <w:r>
        <w:rPr>
          <w:color w:val="000000"/>
          <w:sz w:val="24"/>
          <w:szCs w:val="24"/>
        </w:rPr>
        <w:t>Фонда</w:t>
      </w:r>
      <w:r w:rsidRPr="00AF4FAF">
        <w:rPr>
          <w:color w:val="000000"/>
          <w:sz w:val="24"/>
          <w:szCs w:val="24"/>
        </w:rPr>
        <w:t xml:space="preserve">), залогодателями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AF4FAF">
        <w:rPr>
          <w:color w:val="000000"/>
          <w:sz w:val="24"/>
          <w:szCs w:val="24"/>
        </w:rPr>
        <w:t>.</w:t>
      </w:r>
    </w:p>
    <w:p w14:paraId="17B91F1F" w14:textId="77777777" w:rsidR="005C1EE1" w:rsidRPr="00C7195E" w:rsidRDefault="005C1EE1" w:rsidP="005C1EE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процента ответственности Поручителя на момент предъявления Банком Требования к Поручителю определяется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6"/>
      <w:r w:rsidRPr="00AF4FAF">
        <w:rPr>
          <w:color w:val="000000"/>
          <w:sz w:val="24"/>
          <w:szCs w:val="24"/>
        </w:rPr>
        <w:t>.</w:t>
      </w:r>
    </w:p>
    <w:p w14:paraId="33EB9C0A" w14:textId="77777777" w:rsidR="005C1EE1" w:rsidRPr="00040333" w:rsidRDefault="005C1EE1" w:rsidP="005C1EE1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 xml:space="preserve">не отвечает перед Банком за неисполнение (ненадлежащее исполнение)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обязательств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</w:t>
      </w:r>
      <w:r w:rsidRPr="00040333">
        <w:rPr>
          <w:bCs/>
          <w:color w:val="000000"/>
          <w:sz w:val="24"/>
          <w:szCs w:val="24"/>
        </w:rPr>
        <w:t xml:space="preserve">в части уплаты компенсации расходов Банка, связанных с выдачей банковской гарантии, уплаты вознаграждения за предоставление банковской гарантии, платы за вынужденное отвлечение денежных средств, неустойки (штрафы, пени), возмещения судебных издержек по взысканию долга и других убытков, вызванных таким неисполнением (ненадлежащим исполнением) Принципалом своих обязательств перед Банком по выданной банковской гарантии. </w:t>
      </w:r>
    </w:p>
    <w:p w14:paraId="70CDF2D0" w14:textId="77777777" w:rsidR="005C1EE1" w:rsidRPr="00040333" w:rsidRDefault="005C1EE1" w:rsidP="005C1EE1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040333">
        <w:rPr>
          <w:bCs/>
          <w:color w:val="000000"/>
          <w:sz w:val="24"/>
          <w:szCs w:val="24"/>
        </w:rPr>
        <w:t xml:space="preserve">Обязательства, указанные в настоящем пункте, обеспечиваются Принципалом самостоятельно и/или третьими лицами на основании отдельно заключенных между ними и Банком договоров. </w:t>
      </w:r>
    </w:p>
    <w:p w14:paraId="27E904D5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</w:t>
      </w:r>
      <w:r w:rsidRPr="00C7195E">
        <w:rPr>
          <w:bCs/>
          <w:color w:val="000000"/>
          <w:sz w:val="24"/>
          <w:szCs w:val="24"/>
        </w:rPr>
        <w:t xml:space="preserve">ри изменении условий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с момента вступления в силу таких изменений.</w:t>
      </w:r>
    </w:p>
    <w:p w14:paraId="316B2F2E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> Стороны признают и согласны, что обязательным</w:t>
      </w:r>
      <w:r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является получение Банком предварительного письменного согласия Поручителя при изменении условий </w:t>
      </w:r>
      <w:r w:rsidRPr="00040333">
        <w:rPr>
          <w:bCs/>
          <w:color w:val="000000"/>
          <w:sz w:val="24"/>
          <w:szCs w:val="24"/>
        </w:rPr>
        <w:t>банковской гарантии и/или договоров, заключенных в обеспечение исполнения обязательств по банковской гарантии и/или иных договоров, заключенных во исполнение банковской гарантии, в следующих случаях</w:t>
      </w:r>
      <w:r w:rsidRPr="00C7195E">
        <w:rPr>
          <w:bCs/>
          <w:color w:val="000000"/>
          <w:sz w:val="24"/>
          <w:szCs w:val="24"/>
        </w:rPr>
        <w:t>:</w:t>
      </w:r>
    </w:p>
    <w:p w14:paraId="77FDBC58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</w:t>
      </w:r>
      <w:r>
        <w:rPr>
          <w:bCs/>
          <w:color w:val="000000"/>
          <w:sz w:val="24"/>
          <w:szCs w:val="24"/>
        </w:rPr>
        <w:t>Принципала</w:t>
      </w:r>
      <w:r w:rsidRPr="00C7195E">
        <w:rPr>
          <w:bCs/>
          <w:color w:val="000000"/>
          <w:sz w:val="24"/>
          <w:szCs w:val="24"/>
        </w:rPr>
        <w:t xml:space="preserve"> по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 на другое лицо;</w:t>
      </w:r>
    </w:p>
    <w:p w14:paraId="5C2F647E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</w:t>
      </w:r>
      <w:r>
        <w:rPr>
          <w:bCs/>
          <w:color w:val="000000"/>
          <w:sz w:val="24"/>
          <w:szCs w:val="24"/>
        </w:rPr>
        <w:t xml:space="preserve">банковской гарантии </w:t>
      </w:r>
      <w:r w:rsidRPr="00040333">
        <w:rPr>
          <w:bCs/>
          <w:color w:val="000000"/>
          <w:sz w:val="24"/>
          <w:szCs w:val="24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bCs/>
          <w:color w:val="000000"/>
          <w:sz w:val="24"/>
          <w:szCs w:val="24"/>
        </w:rPr>
        <w:t>;</w:t>
      </w:r>
    </w:p>
    <w:p w14:paraId="212F1E9A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 xml:space="preserve">), иные сделки, заключенные в целях обеспечения исполнения обязательств </w:t>
      </w:r>
      <w:r>
        <w:rPr>
          <w:bCs/>
          <w:color w:val="000000"/>
          <w:sz w:val="24"/>
          <w:szCs w:val="24"/>
        </w:rPr>
        <w:t>Принципала</w:t>
      </w:r>
      <w:r w:rsidRPr="00C7195E">
        <w:rPr>
          <w:bCs/>
          <w:color w:val="000000"/>
          <w:sz w:val="24"/>
          <w:szCs w:val="24"/>
        </w:rPr>
        <w:t xml:space="preserve"> по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, либо иные договоры, заключенные во исполнение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, если эти изменения прямым или косвенным образом могут повлиять на сумму требований Банка к Поручителю;</w:t>
      </w:r>
    </w:p>
    <w:p w14:paraId="27B5B1D8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</w:t>
      </w:r>
      <w:r>
        <w:rPr>
          <w:bCs/>
          <w:color w:val="000000"/>
          <w:sz w:val="24"/>
          <w:szCs w:val="24"/>
        </w:rPr>
        <w:t>банковскую гарантию</w:t>
      </w:r>
      <w:r w:rsidRPr="00C7195E">
        <w:rPr>
          <w:bCs/>
          <w:color w:val="000000"/>
          <w:sz w:val="24"/>
          <w:szCs w:val="24"/>
        </w:rPr>
        <w:t xml:space="preserve"> в случае:</w:t>
      </w:r>
    </w:p>
    <w:p w14:paraId="00747248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;  </w:t>
      </w:r>
    </w:p>
    <w:p w14:paraId="0E50DA39" w14:textId="77777777" w:rsidR="005C1EE1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.</w:t>
      </w:r>
    </w:p>
    <w:p w14:paraId="4ED07AAC" w14:textId="77777777" w:rsidR="005C1EE1" w:rsidRPr="00040333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040333">
        <w:rPr>
          <w:b/>
          <w:bCs/>
          <w:color w:val="000000"/>
          <w:sz w:val="24"/>
          <w:szCs w:val="24"/>
        </w:rPr>
        <w:t>1.5.5.</w:t>
      </w:r>
      <w:r w:rsidRPr="00040333">
        <w:rPr>
          <w:bCs/>
          <w:color w:val="000000"/>
          <w:sz w:val="24"/>
          <w:szCs w:val="24"/>
        </w:rPr>
        <w:t xml:space="preserve"> Поручитель обязуется предоставить Банку указанное в пункте 1.5 Договора письменное согласие либо письменный отказ в предоставлении такого согласия в срок 5 рабочих дней с даты получения Поручителем уведомления Банка о планируемых изменениях условий банковской гарантии и/или договоров, заключенных в обеспечение исполнения обязательств по банковской гарантии и/или иных договоров, заключенных во исполнение банковской гарантии.</w:t>
      </w:r>
    </w:p>
    <w:p w14:paraId="2EFF0625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</w:p>
    <w:p w14:paraId="089B7995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</w:p>
    <w:p w14:paraId="4F940F30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7E1777E7" w14:textId="77777777" w:rsidR="005C1EE1" w:rsidRDefault="005C1EE1" w:rsidP="005C1EE1">
      <w:pPr>
        <w:ind w:firstLine="709"/>
        <w:jc w:val="both"/>
        <w:rPr>
          <w:b/>
          <w:color w:val="000000"/>
          <w:sz w:val="24"/>
          <w:szCs w:val="24"/>
        </w:rPr>
      </w:pPr>
    </w:p>
    <w:p w14:paraId="655FE675" w14:textId="77777777" w:rsidR="005C1EE1" w:rsidRPr="00AF4FAF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7" w:name="_Hlk93327452"/>
      <w:r>
        <w:rPr>
          <w:color w:val="000000"/>
          <w:sz w:val="24"/>
          <w:szCs w:val="24"/>
        </w:rPr>
        <w:t>Принципал</w:t>
      </w:r>
      <w:r w:rsidRPr="00AF4FAF">
        <w:rPr>
          <w:color w:val="000000"/>
          <w:sz w:val="24"/>
          <w:szCs w:val="24"/>
        </w:rPr>
        <w:t xml:space="preserve"> за предоставление поручительства оплачивает Поручителю вознаграждение на основании счёта Поручителя. </w:t>
      </w:r>
    </w:p>
    <w:p w14:paraId="2B18F4FD" w14:textId="77777777" w:rsidR="005C1EE1" w:rsidRPr="00AF4FAF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>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>
        <w:rPr>
          <w:color w:val="000000"/>
          <w:sz w:val="24"/>
          <w:szCs w:val="24"/>
        </w:rPr>
        <w:t>,</w:t>
      </w:r>
      <w:r w:rsidRPr="00AF4FAF">
        <w:rPr>
          <w:color w:val="000000"/>
          <w:sz w:val="24"/>
          <w:szCs w:val="24"/>
        </w:rPr>
        <w:t xml:space="preserve"> и размещения временно свободных денежных средств. </w:t>
      </w:r>
    </w:p>
    <w:bookmarkEnd w:id="7"/>
    <w:p w14:paraId="777B699F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 xml:space="preserve"> Вознаграждение Поручителю оплачивается </w:t>
      </w:r>
      <w:r>
        <w:rPr>
          <w:color w:val="000000"/>
          <w:sz w:val="24"/>
          <w:szCs w:val="24"/>
        </w:rPr>
        <w:t>Принципалом</w:t>
      </w:r>
      <w:r w:rsidRPr="00AF4FAF">
        <w:rPr>
          <w:color w:val="000000"/>
          <w:sz w:val="24"/>
          <w:szCs w:val="24"/>
        </w:rPr>
        <w:t xml:space="preserve"> единовременно на основании счёта Поручителя в течение 3 (Трех) рабочих дней с даты выставления Поручителем счёта путем перечисления денежных средств на расчетный счет Поручителя.</w:t>
      </w:r>
    </w:p>
    <w:p w14:paraId="548FDF30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 xml:space="preserve"> Днем оплаты вознаграждения Поручителю считается день поступления в полном объеме денежных средств от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на расчетный счет Поручителя.</w:t>
      </w:r>
    </w:p>
    <w:p w14:paraId="2E7219F7" w14:textId="77777777" w:rsidR="005C1EE1" w:rsidRPr="00040333" w:rsidRDefault="005C1EE1" w:rsidP="005C1EE1">
      <w:pPr>
        <w:spacing w:line="247" w:lineRule="auto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 от Поручителя причинам, </w:t>
      </w:r>
      <w:r w:rsidRPr="00040333">
        <w:rPr>
          <w:sz w:val="24"/>
          <w:szCs w:val="24"/>
        </w:rPr>
        <w:t xml:space="preserve">в том числе в случае досрочного прекращения действия банковской гарантии, </w:t>
      </w:r>
      <w:r w:rsidRPr="00040333">
        <w:rPr>
          <w:sz w:val="24"/>
          <w:szCs w:val="24"/>
        </w:rPr>
        <w:lastRenderedPageBreak/>
        <w:t>изменения во время его действия суммы поручительства Поручителя в сторону понижения, оплаченное Принципалом Поручителю вознаграждение возврату и перерасчету не подлежит.</w:t>
      </w:r>
    </w:p>
    <w:p w14:paraId="6A5AF74A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расторжения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признания </w:t>
      </w:r>
      <w:r>
        <w:rPr>
          <w:sz w:val="24"/>
          <w:szCs w:val="24"/>
        </w:rPr>
        <w:t>ее</w:t>
      </w:r>
      <w:r w:rsidRPr="00C7195E">
        <w:rPr>
          <w:sz w:val="24"/>
          <w:szCs w:val="24"/>
        </w:rPr>
        <w:t xml:space="preserve"> недействительн</w:t>
      </w:r>
      <w:r>
        <w:rPr>
          <w:sz w:val="24"/>
          <w:szCs w:val="24"/>
        </w:rPr>
        <w:t>ой</w:t>
      </w:r>
      <w:r w:rsidRPr="00C7195E">
        <w:rPr>
          <w:sz w:val="24"/>
          <w:szCs w:val="24"/>
        </w:rPr>
        <w:t xml:space="preserve"> или незаключенн</w:t>
      </w:r>
      <w:r>
        <w:rPr>
          <w:sz w:val="24"/>
          <w:szCs w:val="24"/>
        </w:rPr>
        <w:t>ой</w:t>
      </w:r>
      <w:r w:rsidRPr="00C7195E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присоединения Банка и Принципала к Общим условиям поручительства</w:t>
      </w:r>
      <w:r w:rsidRPr="00C7195E">
        <w:rPr>
          <w:sz w:val="24"/>
          <w:szCs w:val="24"/>
        </w:rPr>
        <w:t xml:space="preserve"> и оплаты вознаграждения Поручителю, полученная Поручителем сумма вознаграждения </w:t>
      </w:r>
      <w:r>
        <w:rPr>
          <w:sz w:val="24"/>
          <w:szCs w:val="24"/>
        </w:rPr>
        <w:t>Принципалу</w:t>
      </w:r>
      <w:r w:rsidRPr="00C7195E">
        <w:rPr>
          <w:sz w:val="24"/>
          <w:szCs w:val="24"/>
        </w:rPr>
        <w:t xml:space="preserve"> не возвращается.</w:t>
      </w:r>
    </w:p>
    <w:p w14:paraId="3ECDB490" w14:textId="77777777" w:rsidR="005C1EE1" w:rsidRPr="00C7195E" w:rsidRDefault="005C1EE1" w:rsidP="005C1EE1">
      <w:pPr>
        <w:spacing w:line="247" w:lineRule="auto"/>
        <w:ind w:firstLine="709"/>
        <w:jc w:val="both"/>
        <w:rPr>
          <w:sz w:val="24"/>
          <w:szCs w:val="24"/>
        </w:rPr>
      </w:pPr>
    </w:p>
    <w:p w14:paraId="7494DA9E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Pr="007A30AA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поручительства</w:t>
      </w:r>
    </w:p>
    <w:p w14:paraId="0D93C53B" w14:textId="77777777" w:rsidR="005C1EE1" w:rsidRDefault="005C1EE1" w:rsidP="005C1EE1">
      <w:pPr>
        <w:jc w:val="both"/>
        <w:rPr>
          <w:b/>
          <w:color w:val="000000"/>
          <w:sz w:val="24"/>
          <w:szCs w:val="24"/>
        </w:rPr>
      </w:pPr>
    </w:p>
    <w:p w14:paraId="79021636" w14:textId="77777777" w:rsidR="005C1EE1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8" w:name="_Hlk93322794"/>
      <w:r>
        <w:rPr>
          <w:color w:val="000000"/>
          <w:sz w:val="24"/>
          <w:szCs w:val="24"/>
        </w:rPr>
        <w:t>Дата присоединения к Общим условиям поручительства указывается Банком в Уведомлении о присоединении к Общим условиям поручительства (далее – Уведомление Банка),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поручительства. На основании Уведомления Банка рассчитывается размер вознаграждения Фонда и выставляется счет.</w:t>
      </w:r>
    </w:p>
    <w:p w14:paraId="601B1525" w14:textId="77777777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Pr="00AF4FAF">
        <w:rPr>
          <w:bCs/>
          <w:sz w:val="24"/>
          <w:szCs w:val="24"/>
        </w:rPr>
        <w:t xml:space="preserve">бязательства </w:t>
      </w:r>
      <w:r>
        <w:rPr>
          <w:bCs/>
          <w:sz w:val="24"/>
          <w:szCs w:val="24"/>
        </w:rPr>
        <w:t>по Договору поручительства</w:t>
      </w:r>
      <w:r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0A070C47" w14:textId="77777777" w:rsidR="005C1EE1" w:rsidRPr="00AF4FAF" w:rsidRDefault="005C1EE1" w:rsidP="005C1EE1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</w:t>
      </w:r>
      <w:r>
        <w:rPr>
          <w:bCs/>
          <w:sz w:val="24"/>
          <w:szCs w:val="24"/>
        </w:rPr>
        <w:t>Принципалом</w:t>
      </w:r>
      <w:r w:rsidRPr="00AF4FAF">
        <w:rPr>
          <w:bCs/>
          <w:sz w:val="24"/>
          <w:szCs w:val="24"/>
        </w:rPr>
        <w:t xml:space="preserve"> вознаграждения Поручителю за предоставление поручительства в размере, порядке и сроки, предусмотренные пунктами 2.1.-2.3. </w:t>
      </w:r>
      <w:r>
        <w:rPr>
          <w:bCs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счётом;</w:t>
      </w:r>
    </w:p>
    <w:p w14:paraId="4B6EBF7B" w14:textId="77777777" w:rsidR="005C1EE1" w:rsidRPr="00AF4FAF" w:rsidRDefault="005C1EE1" w:rsidP="005C1EE1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</w:t>
      </w:r>
      <w:r>
        <w:rPr>
          <w:bCs/>
          <w:sz w:val="24"/>
          <w:szCs w:val="24"/>
        </w:rPr>
        <w:t>выполнения обязательств Принципала</w:t>
      </w:r>
      <w:r w:rsidRPr="00AF4FA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по банковской гарантии</w:t>
      </w:r>
      <w:r w:rsidRPr="00AF4FAF">
        <w:rPr>
          <w:bCs/>
          <w:sz w:val="24"/>
          <w:szCs w:val="24"/>
        </w:rPr>
        <w:t xml:space="preserve">, </w:t>
      </w:r>
      <w:r w:rsidRPr="00040333">
        <w:rPr>
          <w:bCs/>
          <w:sz w:val="24"/>
          <w:szCs w:val="24"/>
        </w:rPr>
        <w:t>предусмотренного банковской гарантией</w:t>
      </w:r>
      <w:r>
        <w:rPr>
          <w:bCs/>
          <w:sz w:val="24"/>
          <w:szCs w:val="24"/>
        </w:rPr>
        <w:t xml:space="preserve">, </w:t>
      </w:r>
      <w:r w:rsidRPr="00AF4FAF">
        <w:rPr>
          <w:bCs/>
          <w:sz w:val="24"/>
          <w:szCs w:val="24"/>
        </w:rPr>
        <w:t>заключенн</w:t>
      </w:r>
      <w:r>
        <w:rPr>
          <w:bCs/>
          <w:sz w:val="24"/>
          <w:szCs w:val="24"/>
        </w:rPr>
        <w:t>ой</w:t>
      </w:r>
      <w:r w:rsidRPr="00AF4FAF">
        <w:rPr>
          <w:bCs/>
          <w:sz w:val="24"/>
          <w:szCs w:val="24"/>
        </w:rPr>
        <w:t xml:space="preserve"> между Банком и </w:t>
      </w:r>
      <w:r>
        <w:rPr>
          <w:bCs/>
          <w:sz w:val="24"/>
          <w:szCs w:val="24"/>
        </w:rPr>
        <w:t>Принципалом</w:t>
      </w:r>
      <w:r w:rsidRPr="00AF4FAF">
        <w:rPr>
          <w:bCs/>
          <w:sz w:val="24"/>
          <w:szCs w:val="24"/>
        </w:rPr>
        <w:t xml:space="preserve"> под поручительство </w:t>
      </w:r>
      <w:r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Pr="007A30AA">
        <w:rPr>
          <w:bCs/>
          <w:sz w:val="24"/>
          <w:szCs w:val="24"/>
        </w:rPr>
        <w:t xml:space="preserve">с законодательством РФ и условиями </w:t>
      </w:r>
      <w:r>
        <w:rPr>
          <w:bCs/>
          <w:sz w:val="24"/>
          <w:szCs w:val="24"/>
        </w:rPr>
        <w:t>банковской гарантии</w:t>
      </w:r>
      <w:r w:rsidRPr="007A30AA">
        <w:rPr>
          <w:bCs/>
          <w:sz w:val="24"/>
          <w:szCs w:val="24"/>
        </w:rPr>
        <w:t>).</w:t>
      </w:r>
    </w:p>
    <w:bookmarkEnd w:id="8"/>
    <w:p w14:paraId="72B4BAA8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Поручителю вознаграждения, предусмотренного пунктом 2.1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>, в установленный пунктом 2.2 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 xml:space="preserve"> Договора 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 по неисполненным обязательствам.</w:t>
      </w:r>
      <w:r>
        <w:rPr>
          <w:sz w:val="24"/>
          <w:szCs w:val="24"/>
        </w:rPr>
        <w:t xml:space="preserve"> </w:t>
      </w:r>
    </w:p>
    <w:p w14:paraId="1A69AB3B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в статье </w:t>
      </w:r>
      <w:r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>
        <w:rPr>
          <w:sz w:val="24"/>
          <w:szCs w:val="24"/>
        </w:rPr>
        <w:t>»</w:t>
      </w:r>
      <w:r w:rsidRPr="0026429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.7.1</w:t>
      </w:r>
      <w:r w:rsidRPr="00264292">
        <w:rPr>
          <w:sz w:val="24"/>
          <w:szCs w:val="24"/>
        </w:rPr>
        <w:t xml:space="preserve"> Общих условий поручительства</w:t>
      </w:r>
      <w:r>
        <w:rPr>
          <w:sz w:val="24"/>
          <w:szCs w:val="24"/>
        </w:rPr>
        <w:t>.</w:t>
      </w:r>
    </w:p>
    <w:p w14:paraId="62DAB4FF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</w:p>
    <w:p w14:paraId="7B5E8E2C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758131A1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7859F33B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2DD5277B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Заявкой </w:t>
      </w:r>
      <w:r w:rsidRPr="007A30AA">
        <w:rPr>
          <w:color w:val="000000"/>
          <w:sz w:val="24"/>
          <w:szCs w:val="24"/>
        </w:rPr>
        <w:t>на получение поручительства и Уведомлением Банка о присоединении,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в части </w:t>
      </w:r>
      <w:r w:rsidRPr="00040333">
        <w:rPr>
          <w:color w:val="000000"/>
          <w:sz w:val="24"/>
          <w:szCs w:val="24"/>
        </w:rPr>
        <w:t>возврата суммы возмещения, уплаченной Банком за Принципала по основному обязательству, обеспеченному банковской гарантией</w:t>
      </w:r>
      <w:r w:rsidRPr="00C7195E">
        <w:rPr>
          <w:color w:val="000000"/>
          <w:sz w:val="24"/>
          <w:szCs w:val="24"/>
        </w:rPr>
        <w:t xml:space="preserve">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655855B3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08DCA0D4" w14:textId="77777777" w:rsidR="005C1EE1" w:rsidRPr="00C7195E" w:rsidRDefault="005C1EE1" w:rsidP="005C1EE1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</w:t>
      </w:r>
      <w:r w:rsidRPr="00C7195E">
        <w:rPr>
          <w:sz w:val="24"/>
          <w:szCs w:val="24"/>
        </w:rPr>
        <w:lastRenderedPageBreak/>
        <w:t>уполномоченного на то представителя Поручителя с проставлением оттиска круглой печати,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13128E9B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49F57C84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69B6B43C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изменение персонального состава исполнительных органов Поручителя;</w:t>
      </w:r>
    </w:p>
    <w:p w14:paraId="212D4B4C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61AE72DB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>
        <w:rPr>
          <w:sz w:val="24"/>
          <w:szCs w:val="24"/>
        </w:rPr>
        <w:t>4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7C792A00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4F4D3829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 xml:space="preserve"> Выдвигать против требований Банка возражения, которые мог бы предоставить </w:t>
      </w:r>
      <w:r>
        <w:rPr>
          <w:color w:val="000000"/>
          <w:sz w:val="24"/>
          <w:szCs w:val="24"/>
        </w:rPr>
        <w:t>Принципал</w:t>
      </w:r>
      <w:r w:rsidRPr="00C7195E">
        <w:rPr>
          <w:color w:val="000000"/>
          <w:sz w:val="24"/>
          <w:szCs w:val="24"/>
        </w:rPr>
        <w:t xml:space="preserve">, даже в случае признания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долга и (или) отказа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от выдвижения своих возражений Банку;</w:t>
      </w:r>
    </w:p>
    <w:p w14:paraId="607067F7" w14:textId="77777777" w:rsidR="005C1EE1" w:rsidRPr="00C7195E" w:rsidRDefault="005C1EE1" w:rsidP="005C1EE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 xml:space="preserve"> Требовать от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и Банка в срок не позднее 5 (Пяти) рабочих дней с даты получения ими запроса Поручителя предоставления информации об исполнении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обязательств </w:t>
      </w:r>
      <w:r w:rsidRPr="00040333">
        <w:rPr>
          <w:color w:val="000000"/>
          <w:sz w:val="24"/>
          <w:szCs w:val="24"/>
        </w:rPr>
        <w:t>по банковской гарантии, в том числе о допущенных нарушениях условий выданной банковской гарантии</w:t>
      </w:r>
      <w:r w:rsidRPr="00040333">
        <w:rPr>
          <w:sz w:val="24"/>
          <w:szCs w:val="24"/>
        </w:rPr>
        <w:t xml:space="preserve">, </w:t>
      </w:r>
      <w:r w:rsidRPr="00C7195E">
        <w:rPr>
          <w:sz w:val="24"/>
          <w:szCs w:val="24"/>
        </w:rPr>
        <w:t xml:space="preserve">, а также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о фактическом наличии и состоянии заложенного имущества, обеспечивающего исполнение обязательств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>, с приложением (при наличии) копий документов, подтверждающих вышеуказанную информацию;</w:t>
      </w:r>
    </w:p>
    <w:p w14:paraId="53515E39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в рамках </w:t>
      </w:r>
      <w:r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 xml:space="preserve">) предоставления документов и информации, удостоверяющих права требования Банка к </w:t>
      </w:r>
      <w:r>
        <w:rPr>
          <w:color w:val="000000"/>
          <w:sz w:val="24"/>
          <w:szCs w:val="24"/>
        </w:rPr>
        <w:t>Принципалу</w:t>
      </w:r>
      <w:r w:rsidRPr="00C7195E">
        <w:rPr>
          <w:color w:val="000000"/>
          <w:sz w:val="24"/>
          <w:szCs w:val="24"/>
        </w:rPr>
        <w:t>, и передачи прав, обеспечивающих эти требования;</w:t>
      </w:r>
    </w:p>
    <w:p w14:paraId="73989555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 xml:space="preserve"> Требовать от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(в случае исполнения обязательств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) уплаты суммы, выплаченной Поручителем 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3FA5DBE9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 xml:space="preserve"> Требовать от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(в случае исполнения обязательств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) уплаты процентов за пользование чужими денежными средствами и возмещения иных убытков, понесенных в связи с ответственностью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>;</w:t>
      </w:r>
    </w:p>
    <w:p w14:paraId="58F24133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 xml:space="preserve">Требовать от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беспрепятственного доступа к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а также доступа на объекты административного, производственного и иного назначения по месту фактического нахождения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для проверки его финансового состояния и состояния объектов залога;</w:t>
      </w:r>
    </w:p>
    <w:p w14:paraId="60BC2D46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 xml:space="preserve"> Требовать от Банка 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оказания содействия в предоставлении беспрепятственного доступа к заложенному имуществу, обеспечивающему исполнение обязательств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>, для проверки его фактического наличия и состояния;</w:t>
      </w:r>
    </w:p>
    <w:p w14:paraId="2E21B7EA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5E994B8C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Pr="00C7195E">
        <w:rPr>
          <w:sz w:val="24"/>
          <w:szCs w:val="24"/>
        </w:rPr>
        <w:t xml:space="preserve"> После исполнения Поручителем обязательств перед Банком 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</w:t>
      </w:r>
      <w:r w:rsidRPr="00040333">
        <w:rPr>
          <w:sz w:val="24"/>
          <w:szCs w:val="24"/>
        </w:rPr>
        <w:t>по банковской гарантии с Принципала</w:t>
      </w:r>
      <w:r w:rsidRPr="00C7195E">
        <w:rPr>
          <w:sz w:val="24"/>
          <w:szCs w:val="24"/>
        </w:rPr>
        <w:t xml:space="preserve">, иных поручителей (за исключением Поручителя), об обращении взыскания на заложенное имущество, обеспечивающее исполнение обязательств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>, либо предъявить требования в регрессном порядке;</w:t>
      </w:r>
    </w:p>
    <w:p w14:paraId="39F414E6" w14:textId="744DA709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lastRenderedPageBreak/>
        <w:t>4.2.10.</w:t>
      </w:r>
      <w:r w:rsidRPr="00C7195E">
        <w:rPr>
          <w:bCs/>
          <w:sz w:val="24"/>
          <w:szCs w:val="24"/>
        </w:rPr>
        <w:t xml:space="preserve"> Проверить финансовое состояние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в любое время в период действия</w:t>
      </w:r>
      <w:r>
        <w:rPr>
          <w:bCs/>
          <w:sz w:val="24"/>
          <w:szCs w:val="24"/>
        </w:rPr>
        <w:t xml:space="preserve"> Договора поручительства</w:t>
      </w:r>
      <w:r w:rsidRPr="00C7195E">
        <w:rPr>
          <w:bCs/>
          <w:sz w:val="24"/>
          <w:szCs w:val="24"/>
        </w:rPr>
        <w:t xml:space="preserve">, в том числе запросив у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текущие документы бухгалтерского учета, расшифровки заемных средств, справки об отсутствии задолженности по оплате налогов и сборов, а также иные документы.</w:t>
      </w:r>
    </w:p>
    <w:p w14:paraId="63D289A1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4.3.</w:t>
      </w:r>
      <w:r w:rsidRPr="00C719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u w:val="single"/>
        </w:rPr>
        <w:t>Принципал</w:t>
      </w:r>
      <w:r w:rsidRPr="00C7195E">
        <w:rPr>
          <w:color w:val="000000"/>
          <w:sz w:val="24"/>
          <w:szCs w:val="24"/>
          <w:u w:val="single"/>
        </w:rPr>
        <w:t xml:space="preserve"> обязан</w:t>
      </w:r>
      <w:r w:rsidRPr="00C7195E">
        <w:rPr>
          <w:color w:val="000000"/>
          <w:sz w:val="24"/>
          <w:szCs w:val="24"/>
        </w:rPr>
        <w:t>:</w:t>
      </w:r>
    </w:p>
    <w:p w14:paraId="1EF6C9AB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>
        <w:rPr>
          <w:color w:val="000000"/>
          <w:sz w:val="24"/>
          <w:szCs w:val="24"/>
        </w:rPr>
        <w:t xml:space="preserve">Общими условиями </w:t>
      </w:r>
      <w:r w:rsidRPr="007A30AA">
        <w:rPr>
          <w:color w:val="000000"/>
          <w:sz w:val="24"/>
          <w:szCs w:val="24"/>
        </w:rPr>
        <w:t xml:space="preserve">поручительства </w:t>
      </w:r>
      <w:r w:rsidRPr="007A30AA">
        <w:rPr>
          <w:bCs/>
          <w:sz w:val="24"/>
          <w:szCs w:val="24"/>
        </w:rPr>
        <w:t xml:space="preserve">и </w:t>
      </w:r>
      <w:r w:rsidRPr="007A30AA">
        <w:rPr>
          <w:color w:val="000000"/>
          <w:sz w:val="24"/>
          <w:szCs w:val="24"/>
        </w:rPr>
        <w:t>выставленным Поручителем счётом;</w:t>
      </w:r>
    </w:p>
    <w:p w14:paraId="7CA37956" w14:textId="77777777" w:rsidR="005C1EE1" w:rsidRPr="00C7195E" w:rsidRDefault="005C1EE1" w:rsidP="005C1EE1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Не позднее 5 (пяти) рабочих дней с момента наступления соответствующего факта </w:t>
      </w:r>
      <w:r w:rsidRPr="00040333">
        <w:rPr>
          <w:bCs/>
          <w:sz w:val="24"/>
          <w:szCs w:val="24"/>
        </w:rPr>
        <w:t>просрочки исполнения обязательств по банковской гарантии,</w:t>
      </w:r>
      <w:r w:rsidRPr="00C7195E">
        <w:rPr>
          <w:bCs/>
          <w:sz w:val="24"/>
          <w:szCs w:val="24"/>
        </w:rPr>
        <w:t xml:space="preserve"> об изменении реквизитов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(адрес регистрации, контактная информация, взятые обязательства по другим кредитам, займам, договорам о предоставлении банковских гарантий и т.д.), а также обо всех других обстоятельствах, влияющих на исполнение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письменно извещать Поручителя о таких фактах</w:t>
      </w:r>
      <w:r>
        <w:rPr>
          <w:bCs/>
          <w:sz w:val="24"/>
          <w:szCs w:val="24"/>
        </w:rPr>
        <w:t>;</w:t>
      </w:r>
    </w:p>
    <w:p w14:paraId="2672DEBE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 xml:space="preserve"> В случае предъявления Банком требований об исполнении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принять все разумные и доступные в сложившейся ситуации меры к надлежащему исполнению своих обязательств;</w:t>
      </w:r>
    </w:p>
    <w:p w14:paraId="1FD7D44D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Уплатить Поручителю (в случае исполнения обязательств Поручителем за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 xml:space="preserve">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35F84712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, </w:t>
      </w:r>
      <w:r w:rsidRPr="00C7195E">
        <w:rPr>
          <w:sz w:val="24"/>
          <w:szCs w:val="24"/>
        </w:rPr>
        <w:t xml:space="preserve">а также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и о фактическом наличии и состоянии заложенного имущества, обеспечивающего исполнение обязательств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 xml:space="preserve">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10CB40C1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Обеспечить Поручителю беспрепятственный доступ к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а также доступ на объекты административного, производственного и иного назначения по месту фактического нахождения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для проверки его финансового состояния и состояния объектов залога;</w:t>
      </w:r>
    </w:p>
    <w:p w14:paraId="607FDCF7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244CDA0E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 возбуждение в отношении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дела о несостоятельности (банкротстве) или объявление о добровольной ликвидации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подготовке к проведению или о проведении процедуры ликвидации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в связи с его несостоятельностью, осуществляемой по соглашению между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и его Банками под контролем Банков;</w:t>
      </w:r>
    </w:p>
    <w:p w14:paraId="33561B43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09609A75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</w:t>
      </w:r>
      <w:r w:rsidRPr="00C719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u w:val="single"/>
        </w:rPr>
        <w:t>Принципал</w:t>
      </w:r>
      <w:r w:rsidRPr="00C7195E">
        <w:rPr>
          <w:color w:val="000000"/>
          <w:sz w:val="24"/>
          <w:szCs w:val="24"/>
          <w:u w:val="single"/>
        </w:rPr>
        <w:t xml:space="preserve"> имеет право</w:t>
      </w:r>
      <w:r w:rsidRPr="00C7195E">
        <w:rPr>
          <w:color w:val="000000"/>
          <w:sz w:val="24"/>
          <w:szCs w:val="24"/>
        </w:rPr>
        <w:t>:</w:t>
      </w:r>
    </w:p>
    <w:p w14:paraId="5A12280F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Досрочно уплатить все платежи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с согласия Банка.</w:t>
      </w:r>
    </w:p>
    <w:p w14:paraId="0597B213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27974896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CF2EA5">
        <w:rPr>
          <w:b/>
          <w:sz w:val="24"/>
          <w:szCs w:val="24"/>
        </w:rPr>
        <w:t>.5.1.</w:t>
      </w:r>
      <w:r w:rsidRPr="00CF2EA5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После заключения </w:t>
      </w:r>
      <w:r w:rsidRPr="00040333">
        <w:rPr>
          <w:bCs/>
          <w:sz w:val="24"/>
          <w:szCs w:val="24"/>
        </w:rPr>
        <w:t xml:space="preserve">о предоставлении банковской гарантии с Принципалом </w:t>
      </w:r>
      <w:r w:rsidRPr="00C7195E">
        <w:rPr>
          <w:bCs/>
          <w:sz w:val="24"/>
          <w:szCs w:val="24"/>
        </w:rPr>
        <w:t xml:space="preserve">в срок не позднее 5 (пяти) рабочих дней, но в любом случае не позднее </w:t>
      </w:r>
      <w:r>
        <w:rPr>
          <w:bCs/>
          <w:sz w:val="24"/>
          <w:szCs w:val="24"/>
        </w:rPr>
        <w:t>д</w:t>
      </w:r>
      <w:r w:rsidRPr="00C7195E">
        <w:rPr>
          <w:bCs/>
          <w:sz w:val="24"/>
          <w:szCs w:val="24"/>
        </w:rPr>
        <w:t xml:space="preserve">аты </w:t>
      </w:r>
      <w:r>
        <w:rPr>
          <w:bCs/>
          <w:sz w:val="24"/>
          <w:szCs w:val="24"/>
        </w:rPr>
        <w:t>заключения Договора поручительства</w:t>
      </w:r>
      <w:r w:rsidRPr="00C7195E">
        <w:rPr>
          <w:bCs/>
          <w:sz w:val="24"/>
          <w:szCs w:val="24"/>
        </w:rPr>
        <w:t>, направить Поручителю:</w:t>
      </w:r>
    </w:p>
    <w:p w14:paraId="71C8797B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</w:rPr>
        <w:t>копии документов, подтверждающих выдачу банковской гарантии, в обеспечение обязательств по которой было выдано поручительство</w:t>
      </w:r>
      <w:r w:rsidRPr="00C7195E">
        <w:rPr>
          <w:bCs/>
          <w:sz w:val="24"/>
          <w:szCs w:val="24"/>
        </w:rPr>
        <w:t>;</w:t>
      </w:r>
    </w:p>
    <w:p w14:paraId="32E95F77" w14:textId="77777777" w:rsidR="005C1EE1" w:rsidRDefault="005C1EE1" w:rsidP="005C1EE1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копии документов, подтверждающих наличие </w:t>
      </w:r>
      <w:r w:rsidRPr="00040333">
        <w:rPr>
          <w:bCs/>
          <w:sz w:val="24"/>
          <w:szCs w:val="24"/>
        </w:rPr>
        <w:t>иного обеспечения суммы обязательств (за исключением поручительства Фонда) Принципала в части возврата суммы долга по банковской гарантии (при наличии)</w:t>
      </w:r>
      <w:r>
        <w:rPr>
          <w:bCs/>
          <w:sz w:val="24"/>
          <w:szCs w:val="24"/>
        </w:rPr>
        <w:t xml:space="preserve">; </w:t>
      </w:r>
    </w:p>
    <w:p w14:paraId="3E0034C4" w14:textId="77777777" w:rsidR="005C1EE1" w:rsidRDefault="005C1EE1" w:rsidP="005C1EE1">
      <w:pPr>
        <w:ind w:firstLine="720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</w:rPr>
        <w:lastRenderedPageBreak/>
        <w:t>После возникновение обязательства, в обеспечение которого выдана банковская гарантия, в срок не позднее 5 (пяти) рабочих дней направить в Поручителю копии документов, подтверждающих возникновение обязательств, в обеспечение которых выдана банковская гарантия</w:t>
      </w:r>
      <w:r>
        <w:rPr>
          <w:bCs/>
          <w:sz w:val="24"/>
          <w:szCs w:val="24"/>
        </w:rPr>
        <w:t>;</w:t>
      </w:r>
    </w:p>
    <w:p w14:paraId="28F5298F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4.5.2.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и связанных с </w:t>
      </w:r>
      <w:r>
        <w:rPr>
          <w:bCs/>
          <w:sz w:val="24"/>
          <w:szCs w:val="24"/>
        </w:rPr>
        <w:t>ней</w:t>
      </w:r>
      <w:r w:rsidRPr="00C7195E">
        <w:rPr>
          <w:bCs/>
          <w:sz w:val="24"/>
          <w:szCs w:val="24"/>
        </w:rPr>
        <w:t xml:space="preserve"> договоров залога и поручительства (заключенных с иными лицами, кроме </w:t>
      </w:r>
      <w:r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 xml:space="preserve">, в части предоставления поручительств и/или залогового обеспечения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), в том числе влекущих изменение суммы, срока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структуры и объема залогового обеспечения,</w:t>
      </w:r>
      <w:r>
        <w:rPr>
          <w:bCs/>
          <w:sz w:val="24"/>
          <w:szCs w:val="24"/>
        </w:rPr>
        <w:t xml:space="preserve"> состава поручителей,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60480B12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4.5.3.</w:t>
      </w:r>
      <w:r w:rsidRPr="00C7195E">
        <w:rPr>
          <w:sz w:val="24"/>
          <w:szCs w:val="24"/>
        </w:rPr>
        <w:t xml:space="preserve"> При получении письменного запроса </w:t>
      </w:r>
      <w:r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отношений с </w:t>
      </w:r>
      <w:r>
        <w:rPr>
          <w:sz w:val="24"/>
          <w:szCs w:val="24"/>
        </w:rPr>
        <w:t>Принципалом по банковской гарантии</w:t>
      </w:r>
      <w:r w:rsidRPr="00C7195E">
        <w:rPr>
          <w:sz w:val="24"/>
          <w:szCs w:val="24"/>
        </w:rPr>
        <w:t xml:space="preserve">, в обеспечение которых </w:t>
      </w:r>
      <w:r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допущенных нарушениях условий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а также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о фактическом наличии и состоянии заложенного имущества, обеспечивающего исполнение обязательств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в срок не позднее 3 (Трех) рабочих дней со дня его получения представить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46DD8D40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3C80B6AD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срок не более 5 (пяти) рабочих дней с даты неисполнения (ненадлежащего исполнения) </w:t>
      </w:r>
      <w:r w:rsidRPr="00040333">
        <w:rPr>
          <w:bCs/>
          <w:sz w:val="24"/>
          <w:szCs w:val="24"/>
        </w:rPr>
        <w:t xml:space="preserve">Принципалом обязательств по возмещению выплаченных в соответствии с условиями банковской гарантии денежных сумм </w:t>
      </w:r>
      <w:r w:rsidRPr="00C7195E">
        <w:rPr>
          <w:bCs/>
          <w:sz w:val="24"/>
          <w:szCs w:val="24"/>
        </w:rPr>
        <w:t xml:space="preserve">в письменном виде уведомлять Поручителя об этом с указанием вида и суммы не исполненных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и расчета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перед Банком;</w:t>
      </w:r>
    </w:p>
    <w:p w14:paraId="30ECF04D" w14:textId="77777777" w:rsidR="005C1EE1" w:rsidRPr="00C7195E" w:rsidRDefault="005C1EE1" w:rsidP="005C1EE1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текущих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в полном объеме (в том числе и в случае досрочного исполнения обязательств);</w:t>
      </w:r>
    </w:p>
    <w:p w14:paraId="0CCB9191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4.5.6.</w:t>
      </w:r>
      <w:r w:rsidRPr="00C7195E">
        <w:rPr>
          <w:color w:val="000000"/>
          <w:sz w:val="24"/>
          <w:szCs w:val="24"/>
        </w:rPr>
        <w:t xml:space="preserve"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) передать Поручителю все документы и информацию, удостоверяющие права требования Банка к </w:t>
      </w:r>
      <w:r>
        <w:rPr>
          <w:color w:val="000000"/>
          <w:sz w:val="24"/>
          <w:szCs w:val="24"/>
        </w:rPr>
        <w:t>Принципалу</w:t>
      </w:r>
      <w:r w:rsidRPr="00C7195E">
        <w:rPr>
          <w:color w:val="000000"/>
          <w:sz w:val="24"/>
          <w:szCs w:val="24"/>
        </w:rPr>
        <w:t>, а также права, обеспечивающие эти требования</w:t>
      </w:r>
      <w:r>
        <w:rPr>
          <w:color w:val="000000"/>
          <w:sz w:val="24"/>
          <w:szCs w:val="24"/>
        </w:rPr>
        <w:t>;</w:t>
      </w:r>
    </w:p>
    <w:p w14:paraId="789C281C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 а в отношении судебных актов – в виде заверенных судом копий;</w:t>
      </w:r>
    </w:p>
    <w:p w14:paraId="19BBC27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отношений </w:t>
      </w:r>
      <w:r w:rsidRPr="00040333">
        <w:rPr>
          <w:bCs/>
          <w:sz w:val="24"/>
          <w:szCs w:val="24"/>
        </w:rPr>
        <w:t>по банковской гарантии с Принципалом</w:t>
      </w:r>
      <w:r w:rsidRPr="00C7195E">
        <w:rPr>
          <w:bCs/>
          <w:sz w:val="24"/>
          <w:szCs w:val="24"/>
        </w:rPr>
        <w:t xml:space="preserve">, в обеспечение обязательств по которому </w:t>
      </w:r>
      <w:r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532038A7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4.5.8.</w:t>
      </w:r>
      <w:r w:rsidRPr="00C7195E">
        <w:rPr>
          <w:sz w:val="24"/>
          <w:szCs w:val="24"/>
        </w:rPr>
        <w:t xml:space="preserve"> В обязательном порядке включать в </w:t>
      </w:r>
      <w:r>
        <w:rPr>
          <w:sz w:val="24"/>
          <w:szCs w:val="24"/>
        </w:rPr>
        <w:t>условия выдачи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и заключенных с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и иными лицами договоров обеспечения обязательств </w:t>
      </w:r>
      <w:r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 xml:space="preserve">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162A4E50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A354D9">
        <w:rPr>
          <w:b/>
          <w:color w:val="000000"/>
          <w:sz w:val="24"/>
          <w:szCs w:val="24"/>
        </w:rPr>
        <w:t>4.5.9.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В обязательном порядке включать в </w:t>
      </w:r>
      <w:r>
        <w:rPr>
          <w:sz w:val="24"/>
          <w:szCs w:val="24"/>
        </w:rPr>
        <w:t>условия банковской гарантии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C7195E">
        <w:rPr>
          <w:sz w:val="24"/>
          <w:szCs w:val="24"/>
        </w:rPr>
        <w:t xml:space="preserve"> о том, что в случае перехода прав Банка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к другому лицу по сделке (уступка требования), права, обеспечивающие исполнение обязательств Поручителем, переходят к новому Банку только при условии получения согласия Поручителя на уступку </w:t>
      </w:r>
      <w:r w:rsidRPr="00C7195E">
        <w:rPr>
          <w:sz w:val="24"/>
          <w:szCs w:val="24"/>
        </w:rPr>
        <w:lastRenderedPageBreak/>
        <w:t>требования</w:t>
      </w:r>
      <w:r>
        <w:rPr>
          <w:sz w:val="24"/>
          <w:szCs w:val="24"/>
        </w:rPr>
        <w:t xml:space="preserve"> </w:t>
      </w:r>
      <w:r w:rsidRPr="00040333">
        <w:rPr>
          <w:sz w:val="24"/>
          <w:szCs w:val="24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sz w:val="24"/>
          <w:szCs w:val="24"/>
        </w:rPr>
        <w:t>;</w:t>
      </w:r>
    </w:p>
    <w:p w14:paraId="700B1F43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4.5.10.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с целью выявления возможных изменений в бизнесе;</w:t>
      </w:r>
    </w:p>
    <w:p w14:paraId="75BB4320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4.5.11. </w:t>
      </w:r>
      <w:r w:rsidRPr="00C7195E">
        <w:rPr>
          <w:color w:val="000000"/>
          <w:sz w:val="24"/>
          <w:szCs w:val="24"/>
        </w:rPr>
        <w:t xml:space="preserve">Осуществлять постоянный мониторинг на предмет выявления негативной информации о состоянии бизнеса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, информации о повреждении либо утрате заложенного имущества, существовании реальных оснований предполагать о несвоевременном исполнении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</w:t>
      </w:r>
      <w:r w:rsidRPr="00040333">
        <w:rPr>
          <w:color w:val="000000"/>
          <w:sz w:val="24"/>
          <w:szCs w:val="24"/>
        </w:rPr>
        <w:t>основного обязательства, обеспеченного банковской гарантией</w:t>
      </w:r>
      <w:r w:rsidRPr="00C719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C7195E">
        <w:rPr>
          <w:color w:val="000000"/>
          <w:sz w:val="24"/>
          <w:szCs w:val="24"/>
        </w:rPr>
        <w:t xml:space="preserve">обязательств перед Банком, проводить мониторинг и переоценку (при необходимости) заложенного имущества, осуществлять контакт с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>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2C0B1125" w14:textId="77777777" w:rsidR="005C1EE1" w:rsidRPr="00C7195E" w:rsidRDefault="005C1EE1" w:rsidP="005C1EE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4.5.12.</w:t>
      </w:r>
      <w:r w:rsidRPr="00C7195E">
        <w:rPr>
          <w:sz w:val="24"/>
          <w:szCs w:val="24"/>
        </w:rPr>
        <w:t xml:space="preserve"> Не реже 1 раза в квартал представлять Поручителю, в случае наличия задолженности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перед Банком, справку о проделанной работе (дневник мероприятий) с копиями документов, подтверждающих принятые меры и проделанную работу Банком в отношении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3F9D8F49" w14:textId="77777777" w:rsidR="005C1EE1" w:rsidRPr="00C7195E" w:rsidRDefault="005C1EE1" w:rsidP="005C1EE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4.5.13.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</w:t>
      </w:r>
      <w:r w:rsidRPr="00040333">
        <w:rPr>
          <w:sz w:val="24"/>
          <w:szCs w:val="24"/>
        </w:rPr>
        <w:t xml:space="preserve">долга по банковской гарантии </w:t>
      </w:r>
      <w:r w:rsidRPr="00C7195E">
        <w:rPr>
          <w:sz w:val="24"/>
          <w:szCs w:val="24"/>
        </w:rPr>
        <w:t xml:space="preserve">в порядке и сроки, установленные </w:t>
      </w:r>
      <w:r w:rsidRPr="00264292">
        <w:rPr>
          <w:sz w:val="24"/>
          <w:szCs w:val="24"/>
        </w:rPr>
        <w:t>Общими условиями поручительства</w:t>
      </w:r>
      <w:r>
        <w:rPr>
          <w:sz w:val="24"/>
          <w:szCs w:val="24"/>
        </w:rPr>
        <w:t xml:space="preserve">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1A8EAB01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4.5.14.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6E4303C7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1BF4CEE6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 Банка, подготовке к проведению или о проведении процедуры ликвидации Банка;</w:t>
      </w:r>
    </w:p>
    <w:p w14:paraId="19B20CB9" w14:textId="77777777" w:rsidR="005C1EE1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4.5.15.</w:t>
      </w:r>
      <w:r w:rsidRPr="00C7195E">
        <w:rPr>
          <w:bCs/>
          <w:sz w:val="24"/>
          <w:szCs w:val="24"/>
        </w:rPr>
        <w:t xml:space="preserve"> Осуществлять контроль за исполнением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обеспеченно</w:t>
      </w:r>
      <w:r>
        <w:rPr>
          <w:bCs/>
          <w:sz w:val="24"/>
          <w:szCs w:val="24"/>
        </w:rPr>
        <w:t>й</w:t>
      </w:r>
      <w:r w:rsidRPr="00C7195E">
        <w:rPr>
          <w:bCs/>
          <w:sz w:val="24"/>
          <w:szCs w:val="24"/>
        </w:rPr>
        <w:t xml:space="preserve"> настоящим поручительством, в соответствии с правилами работы Банка.</w:t>
      </w:r>
    </w:p>
    <w:p w14:paraId="5E9ECD67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0D3ACB1A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своих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предъявить требование к Поручителю об исполнении обязательств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присоединении;</w:t>
      </w:r>
    </w:p>
    <w:p w14:paraId="238E6064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4.6.2.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При необходимости внесения изменений в условия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и/или договоров, заключенных в обеспечение исполнения обязательств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и/или договоров, заключенных во исполнение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>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 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28149BCB" w14:textId="77777777" w:rsidR="005C1EE1" w:rsidRPr="00C7195E" w:rsidRDefault="005C1EE1" w:rsidP="005C1EE1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4.6.3. 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. </w:t>
      </w:r>
      <w:r w:rsidRPr="00C7195E">
        <w:rPr>
          <w:color w:val="000000"/>
          <w:sz w:val="24"/>
          <w:szCs w:val="24"/>
        </w:rPr>
        <w:t xml:space="preserve">Настоящим </w:t>
      </w:r>
      <w:r>
        <w:rPr>
          <w:color w:val="000000"/>
          <w:sz w:val="24"/>
          <w:szCs w:val="24"/>
        </w:rPr>
        <w:t>Принципал</w:t>
      </w:r>
      <w:r w:rsidRPr="00C7195E">
        <w:rPr>
          <w:color w:val="000000"/>
          <w:sz w:val="24"/>
          <w:szCs w:val="24"/>
        </w:rPr>
        <w:t xml:space="preserve"> предоставляет Банку право передавать Поручителю документы и информацию, предусмотренные </w:t>
      </w:r>
      <w:r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39A98ED1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A354D9">
        <w:rPr>
          <w:b/>
          <w:sz w:val="24"/>
          <w:szCs w:val="24"/>
        </w:rPr>
        <w:t>4.6.4.</w:t>
      </w:r>
      <w:r w:rsidRPr="00C7195E">
        <w:rPr>
          <w:sz w:val="24"/>
          <w:szCs w:val="24"/>
        </w:rPr>
        <w:t xml:space="preserve"> Уступить задолженность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перед Банком третьему лицу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при наличии письменного согласия Поручителя на данную уступку</w:t>
      </w:r>
      <w:r>
        <w:rPr>
          <w:sz w:val="24"/>
          <w:szCs w:val="24"/>
        </w:rPr>
        <w:t xml:space="preserve"> </w:t>
      </w:r>
      <w:r w:rsidRPr="00040333">
        <w:rPr>
          <w:sz w:val="24"/>
          <w:szCs w:val="24"/>
        </w:rPr>
        <w:t>– в части согласования «личности» нового кредитора, которому предполагается передача прав Банка.</w:t>
      </w:r>
    </w:p>
    <w:p w14:paraId="38D8BA1F" w14:textId="77777777" w:rsidR="005C1EE1" w:rsidRPr="00C7195E" w:rsidRDefault="005C1EE1" w:rsidP="005C1EE1">
      <w:pPr>
        <w:jc w:val="center"/>
        <w:rPr>
          <w:b/>
          <w:color w:val="000000"/>
          <w:sz w:val="24"/>
          <w:szCs w:val="24"/>
        </w:rPr>
      </w:pPr>
    </w:p>
    <w:p w14:paraId="6D691B10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 xml:space="preserve">Порядок исполнения </w:t>
      </w:r>
      <w:r>
        <w:rPr>
          <w:b/>
          <w:color w:val="000000"/>
          <w:sz w:val="24"/>
          <w:szCs w:val="24"/>
        </w:rPr>
        <w:t>обязательств</w:t>
      </w:r>
    </w:p>
    <w:p w14:paraId="744032EA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5DEE2FD2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Обязательства Поручителя перед Банком по предоставленному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поручительству возникают исключительно после исполнения Банком всех требований, 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15AD6C06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срок не более 5 (пяти) рабочих дней от даты неисполнения (ненадлежащего исполнения)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</w:t>
      </w:r>
      <w:r w:rsidRPr="00040333">
        <w:rPr>
          <w:bCs/>
          <w:sz w:val="24"/>
          <w:szCs w:val="24"/>
        </w:rPr>
        <w:t>по возмещению выплаченных в соответствии с условиями банковской гарантии денежных сумм</w:t>
      </w:r>
      <w:r w:rsidRPr="00C7195E">
        <w:rPr>
          <w:bCs/>
          <w:sz w:val="24"/>
          <w:szCs w:val="24"/>
        </w:rPr>
        <w:t xml:space="preserve"> Банк в письменном виде уведомляет Поручителя об этом с указанием вида и суммы неисполненных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и расчета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перед Банком.</w:t>
      </w:r>
    </w:p>
    <w:p w14:paraId="3915E8C3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Уведомление Поручителю о неисполнении (ненадлежащем исполнении)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должно быть направлено заказным письмом с уведомлением либо передано Поручителю в нарочном порядке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188F5EBA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 xml:space="preserve"> В сроки, установленные Банком, Банк предъявляет письменное требование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>.</w:t>
      </w:r>
    </w:p>
    <w:p w14:paraId="4F31CFE6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Принципал</w:t>
      </w:r>
      <w:r w:rsidRPr="00C7195E">
        <w:rPr>
          <w:bCs/>
          <w:sz w:val="24"/>
          <w:szCs w:val="24"/>
        </w:rPr>
        <w:t xml:space="preserve"> 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45018B96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 причин) </w:t>
      </w:r>
      <w:r>
        <w:rPr>
          <w:bCs/>
          <w:sz w:val="24"/>
          <w:szCs w:val="24"/>
        </w:rPr>
        <w:t>Принципал</w:t>
      </w:r>
      <w:r w:rsidRPr="00C7195E">
        <w:rPr>
          <w:bCs/>
          <w:sz w:val="24"/>
          <w:szCs w:val="24"/>
        </w:rPr>
        <w:t xml:space="preserve"> обязан в срок, указанный в требовании как срок его исполнения, в письменной форме уведомить Банк и Поручителя.</w:t>
      </w:r>
    </w:p>
    <w:p w14:paraId="6754DBF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 xml:space="preserve"> Банк должен принять все разумные и доступные </w:t>
      </w:r>
      <w:r w:rsidRPr="00040333">
        <w:rPr>
          <w:bCs/>
          <w:color w:val="000000"/>
          <w:sz w:val="24"/>
          <w:szCs w:val="24"/>
        </w:rPr>
        <w:t xml:space="preserve">по усмотрению Банка </w:t>
      </w:r>
      <w:r w:rsidRPr="00C7195E">
        <w:rPr>
          <w:bCs/>
          <w:sz w:val="24"/>
          <w:szCs w:val="24"/>
        </w:rPr>
        <w:t xml:space="preserve">в сложившейся ситуации меры в целях получения от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и поручителей (кроме Фонда), залогодателей невозвращенной суммы основного долга </w:t>
      </w:r>
      <w:r w:rsidRPr="00040333">
        <w:rPr>
          <w:bCs/>
          <w:color w:val="000000"/>
          <w:sz w:val="24"/>
          <w:szCs w:val="24"/>
        </w:rPr>
        <w:t>(денежных обязательств Принципала по возмещению Банку выплаченных Банком в соответствии с условиями банковской гарантии денежных сумм)</w:t>
      </w:r>
      <w:r w:rsidRPr="00C7195E">
        <w:rPr>
          <w:bCs/>
          <w:sz w:val="24"/>
          <w:szCs w:val="24"/>
        </w:rPr>
        <w:t>.</w:t>
      </w:r>
    </w:p>
    <w:p w14:paraId="3D86C6AE" w14:textId="77777777" w:rsidR="005C1EE1" w:rsidRPr="00C7195E" w:rsidRDefault="005C1EE1" w:rsidP="005C1EE1">
      <w:pPr>
        <w:autoSpaceDE w:val="0"/>
        <w:autoSpaceDN w:val="0"/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Pr="00C7195E">
        <w:rPr>
          <w:bCs/>
          <w:sz w:val="24"/>
          <w:szCs w:val="24"/>
        </w:rPr>
        <w:t> Банк не имеет права предъявлять требование об исполнении Поручителем своих обязательств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</w:t>
      </w:r>
      <w:r w:rsidRPr="00040333">
        <w:rPr>
          <w:bCs/>
          <w:sz w:val="24"/>
          <w:szCs w:val="24"/>
        </w:rPr>
        <w:t>30 (тридцати)</w:t>
      </w:r>
      <w:r w:rsidRPr="00C7195E">
        <w:rPr>
          <w:bCs/>
          <w:sz w:val="24"/>
          <w:szCs w:val="24"/>
        </w:rPr>
        <w:t xml:space="preserve"> календарных дней с даты неисполнения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и до исполнения Банком указанных в пунктах 5.2 – 5.4 </w:t>
      </w:r>
      <w:r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7680CD09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 xml:space="preserve"> Поручитель принимает требование Банка об исполнении обязательств по 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поручительству</w:t>
      </w:r>
      <w:r w:rsidRPr="00C7195E">
        <w:rPr>
          <w:bCs/>
          <w:sz w:val="24"/>
          <w:szCs w:val="24"/>
        </w:rPr>
        <w:t xml:space="preserve"> (далее – требование) по истечении </w:t>
      </w:r>
      <w:r w:rsidRPr="00040333">
        <w:rPr>
          <w:bCs/>
          <w:sz w:val="24"/>
          <w:szCs w:val="24"/>
        </w:rPr>
        <w:t>30 (тридцати)</w:t>
      </w:r>
      <w:r w:rsidRPr="00C7195E">
        <w:rPr>
          <w:bCs/>
          <w:sz w:val="24"/>
          <w:szCs w:val="24"/>
        </w:rPr>
        <w:t xml:space="preserve"> календарных дней с даты неисполнения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и непогашения перед Банком суммы основного долга по </w:t>
      </w:r>
      <w:r>
        <w:rPr>
          <w:bCs/>
          <w:sz w:val="24"/>
          <w:szCs w:val="24"/>
        </w:rPr>
        <w:t xml:space="preserve">банковской гарантии </w:t>
      </w:r>
      <w:r w:rsidRPr="00040333">
        <w:rPr>
          <w:bCs/>
          <w:sz w:val="24"/>
          <w:szCs w:val="24"/>
        </w:rPr>
        <w:t>(суммы возмещения, ранее уплаченной Банком за Принципала по основному обязательству, обеспеченному банковской гарантией)</w:t>
      </w:r>
      <w:r w:rsidRPr="00C7195E">
        <w:rPr>
          <w:bCs/>
          <w:sz w:val="24"/>
          <w:szCs w:val="24"/>
        </w:rPr>
        <w:t xml:space="preserve">, в случае принятия Банком всех мер по истребованию невозвращенной суммы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, которые Банк должен был предпринять в соответствии с </w:t>
      </w:r>
      <w:r>
        <w:rPr>
          <w:bCs/>
          <w:sz w:val="24"/>
          <w:szCs w:val="24"/>
        </w:rPr>
        <w:t>Общими условиями</w:t>
      </w:r>
      <w:r w:rsidRPr="00C7195E">
        <w:rPr>
          <w:bCs/>
          <w:sz w:val="24"/>
          <w:szCs w:val="24"/>
        </w:rPr>
        <w:t xml:space="preserve"> поручительства.</w:t>
      </w:r>
    </w:p>
    <w:p w14:paraId="4646CB94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5.7.</w:t>
      </w:r>
      <w:r w:rsidRPr="00C7195E">
        <w:rPr>
          <w:bCs/>
          <w:sz w:val="24"/>
          <w:szCs w:val="24"/>
        </w:rPr>
        <w:t xml:space="preserve"> Поручитель принимает требование при наличии следующих документов: </w:t>
      </w:r>
    </w:p>
    <w:p w14:paraId="24FCC99B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: </w:t>
      </w:r>
    </w:p>
    <w:p w14:paraId="10CEF4D0" w14:textId="77777777" w:rsidR="005C1EE1" w:rsidRPr="00C812A8" w:rsidRDefault="005C1EE1" w:rsidP="005C1EE1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>
        <w:rPr>
          <w:bCs/>
          <w:sz w:val="24"/>
          <w:szCs w:val="24"/>
        </w:rPr>
        <w:t xml:space="preserve">Уведомления Банка </w:t>
      </w:r>
      <w:r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6E92773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03F3BCBE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расчета текущей суммы обязательства, подтверждающего непревышение размера предъявляемых требований Банка к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389C770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658E1AC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17A5639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  <w:r w:rsidRPr="00C7195E">
        <w:rPr>
          <w:bCs/>
          <w:sz w:val="24"/>
          <w:szCs w:val="24"/>
        </w:rPr>
        <w:t xml:space="preserve">) подтверждающих выполнение Банком мер, направленных на получение невозвращенной суммы обязательств, включая: </w:t>
      </w:r>
    </w:p>
    <w:p w14:paraId="3EE9520C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17FD5BD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предъявление требования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об исполнении нарушенных обязательств;</w:t>
      </w:r>
    </w:p>
    <w:p w14:paraId="6DB8496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списание денежных средств на условиях заранее данного акцепта со счетов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51E3C9A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2ABC0D85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удовлетворение требований путем зачета против требования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, если требование Банка может быть удовлетворено путем зачета;</w:t>
      </w:r>
    </w:p>
    <w:p w14:paraId="0B5F78D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третьих лиц; </w:t>
      </w:r>
    </w:p>
    <w:p w14:paraId="68AB9B8E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иска в суд о принудительном взыскании суммы задолженности с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, поручителей (за исключением Фонда), об обращении взыскания на предмет залога;</w:t>
      </w:r>
    </w:p>
    <w:p w14:paraId="1A7B936B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11D33AE1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</w:t>
      </w:r>
      <w:bookmarkStart w:id="9" w:name="_Hlk169009657"/>
      <w:r w:rsidRPr="00C7195E">
        <w:rPr>
          <w:bCs/>
          <w:sz w:val="24"/>
          <w:szCs w:val="24"/>
        </w:rPr>
        <w:t xml:space="preserve">выписку по счетам по учету обеспечения исполнения обязательств </w:t>
      </w:r>
      <w:bookmarkEnd w:id="9"/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6F867665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копию требования Банка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об исполнении нарушенных обязательств (с подтверждением ее направления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), а также, при наличии, копию ответа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на указанное требование Банка;</w:t>
      </w:r>
    </w:p>
    <w:p w14:paraId="1478E46D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г) копии документов, подтверждающих предпринятые Банком меры по взысканию просроченной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по основному договору путем предъявления требования о списании денежных средств с банковского счета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7CDFD414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д) копии документов, подтверждающих предпринятые Банком меры по обращению взыскания на предмет залога (если в качестве обеспечения исполнения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Банка, удовлетворенных за счет реализации заложенного имущества;</w:t>
      </w:r>
    </w:p>
    <w:p w14:paraId="31D8031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е) копии документов, подтверждающих предпринятые Банком меры по предъявлению требования по поручительствам третьих лиц (если в качестве обеспечения исполнения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выданы поручительства третьих лиц), за исключением Фонда, а именно копии соответствующего требования к поручителям с доказательством его направления поручителям, а также при наличии – сведения о размере требовании Банка, удовлетворенных за счет поручительств третьих лиц;</w:t>
      </w:r>
    </w:p>
    <w:p w14:paraId="46FB851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ж) копии исковых заявлений о взыскании задолженности с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3A2C8C62" w14:textId="77777777" w:rsidR="005C1EE1" w:rsidRPr="00C7195E" w:rsidRDefault="005C1EE1" w:rsidP="005C1EE1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lastRenderedPageBreak/>
        <w:t xml:space="preserve"> Все документы, представляемые с требованием Банка к Поручителю,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5A124FB6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5.8.</w:t>
      </w:r>
      <w:r w:rsidRPr="00C7195E">
        <w:rPr>
          <w:color w:val="000000"/>
          <w:sz w:val="24"/>
          <w:szCs w:val="24"/>
        </w:rPr>
        <w:t xml:space="preserve"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о предъявлении Банком требования.</w:t>
      </w:r>
    </w:p>
    <w:p w14:paraId="0B88D73B" w14:textId="77777777" w:rsidR="005C1EE1" w:rsidRPr="00C7195E" w:rsidRDefault="005C1EE1" w:rsidP="005C1EE1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5.9.</w:t>
      </w:r>
      <w:r w:rsidRPr="00C7195E">
        <w:rPr>
          <w:bCs/>
          <w:color w:val="000000"/>
          <w:sz w:val="24"/>
          <w:szCs w:val="24"/>
        </w:rPr>
        <w:t xml:space="preserve"> Поручитель обязан в срок не превышающий 15 (пятнадцати) рабочих дней с даты получения требования Банка, а также документов и информации, указанных в пункте 5.7 </w:t>
      </w:r>
      <w:r>
        <w:rPr>
          <w:bCs/>
          <w:color w:val="000000"/>
          <w:sz w:val="24"/>
          <w:szCs w:val="24"/>
        </w:rPr>
        <w:t>Общих условий поручительства</w:t>
      </w:r>
      <w:r w:rsidRPr="00C7195E">
        <w:rPr>
          <w:bCs/>
          <w:color w:val="000000"/>
          <w:sz w:val="24"/>
          <w:szCs w:val="24"/>
        </w:rPr>
        <w:t>, рассмотреть их и уведомить Банк о принятом решении, при этом в случае наличия возражений Поручитель направляет в Банк письмо с указанием всех имеющихся возражений.</w:t>
      </w:r>
    </w:p>
    <w:p w14:paraId="1BB5AB4F" w14:textId="77777777" w:rsidR="005C1EE1" w:rsidRPr="00C7195E" w:rsidRDefault="005C1EE1" w:rsidP="005C1EE1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В случае направления возражений Банк обязан рассмотреть направленные ему возражения и в течение 15 (пятнадцати) рабочих дней дать мотивированный ответ на них, приняв доводы Поручителя, изложенные в возражениях, либо отклонив их. В случае принятия Банком доводов Поручителя, изложенных в возражениях, требование считается не подлежащим удовлетворению до момента устранения Поручителем и Банком разногласий по нему. В случае отклонения Банком доводов Поручителя, изложенных в возражениях, требование подлежит исполнению Поручителя в неоспариваемой части в срок не позднее 10 (десяти) рабочих дней с момента получения Поручителем мотивированного ответа на возражения.     </w:t>
      </w:r>
    </w:p>
    <w:p w14:paraId="2379A402" w14:textId="77777777" w:rsidR="005C1EE1" w:rsidRPr="00C7195E" w:rsidRDefault="005C1EE1" w:rsidP="005C1EE1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Поручителя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0C959DF2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Поручителя считаются исполненными надлежащим образом с момента зачисления денежных средств на счет Банка. </w:t>
      </w:r>
      <w:r w:rsidRPr="00C7195E">
        <w:rPr>
          <w:bCs/>
          <w:sz w:val="24"/>
          <w:szCs w:val="24"/>
        </w:rPr>
        <w:t xml:space="preserve"> </w:t>
      </w:r>
    </w:p>
    <w:p w14:paraId="62D90FC0" w14:textId="77777777" w:rsidR="005C1EE1" w:rsidRPr="00C7195E" w:rsidRDefault="005C1EE1" w:rsidP="005C1EE1">
      <w:pPr>
        <w:ind w:left="720"/>
        <w:outlineLvl w:val="0"/>
        <w:rPr>
          <w:b/>
          <w:bCs/>
          <w:sz w:val="24"/>
          <w:szCs w:val="24"/>
        </w:rPr>
      </w:pPr>
    </w:p>
    <w:p w14:paraId="3C3E137D" w14:textId="77777777" w:rsidR="005C1EE1" w:rsidRPr="00C7195E" w:rsidRDefault="005C1EE1" w:rsidP="00F64B6D">
      <w:pPr>
        <w:numPr>
          <w:ilvl w:val="0"/>
          <w:numId w:val="11"/>
        </w:numPr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347E7AFA" w14:textId="77777777" w:rsidR="005C1EE1" w:rsidRPr="00C7195E" w:rsidRDefault="005C1EE1" w:rsidP="005C1EE1">
      <w:pPr>
        <w:ind w:left="720"/>
        <w:outlineLvl w:val="0"/>
        <w:rPr>
          <w:b/>
          <w:bCs/>
          <w:sz w:val="24"/>
          <w:szCs w:val="24"/>
        </w:rPr>
      </w:pPr>
    </w:p>
    <w:p w14:paraId="7340971E" w14:textId="77777777" w:rsidR="005C1EE1" w:rsidRDefault="005C1EE1" w:rsidP="005C1EE1">
      <w:pPr>
        <w:ind w:firstLine="748"/>
        <w:jc w:val="both"/>
        <w:rPr>
          <w:bCs/>
          <w:sz w:val="24"/>
          <w:szCs w:val="24"/>
        </w:rPr>
      </w:pPr>
      <w:r w:rsidRPr="00A354D9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</w:t>
      </w:r>
      <w:r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0FF252FC" w14:textId="77777777" w:rsidR="005C1EE1" w:rsidRPr="00040333" w:rsidRDefault="005C1EE1" w:rsidP="005C1EE1">
      <w:pPr>
        <w:ind w:firstLine="748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</w:rPr>
        <w:t>Поручитель, который приобрел права залогодержателя или права по иному обеспечению основного обязательства, не вправе осуществлять их во вред Банку (кредитору), в том числе не имеет права на удовлетворение своего требования к должнику из стоимости заложенного имущества до полного удовлетворения требований Банка (кредитора) по основному обязательству.</w:t>
      </w:r>
    </w:p>
    <w:p w14:paraId="5E665567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Pr="007A30AA">
        <w:rPr>
          <w:bCs/>
          <w:sz w:val="24"/>
          <w:szCs w:val="24"/>
        </w:rPr>
        <w:t>по Договору поручительства</w:t>
      </w:r>
      <w:r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 xml:space="preserve">в срок не позднее 5 (пяти)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информации, удостоверяющих права требования Банка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, иным обязанным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(кроме Поручителя) лицам, и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16E731AD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 и информацию, удостоверяющие права требования Банка к должнику,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3E698AD8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копий, а в отношении судебных актов – в виде заверенных судом копий.</w:t>
      </w:r>
    </w:p>
    <w:p w14:paraId="720067DE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149DA2F7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, предъявив соответствующее требование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lastRenderedPageBreak/>
        <w:t>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7E81A62F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вправе потребовать от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должника, его поручителей и залогодателей возмещения иных убытков и затрат, понесенных в связи с исполнением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должника.</w:t>
      </w:r>
    </w:p>
    <w:p w14:paraId="4ED14BB7" w14:textId="77777777" w:rsidR="005C1EE1" w:rsidRPr="00C7195E" w:rsidRDefault="005C1EE1" w:rsidP="005C1E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предоставления постановления судебного пристава-исполнителя об окончании исполнительного производства (вследствие ликвидации, банкротства, смерти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</w:t>
      </w:r>
      <w:r>
        <w:rPr>
          <w:sz w:val="24"/>
          <w:szCs w:val="24"/>
        </w:rPr>
        <w:t>Принципалу</w:t>
      </w:r>
      <w:r w:rsidRPr="00C7195E">
        <w:rPr>
          <w:sz w:val="24"/>
          <w:szCs w:val="24"/>
        </w:rPr>
        <w:t xml:space="preserve"> и/или иным поручителям, залогодателям может не предъявляться. </w:t>
      </w:r>
    </w:p>
    <w:p w14:paraId="4E528206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 xml:space="preserve">Банк обязуется по письменному требованию Поручителя предъявлять исполнительный лист в отношении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>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4E52F227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95E">
        <w:rPr>
          <w:color w:val="000000"/>
          <w:sz w:val="24"/>
          <w:szCs w:val="24"/>
        </w:rPr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  <w:lang w:eastAsia="en-US"/>
        </w:rPr>
        <w:t xml:space="preserve">по заявлению Банка; если невозможно установить местонахождение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 или его имущества; если у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5F209111" w14:textId="77777777" w:rsidR="005C1EE1" w:rsidRPr="00C7195E" w:rsidRDefault="005C1EE1" w:rsidP="005C1EE1">
      <w:pPr>
        <w:pStyle w:val="21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 xml:space="preserve">После исполнения Поручителем обязательств перед Банком за </w:t>
      </w:r>
      <w:r>
        <w:rPr>
          <w:bCs/>
          <w:sz w:val="24"/>
          <w:szCs w:val="24"/>
          <w:lang w:eastAsia="ru-RU"/>
        </w:rPr>
        <w:t>Принципала</w:t>
      </w:r>
      <w:r w:rsidRPr="00C7195E">
        <w:rPr>
          <w:bCs/>
          <w:sz w:val="24"/>
          <w:szCs w:val="24"/>
          <w:lang w:eastAsia="ru-RU"/>
        </w:rPr>
        <w:t xml:space="preserve"> Банк продолжает оказывать Поручителю информационную поддержку, способствующую удовлетворению его требований к </w:t>
      </w:r>
      <w:r>
        <w:rPr>
          <w:bCs/>
          <w:sz w:val="24"/>
          <w:szCs w:val="24"/>
          <w:lang w:eastAsia="ru-RU"/>
        </w:rPr>
        <w:t>Принципалу</w:t>
      </w:r>
      <w:r w:rsidRPr="00C7195E">
        <w:rPr>
          <w:bCs/>
          <w:sz w:val="24"/>
          <w:szCs w:val="24"/>
          <w:lang w:eastAsia="ru-RU"/>
        </w:rPr>
        <w:t xml:space="preserve"> 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</w:t>
      </w:r>
      <w:r>
        <w:rPr>
          <w:bCs/>
          <w:sz w:val="24"/>
          <w:szCs w:val="24"/>
          <w:lang w:eastAsia="ru-RU"/>
        </w:rPr>
        <w:t>Принципала</w:t>
      </w:r>
      <w:r w:rsidRPr="00C7195E">
        <w:rPr>
          <w:bCs/>
          <w:sz w:val="24"/>
          <w:szCs w:val="24"/>
          <w:lang w:eastAsia="ru-RU"/>
        </w:rPr>
        <w:t>, его поручителей и залогодателей как должников, о которых стало известно Банку, а также поступлении в пользу Банка денежных средств</w:t>
      </w:r>
      <w:r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должника(ов).</w:t>
      </w:r>
    </w:p>
    <w:p w14:paraId="7F6A1D47" w14:textId="77777777" w:rsidR="005C1EE1" w:rsidRPr="00C7195E" w:rsidRDefault="005C1EE1" w:rsidP="005C1EE1">
      <w:pPr>
        <w:pStyle w:val="21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24F22069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77D21A1B" w14:textId="77777777" w:rsidR="005C1EE1" w:rsidRPr="00C7195E" w:rsidRDefault="005C1EE1" w:rsidP="005C1EE1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52408654" w14:textId="77777777" w:rsidR="005C1EE1" w:rsidRPr="00185C4B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10" w:name="_Hlk93313814"/>
      <w:r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10"/>
      <w:r>
        <w:rPr>
          <w:color w:val="000000"/>
          <w:sz w:val="24"/>
          <w:szCs w:val="24"/>
        </w:rPr>
        <w:t>, в Уведомлении Фонда и в Уведомлении Банка</w:t>
      </w:r>
      <w:r w:rsidRPr="00977BA4">
        <w:rPr>
          <w:color w:val="000000"/>
          <w:sz w:val="24"/>
          <w:szCs w:val="24"/>
        </w:rPr>
        <w:t>.</w:t>
      </w:r>
    </w:p>
    <w:p w14:paraId="106E1C8F" w14:textId="77777777" w:rsidR="005C1EE1" w:rsidRPr="00185C4B" w:rsidRDefault="005C1EE1" w:rsidP="005C1EE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> Поручительство досрочно прекращает свое действие:</w:t>
      </w:r>
    </w:p>
    <w:p w14:paraId="6B4A5DD5" w14:textId="77777777" w:rsidR="005C1EE1" w:rsidRPr="00185C4B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 xml:space="preserve">С прекращением обеспеченного поручительством обязательства </w:t>
      </w:r>
      <w:r>
        <w:rPr>
          <w:bCs/>
          <w:sz w:val="24"/>
          <w:szCs w:val="24"/>
        </w:rPr>
        <w:t>Принципала</w:t>
      </w:r>
      <w:r w:rsidRPr="00185C4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банковской гарантии</w:t>
      </w:r>
      <w:r w:rsidRPr="00185C4B">
        <w:rPr>
          <w:bCs/>
          <w:sz w:val="24"/>
          <w:szCs w:val="24"/>
        </w:rPr>
        <w:t xml:space="preserve"> (в случае надлежащего исполнения </w:t>
      </w:r>
      <w:r>
        <w:rPr>
          <w:bCs/>
          <w:sz w:val="24"/>
          <w:szCs w:val="24"/>
        </w:rPr>
        <w:t>Принципалом</w:t>
      </w:r>
      <w:r w:rsidRPr="00185C4B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185C4B">
        <w:rPr>
          <w:bCs/>
          <w:sz w:val="24"/>
          <w:szCs w:val="24"/>
        </w:rPr>
        <w:t>);</w:t>
      </w:r>
    </w:p>
    <w:p w14:paraId="1EFEA3F3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lastRenderedPageBreak/>
        <w:t>7.2.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отказа Банка от приема им надлежащего исполнения обязательств по договорам, предложенного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>, Поручителем, иными поручителями, либо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29E46696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перевода долга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на другое лицо по обеспеченному поручительством обязательству (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), если Поручитель не дал письменного согласия отвечать за нового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3A406302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4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53230763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7.2.5.</w:t>
      </w:r>
      <w:r w:rsidRPr="00C7195E">
        <w:rPr>
          <w:bCs/>
          <w:sz w:val="24"/>
          <w:szCs w:val="24"/>
        </w:rPr>
        <w:t xml:space="preserve"> В случае перехода прав Банка как кредитора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к другому лицу по сделке (уступка требования) без предварительного получения согласия Поручителя на уступку требования</w:t>
      </w:r>
      <w:r>
        <w:rPr>
          <w:bCs/>
          <w:sz w:val="24"/>
          <w:szCs w:val="24"/>
        </w:rPr>
        <w:t xml:space="preserve"> </w:t>
      </w:r>
      <w:r w:rsidRPr="00040333">
        <w:rPr>
          <w:bCs/>
          <w:sz w:val="24"/>
          <w:szCs w:val="24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bCs/>
          <w:sz w:val="24"/>
          <w:szCs w:val="24"/>
        </w:rPr>
        <w:t>;</w:t>
      </w:r>
    </w:p>
    <w:p w14:paraId="01DF3BA2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6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смерти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- индивидуального предпринимателя или ликвидации организации –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6BFF6115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7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признания недействительным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, любых иных договоров, заключенных в обеспечение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перед Банком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в том числе, но не ограничиваясь, договоров поручительства, залога.</w:t>
      </w:r>
    </w:p>
    <w:p w14:paraId="3F3C5B6B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098BDAF0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555ACC1A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1754F403" w14:textId="77777777" w:rsidR="005C1EE1" w:rsidRPr="007A30AA" w:rsidRDefault="005C1EE1" w:rsidP="005C1EE1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8.1.</w:t>
      </w:r>
      <w:r w:rsidRPr="00C7195E">
        <w:rPr>
          <w:sz w:val="24"/>
          <w:szCs w:val="24"/>
        </w:rPr>
        <w:t xml:space="preserve"> Условия </w:t>
      </w:r>
      <w:r w:rsidRPr="007A30AA">
        <w:rPr>
          <w:sz w:val="24"/>
          <w:szCs w:val="24"/>
        </w:rPr>
        <w:t>Договора поручительства и приложений к нему 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3121E684" w14:textId="77777777" w:rsidR="005C1EE1" w:rsidRPr="007A30AA" w:rsidRDefault="005C1EE1" w:rsidP="005C1EE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8.2.</w:t>
      </w:r>
      <w:r w:rsidRPr="007A30AA">
        <w:rPr>
          <w:sz w:val="24"/>
          <w:szCs w:val="24"/>
        </w:rPr>
        <w:t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 поручительства и приложений к нему.</w:t>
      </w:r>
    </w:p>
    <w:p w14:paraId="7C951E1B" w14:textId="77777777" w:rsidR="005C1EE1" w:rsidRPr="00C7195E" w:rsidRDefault="005C1EE1" w:rsidP="005C1EE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 xml:space="preserve"> Банк и </w:t>
      </w:r>
      <w:r>
        <w:rPr>
          <w:sz w:val="24"/>
          <w:szCs w:val="24"/>
        </w:rPr>
        <w:t>Принципал</w:t>
      </w:r>
      <w:r w:rsidRPr="007A30AA">
        <w:rPr>
          <w:sz w:val="24"/>
          <w:szCs w:val="24"/>
        </w:rPr>
        <w:t xml:space="preserve"> предоставляют Поручителю право на передачу конфиденциальной информации, ставшей известной Поручителю в процессе заключения и исполнения Договора поручительства, в АО «Корпорация МСП» по запросу АО «Корпорация МСП» либо во исполнение положений законодательства Российской Федерации.</w:t>
      </w:r>
    </w:p>
    <w:p w14:paraId="7FB0EEEF" w14:textId="77777777" w:rsidR="005C1EE1" w:rsidRPr="00C7195E" w:rsidRDefault="005C1EE1" w:rsidP="005C1EE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1CB5437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306A9288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03842900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11" w:name="_Hlk161837424"/>
      <w:r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11"/>
      <w:r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>
        <w:rPr>
          <w:color w:val="000000"/>
          <w:sz w:val="24"/>
          <w:szCs w:val="24"/>
        </w:rPr>
        <w:t>.</w:t>
      </w:r>
    </w:p>
    <w:p w14:paraId="0025A452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3F1D7D8F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6966B163" w14:textId="77777777" w:rsidR="005C1EE1" w:rsidRPr="00264292" w:rsidRDefault="005C1EE1" w:rsidP="005C1EE1">
      <w:pPr>
        <w:pStyle w:val="34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kern w:val="28"/>
          <w:sz w:val="24"/>
          <w:szCs w:val="24"/>
        </w:rPr>
        <w:t>9.</w:t>
      </w:r>
      <w:r>
        <w:rPr>
          <w:b/>
          <w:kern w:val="28"/>
          <w:sz w:val="24"/>
          <w:szCs w:val="24"/>
        </w:rPr>
        <w:t>4</w:t>
      </w:r>
      <w:r w:rsidRPr="00C7195E">
        <w:rPr>
          <w:b/>
          <w:kern w:val="2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350BB3C5" w14:textId="5DF1BB8B" w:rsidR="005C1EE1" w:rsidRPr="00264292" w:rsidRDefault="005C1EE1" w:rsidP="005C1EE1">
      <w:pPr>
        <w:pStyle w:val="a3"/>
        <w:rPr>
          <w:color w:val="000000"/>
          <w:szCs w:val="24"/>
        </w:rPr>
      </w:pPr>
    </w:p>
    <w:p w14:paraId="1B03A04B" w14:textId="2194A103" w:rsidR="005C1EE1" w:rsidRDefault="005C1EE1"/>
    <w:sectPr w:rsidR="005C1EE1" w:rsidSect="0039103D">
      <w:headerReference w:type="default" r:id="rId8"/>
      <w:footnotePr>
        <w:pos w:val="beneathText"/>
      </w:footnotePr>
      <w:pgSz w:w="11905" w:h="16837"/>
      <w:pgMar w:top="1134" w:right="848" w:bottom="709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8D18" w14:textId="77777777" w:rsidR="004B1AFC" w:rsidRDefault="004B1AFC">
      <w:r>
        <w:separator/>
      </w:r>
    </w:p>
  </w:endnote>
  <w:endnote w:type="continuationSeparator" w:id="0">
    <w:p w14:paraId="2FDE3EA0" w14:textId="77777777" w:rsidR="004B1AFC" w:rsidRDefault="004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C1E6" w14:textId="77777777" w:rsidR="004B1AFC" w:rsidRDefault="004B1AFC">
      <w:r>
        <w:separator/>
      </w:r>
    </w:p>
  </w:footnote>
  <w:footnote w:type="continuationSeparator" w:id="0">
    <w:p w14:paraId="08A9DE24" w14:textId="77777777" w:rsidR="004B1AFC" w:rsidRDefault="004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F90D" w14:textId="77777777" w:rsidR="006E1A6C" w:rsidRDefault="006E1A6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153F7"/>
    <w:multiLevelType w:val="hybridMultilevel"/>
    <w:tmpl w:val="B8763A30"/>
    <w:lvl w:ilvl="0" w:tplc="08B0C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45E87"/>
    <w:multiLevelType w:val="hybridMultilevel"/>
    <w:tmpl w:val="50C85E84"/>
    <w:lvl w:ilvl="0" w:tplc="72F6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63D2A"/>
    <w:multiLevelType w:val="multilevel"/>
    <w:tmpl w:val="64580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42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5EB4814"/>
    <w:multiLevelType w:val="hybridMultilevel"/>
    <w:tmpl w:val="A5B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192C"/>
    <w:multiLevelType w:val="multilevel"/>
    <w:tmpl w:val="BFDA9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238684616">
    <w:abstractNumId w:val="0"/>
  </w:num>
  <w:num w:numId="2" w16cid:durableId="432895837">
    <w:abstractNumId w:val="1"/>
  </w:num>
  <w:num w:numId="3" w16cid:durableId="758791022">
    <w:abstractNumId w:val="3"/>
  </w:num>
  <w:num w:numId="4" w16cid:durableId="1448743694">
    <w:abstractNumId w:val="6"/>
  </w:num>
  <w:num w:numId="5" w16cid:durableId="1244408730">
    <w:abstractNumId w:val="4"/>
  </w:num>
  <w:num w:numId="6" w16cid:durableId="124007458">
    <w:abstractNumId w:val="2"/>
  </w:num>
  <w:num w:numId="7" w16cid:durableId="1130787779">
    <w:abstractNumId w:val="5"/>
  </w:num>
  <w:num w:numId="8" w16cid:durableId="69770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729273">
    <w:abstractNumId w:val="9"/>
  </w:num>
  <w:num w:numId="10" w16cid:durableId="1457606113">
    <w:abstractNumId w:val="8"/>
  </w:num>
  <w:num w:numId="11" w16cid:durableId="1285886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5"/>
    <w:rsid w:val="00024773"/>
    <w:rsid w:val="00057F2A"/>
    <w:rsid w:val="0006019C"/>
    <w:rsid w:val="000601CC"/>
    <w:rsid w:val="0007377D"/>
    <w:rsid w:val="000739C4"/>
    <w:rsid w:val="00092F81"/>
    <w:rsid w:val="00096207"/>
    <w:rsid w:val="000D26F5"/>
    <w:rsid w:val="000E7EB6"/>
    <w:rsid w:val="000F50B2"/>
    <w:rsid w:val="00111264"/>
    <w:rsid w:val="00134A0C"/>
    <w:rsid w:val="001373CF"/>
    <w:rsid w:val="00140C57"/>
    <w:rsid w:val="00143CFA"/>
    <w:rsid w:val="001469D5"/>
    <w:rsid w:val="00187F65"/>
    <w:rsid w:val="002329E5"/>
    <w:rsid w:val="00233B13"/>
    <w:rsid w:val="002344B1"/>
    <w:rsid w:val="00245045"/>
    <w:rsid w:val="002770FC"/>
    <w:rsid w:val="0028638D"/>
    <w:rsid w:val="002B042F"/>
    <w:rsid w:val="002B6161"/>
    <w:rsid w:val="002B7C24"/>
    <w:rsid w:val="002D1597"/>
    <w:rsid w:val="002E7A48"/>
    <w:rsid w:val="002F26AA"/>
    <w:rsid w:val="00312F51"/>
    <w:rsid w:val="00323627"/>
    <w:rsid w:val="0039103D"/>
    <w:rsid w:val="00392304"/>
    <w:rsid w:val="003952AF"/>
    <w:rsid w:val="003D30AF"/>
    <w:rsid w:val="003F4ADA"/>
    <w:rsid w:val="004038CF"/>
    <w:rsid w:val="004225FA"/>
    <w:rsid w:val="00424528"/>
    <w:rsid w:val="00430127"/>
    <w:rsid w:val="00452312"/>
    <w:rsid w:val="00486CF8"/>
    <w:rsid w:val="00491383"/>
    <w:rsid w:val="0049736C"/>
    <w:rsid w:val="004A1296"/>
    <w:rsid w:val="004A2E9A"/>
    <w:rsid w:val="004B0AC1"/>
    <w:rsid w:val="004B1AFC"/>
    <w:rsid w:val="00505382"/>
    <w:rsid w:val="00573DBD"/>
    <w:rsid w:val="0058116A"/>
    <w:rsid w:val="005915C2"/>
    <w:rsid w:val="005C1EE1"/>
    <w:rsid w:val="005E2219"/>
    <w:rsid w:val="005F044F"/>
    <w:rsid w:val="005F5411"/>
    <w:rsid w:val="00611F1A"/>
    <w:rsid w:val="00624ECC"/>
    <w:rsid w:val="0062673E"/>
    <w:rsid w:val="00637428"/>
    <w:rsid w:val="00645DB2"/>
    <w:rsid w:val="00670C05"/>
    <w:rsid w:val="00681C48"/>
    <w:rsid w:val="006B712D"/>
    <w:rsid w:val="006C7E1A"/>
    <w:rsid w:val="006D36DE"/>
    <w:rsid w:val="006E1A6C"/>
    <w:rsid w:val="00700514"/>
    <w:rsid w:val="00732DA5"/>
    <w:rsid w:val="00746486"/>
    <w:rsid w:val="00751005"/>
    <w:rsid w:val="00763911"/>
    <w:rsid w:val="00783690"/>
    <w:rsid w:val="007947B8"/>
    <w:rsid w:val="007B57B5"/>
    <w:rsid w:val="007D6B7C"/>
    <w:rsid w:val="007E2B36"/>
    <w:rsid w:val="007F0BF4"/>
    <w:rsid w:val="008220E4"/>
    <w:rsid w:val="00844179"/>
    <w:rsid w:val="00872F1D"/>
    <w:rsid w:val="00881E35"/>
    <w:rsid w:val="00891C92"/>
    <w:rsid w:val="008A08D7"/>
    <w:rsid w:val="008C2F38"/>
    <w:rsid w:val="008F1FC6"/>
    <w:rsid w:val="009001DF"/>
    <w:rsid w:val="00915EC6"/>
    <w:rsid w:val="00923BD7"/>
    <w:rsid w:val="00926A1E"/>
    <w:rsid w:val="009347B5"/>
    <w:rsid w:val="00935E76"/>
    <w:rsid w:val="00947336"/>
    <w:rsid w:val="00961088"/>
    <w:rsid w:val="00962A40"/>
    <w:rsid w:val="009630EE"/>
    <w:rsid w:val="009638B3"/>
    <w:rsid w:val="009771D2"/>
    <w:rsid w:val="00A13D42"/>
    <w:rsid w:val="00A303EE"/>
    <w:rsid w:val="00A33C25"/>
    <w:rsid w:val="00A520A4"/>
    <w:rsid w:val="00A62BA0"/>
    <w:rsid w:val="00A943D7"/>
    <w:rsid w:val="00AA106B"/>
    <w:rsid w:val="00B06105"/>
    <w:rsid w:val="00B718C0"/>
    <w:rsid w:val="00B87763"/>
    <w:rsid w:val="00BA1589"/>
    <w:rsid w:val="00BE3346"/>
    <w:rsid w:val="00C0462B"/>
    <w:rsid w:val="00C0489D"/>
    <w:rsid w:val="00C1122E"/>
    <w:rsid w:val="00C132A3"/>
    <w:rsid w:val="00C37EA1"/>
    <w:rsid w:val="00C84E5F"/>
    <w:rsid w:val="00C97F43"/>
    <w:rsid w:val="00CC2D11"/>
    <w:rsid w:val="00D041B8"/>
    <w:rsid w:val="00D50511"/>
    <w:rsid w:val="00D724D1"/>
    <w:rsid w:val="00D90B36"/>
    <w:rsid w:val="00D90BA3"/>
    <w:rsid w:val="00DA194C"/>
    <w:rsid w:val="00DB7A0A"/>
    <w:rsid w:val="00E20266"/>
    <w:rsid w:val="00EB191C"/>
    <w:rsid w:val="00EC073F"/>
    <w:rsid w:val="00ED50B4"/>
    <w:rsid w:val="00EE2A21"/>
    <w:rsid w:val="00EE5EF9"/>
    <w:rsid w:val="00EE7552"/>
    <w:rsid w:val="00F45B0B"/>
    <w:rsid w:val="00F54773"/>
    <w:rsid w:val="00F64B6D"/>
    <w:rsid w:val="00F86158"/>
    <w:rsid w:val="00F90084"/>
    <w:rsid w:val="00FA232C"/>
    <w:rsid w:val="00FD0DDD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5DA"/>
  <w15:docId w15:val="{6419962A-0EB5-49B2-B55A-B753FCF5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D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36DE"/>
    <w:pPr>
      <w:keepNext/>
      <w:tabs>
        <w:tab w:val="num" w:pos="432"/>
      </w:tabs>
      <w:ind w:left="432" w:hanging="432"/>
      <w:jc w:val="center"/>
      <w:outlineLvl w:val="0"/>
    </w:pPr>
    <w:rPr>
      <w:sz w:val="24"/>
      <w:szCs w:val="20"/>
    </w:rPr>
  </w:style>
  <w:style w:type="paragraph" w:styleId="20">
    <w:name w:val="heading 2"/>
    <w:basedOn w:val="a"/>
    <w:next w:val="a"/>
    <w:link w:val="21"/>
    <w:uiPriority w:val="9"/>
    <w:qFormat/>
    <w:rsid w:val="006D36DE"/>
    <w:pPr>
      <w:keepNext/>
      <w:tabs>
        <w:tab w:val="num" w:pos="576"/>
      </w:tabs>
      <w:ind w:left="576" w:hanging="576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F50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D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6D36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D36D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6D36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6D36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6D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6">
    <w:name w:val="заголовок 6"/>
    <w:basedOn w:val="a"/>
    <w:next w:val="a"/>
    <w:rsid w:val="006D36DE"/>
    <w:pPr>
      <w:keepNext/>
      <w:jc w:val="both"/>
    </w:pPr>
    <w:rPr>
      <w:sz w:val="24"/>
      <w:szCs w:val="20"/>
    </w:rPr>
  </w:style>
  <w:style w:type="paragraph" w:styleId="a7">
    <w:name w:val="footer"/>
    <w:basedOn w:val="a"/>
    <w:link w:val="a8"/>
    <w:uiPriority w:val="99"/>
    <w:rsid w:val="006D36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6DE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6D36DE"/>
  </w:style>
  <w:style w:type="paragraph" w:customStyle="1" w:styleId="ConsTitle">
    <w:name w:val="ConsTitle"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6D36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6D36DE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6D36DE"/>
    <w:rPr>
      <w:rFonts w:cs="Times New Roman"/>
      <w:b/>
      <w:color w:val="106BBE"/>
    </w:rPr>
  </w:style>
  <w:style w:type="paragraph" w:customStyle="1" w:styleId="ConsPlusTitle">
    <w:name w:val="ConsPlusTitle"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No Spacing"/>
    <w:uiPriority w:val="1"/>
    <w:qFormat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nhideWhenUsed/>
    <w:rsid w:val="006D36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36D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6D36DE"/>
  </w:style>
  <w:style w:type="character" w:customStyle="1" w:styleId="WW-Absatz-Standardschriftart">
    <w:name w:val="WW-Absatz-Standardschriftart"/>
    <w:rsid w:val="006D36DE"/>
  </w:style>
  <w:style w:type="character" w:customStyle="1" w:styleId="WW-Absatz-Standardschriftart1">
    <w:name w:val="WW-Absatz-Standardschriftart1"/>
    <w:rsid w:val="006D36DE"/>
  </w:style>
  <w:style w:type="character" w:customStyle="1" w:styleId="WW-Absatz-Standardschriftart11">
    <w:name w:val="WW-Absatz-Standardschriftart11"/>
    <w:rsid w:val="006D36DE"/>
  </w:style>
  <w:style w:type="character" w:customStyle="1" w:styleId="WW-Absatz-Standardschriftart111">
    <w:name w:val="WW-Absatz-Standardschriftart111"/>
    <w:rsid w:val="006D36DE"/>
  </w:style>
  <w:style w:type="character" w:customStyle="1" w:styleId="WW-Absatz-Standardschriftart1111">
    <w:name w:val="WW-Absatz-Standardschriftart1111"/>
    <w:rsid w:val="006D36DE"/>
  </w:style>
  <w:style w:type="character" w:customStyle="1" w:styleId="WW-Absatz-Standardschriftart11111">
    <w:name w:val="WW-Absatz-Standardschriftart11111"/>
    <w:rsid w:val="006D36DE"/>
  </w:style>
  <w:style w:type="character" w:customStyle="1" w:styleId="WW-Absatz-Standardschriftart111111">
    <w:name w:val="WW-Absatz-Standardschriftart111111"/>
    <w:rsid w:val="006D36DE"/>
  </w:style>
  <w:style w:type="character" w:customStyle="1" w:styleId="WW-Absatz-Standardschriftart1111111">
    <w:name w:val="WW-Absatz-Standardschriftart1111111"/>
    <w:rsid w:val="006D36DE"/>
  </w:style>
  <w:style w:type="character" w:customStyle="1" w:styleId="WW-Absatz-Standardschriftart11111111">
    <w:name w:val="WW-Absatz-Standardschriftart11111111"/>
    <w:rsid w:val="006D36DE"/>
  </w:style>
  <w:style w:type="character" w:customStyle="1" w:styleId="WW-Absatz-Standardschriftart111111111">
    <w:name w:val="WW-Absatz-Standardschriftart111111111"/>
    <w:rsid w:val="006D36DE"/>
  </w:style>
  <w:style w:type="character" w:customStyle="1" w:styleId="4">
    <w:name w:val="Основной шрифт абзаца4"/>
    <w:rsid w:val="006D36DE"/>
  </w:style>
  <w:style w:type="character" w:customStyle="1" w:styleId="WW-Absatz-Standardschriftart1111111111">
    <w:name w:val="WW-Absatz-Standardschriftart1111111111"/>
    <w:rsid w:val="006D36DE"/>
  </w:style>
  <w:style w:type="character" w:customStyle="1" w:styleId="WW8Num2z0">
    <w:name w:val="WW8Num2z0"/>
    <w:rsid w:val="006D36DE"/>
    <w:rPr>
      <w:rFonts w:ascii="Symbol" w:hAnsi="Symbol"/>
    </w:rPr>
  </w:style>
  <w:style w:type="character" w:customStyle="1" w:styleId="WW-Absatz-Standardschriftart11111111111">
    <w:name w:val="WW-Absatz-Standardschriftart11111111111"/>
    <w:rsid w:val="006D36DE"/>
  </w:style>
  <w:style w:type="character" w:customStyle="1" w:styleId="31">
    <w:name w:val="Основной шрифт абзаца3"/>
    <w:rsid w:val="006D36DE"/>
  </w:style>
  <w:style w:type="character" w:customStyle="1" w:styleId="WW-Absatz-Standardschriftart111111111111">
    <w:name w:val="WW-Absatz-Standardschriftart111111111111"/>
    <w:rsid w:val="006D36DE"/>
  </w:style>
  <w:style w:type="character" w:customStyle="1" w:styleId="WW-Absatz-Standardschriftart1111111111111">
    <w:name w:val="WW-Absatz-Standardschriftart1111111111111"/>
    <w:rsid w:val="006D36DE"/>
  </w:style>
  <w:style w:type="character" w:customStyle="1" w:styleId="WW-Absatz-Standardschriftart11111111111111">
    <w:name w:val="WW-Absatz-Standardschriftart11111111111111"/>
    <w:rsid w:val="006D36DE"/>
  </w:style>
  <w:style w:type="character" w:customStyle="1" w:styleId="WW-Absatz-Standardschriftart111111111111111">
    <w:name w:val="WW-Absatz-Standardschriftart111111111111111"/>
    <w:rsid w:val="006D36DE"/>
  </w:style>
  <w:style w:type="character" w:customStyle="1" w:styleId="WW-Absatz-Standardschriftart1111111111111111">
    <w:name w:val="WW-Absatz-Standardschriftart1111111111111111"/>
    <w:rsid w:val="006D36DE"/>
  </w:style>
  <w:style w:type="character" w:customStyle="1" w:styleId="WW-Absatz-Standardschriftart11111111111111111">
    <w:name w:val="WW-Absatz-Standardschriftart11111111111111111"/>
    <w:rsid w:val="006D36DE"/>
  </w:style>
  <w:style w:type="character" w:customStyle="1" w:styleId="WW-Absatz-Standardschriftart111111111111111111">
    <w:name w:val="WW-Absatz-Standardschriftart111111111111111111"/>
    <w:rsid w:val="006D36DE"/>
  </w:style>
  <w:style w:type="character" w:customStyle="1" w:styleId="WW-Absatz-Standardschriftart1111111111111111111">
    <w:name w:val="WW-Absatz-Standardschriftart1111111111111111111"/>
    <w:rsid w:val="006D36DE"/>
  </w:style>
  <w:style w:type="character" w:customStyle="1" w:styleId="WW-Absatz-Standardschriftart11111111111111111111">
    <w:name w:val="WW-Absatz-Standardschriftart11111111111111111111"/>
    <w:rsid w:val="006D36DE"/>
  </w:style>
  <w:style w:type="character" w:customStyle="1" w:styleId="WW-Absatz-Standardschriftart111111111111111111111">
    <w:name w:val="WW-Absatz-Standardschriftart111111111111111111111"/>
    <w:rsid w:val="006D36DE"/>
  </w:style>
  <w:style w:type="character" w:customStyle="1" w:styleId="WW-Absatz-Standardschriftart1111111111111111111111">
    <w:name w:val="WW-Absatz-Standardschriftart1111111111111111111111"/>
    <w:rsid w:val="006D36DE"/>
  </w:style>
  <w:style w:type="character" w:customStyle="1" w:styleId="WW-Absatz-Standardschriftart11111111111111111111111">
    <w:name w:val="WW-Absatz-Standardschriftart11111111111111111111111"/>
    <w:rsid w:val="006D36DE"/>
  </w:style>
  <w:style w:type="character" w:customStyle="1" w:styleId="WW-Absatz-Standardschriftart111111111111111111111111">
    <w:name w:val="WW-Absatz-Standardschriftart111111111111111111111111"/>
    <w:rsid w:val="006D36DE"/>
  </w:style>
  <w:style w:type="character" w:customStyle="1" w:styleId="WW-Absatz-Standardschriftart1111111111111111111111111">
    <w:name w:val="WW-Absatz-Standardschriftart1111111111111111111111111"/>
    <w:rsid w:val="006D36DE"/>
  </w:style>
  <w:style w:type="character" w:customStyle="1" w:styleId="WW-Absatz-Standardschriftart11111111111111111111111111">
    <w:name w:val="WW-Absatz-Standardschriftart11111111111111111111111111"/>
    <w:rsid w:val="006D36DE"/>
  </w:style>
  <w:style w:type="character" w:customStyle="1" w:styleId="WW-Absatz-Standardschriftart111111111111111111111111111">
    <w:name w:val="WW-Absatz-Standardschriftart111111111111111111111111111"/>
    <w:rsid w:val="006D36DE"/>
  </w:style>
  <w:style w:type="character" w:customStyle="1" w:styleId="WW-Absatz-Standardschriftart1111111111111111111111111111">
    <w:name w:val="WW-Absatz-Standardschriftart1111111111111111111111111111"/>
    <w:rsid w:val="006D36DE"/>
  </w:style>
  <w:style w:type="character" w:customStyle="1" w:styleId="WW-Absatz-Standardschriftart11111111111111111111111111111">
    <w:name w:val="WW-Absatz-Standardschriftart11111111111111111111111111111"/>
    <w:rsid w:val="006D36DE"/>
  </w:style>
  <w:style w:type="character" w:customStyle="1" w:styleId="WW-Absatz-Standardschriftart111111111111111111111111111111">
    <w:name w:val="WW-Absatz-Standardschriftart111111111111111111111111111111"/>
    <w:rsid w:val="006D36DE"/>
  </w:style>
  <w:style w:type="character" w:customStyle="1" w:styleId="22">
    <w:name w:val="Основной шрифт абзаца2"/>
    <w:rsid w:val="006D36DE"/>
  </w:style>
  <w:style w:type="character" w:customStyle="1" w:styleId="WW-Absatz-Standardschriftart1111111111111111111111111111111">
    <w:name w:val="WW-Absatz-Standardschriftart1111111111111111111111111111111"/>
    <w:rsid w:val="006D36DE"/>
  </w:style>
  <w:style w:type="character" w:customStyle="1" w:styleId="WW-Absatz-Standardschriftart11111111111111111111111111111111">
    <w:name w:val="WW-Absatz-Standardschriftart11111111111111111111111111111111"/>
    <w:rsid w:val="006D36DE"/>
  </w:style>
  <w:style w:type="character" w:customStyle="1" w:styleId="WW-Absatz-Standardschriftart111111111111111111111111111111111">
    <w:name w:val="WW-Absatz-Standardschriftart111111111111111111111111111111111"/>
    <w:rsid w:val="006D36DE"/>
  </w:style>
  <w:style w:type="character" w:customStyle="1" w:styleId="WW-Absatz-Standardschriftart1111111111111111111111111111111111">
    <w:name w:val="WW-Absatz-Standardschriftart1111111111111111111111111111111111"/>
    <w:rsid w:val="006D36DE"/>
  </w:style>
  <w:style w:type="character" w:customStyle="1" w:styleId="WW-Absatz-Standardschriftart11111111111111111111111111111111111">
    <w:name w:val="WW-Absatz-Standardschriftart11111111111111111111111111111111111"/>
    <w:rsid w:val="006D36DE"/>
  </w:style>
  <w:style w:type="character" w:customStyle="1" w:styleId="WW-Absatz-Standardschriftart111111111111111111111111111111111111">
    <w:name w:val="WW-Absatz-Standardschriftart111111111111111111111111111111111111"/>
    <w:rsid w:val="006D36DE"/>
  </w:style>
  <w:style w:type="character" w:customStyle="1" w:styleId="WW-Absatz-Standardschriftart1111111111111111111111111111111111111">
    <w:name w:val="WW-Absatz-Standardschriftart1111111111111111111111111111111111111"/>
    <w:rsid w:val="006D36DE"/>
  </w:style>
  <w:style w:type="character" w:customStyle="1" w:styleId="WW8Num2z1">
    <w:name w:val="WW8Num2z1"/>
    <w:rsid w:val="006D36DE"/>
    <w:rPr>
      <w:rFonts w:ascii="Courier New" w:hAnsi="Courier New" w:cs="Courier New"/>
    </w:rPr>
  </w:style>
  <w:style w:type="character" w:customStyle="1" w:styleId="WW8Num2z2">
    <w:name w:val="WW8Num2z2"/>
    <w:rsid w:val="006D36DE"/>
    <w:rPr>
      <w:rFonts w:ascii="Wingdings" w:hAnsi="Wingdings"/>
    </w:rPr>
  </w:style>
  <w:style w:type="character" w:customStyle="1" w:styleId="WW8Num6z1">
    <w:name w:val="WW8Num6z1"/>
    <w:rsid w:val="006D36DE"/>
    <w:rPr>
      <w:b w:val="0"/>
    </w:rPr>
  </w:style>
  <w:style w:type="character" w:customStyle="1" w:styleId="WW8Num7z0">
    <w:name w:val="WW8Num7z0"/>
    <w:rsid w:val="006D36DE"/>
    <w:rPr>
      <w:rFonts w:ascii="Symbol" w:hAnsi="Symbol"/>
    </w:rPr>
  </w:style>
  <w:style w:type="character" w:customStyle="1" w:styleId="WW8Num7z1">
    <w:name w:val="WW8Num7z1"/>
    <w:rsid w:val="006D36DE"/>
    <w:rPr>
      <w:rFonts w:ascii="Courier New" w:hAnsi="Courier New" w:cs="Courier New"/>
    </w:rPr>
  </w:style>
  <w:style w:type="character" w:customStyle="1" w:styleId="WW8Num7z2">
    <w:name w:val="WW8Num7z2"/>
    <w:rsid w:val="006D36DE"/>
    <w:rPr>
      <w:rFonts w:ascii="Wingdings" w:hAnsi="Wingdings"/>
    </w:rPr>
  </w:style>
  <w:style w:type="character" w:customStyle="1" w:styleId="11">
    <w:name w:val="Основной шрифт абзаца1"/>
    <w:rsid w:val="006D36DE"/>
  </w:style>
  <w:style w:type="character" w:styleId="ae">
    <w:name w:val="page number"/>
    <w:basedOn w:val="11"/>
    <w:rsid w:val="006D36DE"/>
  </w:style>
  <w:style w:type="character" w:customStyle="1" w:styleId="af">
    <w:name w:val="Символ сноски"/>
    <w:basedOn w:val="11"/>
    <w:rsid w:val="006D36DE"/>
    <w:rPr>
      <w:vertAlign w:val="superscript"/>
    </w:rPr>
  </w:style>
  <w:style w:type="character" w:customStyle="1" w:styleId="12">
    <w:name w:val="Знак Знак1"/>
    <w:basedOn w:val="11"/>
    <w:rsid w:val="006D36DE"/>
    <w:rPr>
      <w:sz w:val="26"/>
      <w:szCs w:val="26"/>
    </w:rPr>
  </w:style>
  <w:style w:type="character" w:customStyle="1" w:styleId="af0">
    <w:name w:val="Знак Знак"/>
    <w:basedOn w:val="11"/>
    <w:rsid w:val="006D36DE"/>
    <w:rPr>
      <w:sz w:val="26"/>
      <w:szCs w:val="26"/>
    </w:rPr>
  </w:style>
  <w:style w:type="character" w:customStyle="1" w:styleId="af1">
    <w:name w:val="Маркеры списка"/>
    <w:rsid w:val="006D36DE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6D36DE"/>
  </w:style>
  <w:style w:type="character" w:customStyle="1" w:styleId="af2">
    <w:name w:val="Символ нумерации"/>
    <w:rsid w:val="006D36DE"/>
  </w:style>
  <w:style w:type="paragraph" w:customStyle="1" w:styleId="13">
    <w:name w:val="Заголовок1"/>
    <w:basedOn w:val="a"/>
    <w:next w:val="a3"/>
    <w:rsid w:val="006D36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3">
    <w:name w:val="List"/>
    <w:basedOn w:val="a3"/>
    <w:rsid w:val="006D36DE"/>
    <w:pPr>
      <w:jc w:val="left"/>
    </w:pPr>
    <w:rPr>
      <w:rFonts w:cs="Tahoma"/>
      <w:i/>
      <w:iCs/>
      <w:szCs w:val="24"/>
    </w:rPr>
  </w:style>
  <w:style w:type="paragraph" w:customStyle="1" w:styleId="40">
    <w:name w:val="Название4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6D36DE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6D36DE"/>
    <w:pPr>
      <w:suppressLineNumbers/>
    </w:pPr>
    <w:rPr>
      <w:rFonts w:cs="Tahoma"/>
    </w:rPr>
  </w:style>
  <w:style w:type="paragraph" w:styleId="af4">
    <w:name w:val="Title"/>
    <w:basedOn w:val="13"/>
    <w:next w:val="af5"/>
    <w:link w:val="af6"/>
    <w:qFormat/>
    <w:rsid w:val="006D36DE"/>
  </w:style>
  <w:style w:type="character" w:customStyle="1" w:styleId="af6">
    <w:name w:val="Заголовок Знак"/>
    <w:basedOn w:val="a0"/>
    <w:link w:val="af4"/>
    <w:rsid w:val="006D36DE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Subtitle"/>
    <w:basedOn w:val="13"/>
    <w:next w:val="a3"/>
    <w:link w:val="af7"/>
    <w:qFormat/>
    <w:rsid w:val="006D36DE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D36D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3">
    <w:name w:val="Название2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6D36DE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6D36D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D36DE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6D36DE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6D36DE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link w:val="af9"/>
    <w:uiPriority w:val="99"/>
    <w:rsid w:val="006D36D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D36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D3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6D36D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6D36D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fa">
    <w:name w:val="Содержимое таблицы"/>
    <w:basedOn w:val="a"/>
    <w:rsid w:val="006D36DE"/>
    <w:pPr>
      <w:suppressLineNumbers/>
    </w:pPr>
  </w:style>
  <w:style w:type="paragraph" w:customStyle="1" w:styleId="afb">
    <w:name w:val="Заголовок таблицы"/>
    <w:basedOn w:val="afa"/>
    <w:rsid w:val="006D36DE"/>
    <w:pPr>
      <w:jc w:val="center"/>
    </w:pPr>
    <w:rPr>
      <w:b/>
      <w:bCs/>
    </w:rPr>
  </w:style>
  <w:style w:type="paragraph" w:styleId="34">
    <w:name w:val="Body Text Indent 3"/>
    <w:basedOn w:val="a"/>
    <w:link w:val="35"/>
    <w:rsid w:val="006D36D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D36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Emphasis"/>
    <w:basedOn w:val="a0"/>
    <w:uiPriority w:val="20"/>
    <w:qFormat/>
    <w:rsid w:val="006D36DE"/>
    <w:rPr>
      <w:i/>
      <w:iCs/>
    </w:rPr>
  </w:style>
  <w:style w:type="character" w:styleId="afd">
    <w:name w:val="footnote reference"/>
    <w:basedOn w:val="a0"/>
    <w:uiPriority w:val="99"/>
    <w:semiHidden/>
    <w:unhideWhenUsed/>
    <w:rsid w:val="006D36DE"/>
    <w:rPr>
      <w:vertAlign w:val="superscript"/>
    </w:rPr>
  </w:style>
  <w:style w:type="table" w:styleId="afe">
    <w:name w:val="Table Grid"/>
    <w:basedOn w:val="a1"/>
    <w:uiPriority w:val="59"/>
    <w:rsid w:val="006D3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Body Text Indent 2"/>
    <w:basedOn w:val="a"/>
    <w:link w:val="26"/>
    <w:uiPriority w:val="99"/>
    <w:unhideWhenUsed/>
    <w:rsid w:val="006D36D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D36DE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ff">
    <w:name w:val="Hyperlink"/>
    <w:basedOn w:val="a0"/>
    <w:uiPriority w:val="99"/>
    <w:unhideWhenUsed/>
    <w:rsid w:val="001469D5"/>
    <w:rPr>
      <w:color w:val="0000FF"/>
      <w:u w:val="single"/>
    </w:rPr>
  </w:style>
  <w:style w:type="character" w:customStyle="1" w:styleId="FontStyle24">
    <w:name w:val="Font Style24"/>
    <w:uiPriority w:val="99"/>
    <w:rsid w:val="00D724D1"/>
    <w:rPr>
      <w:rFonts w:ascii="Times New Roman" w:hAnsi="Times New Roman" w:cs="Times New Roman"/>
      <w:sz w:val="22"/>
      <w:szCs w:val="22"/>
    </w:rPr>
  </w:style>
  <w:style w:type="character" w:styleId="aff0">
    <w:name w:val="annotation reference"/>
    <w:basedOn w:val="a0"/>
    <w:uiPriority w:val="99"/>
    <w:unhideWhenUsed/>
    <w:qFormat/>
    <w:rsid w:val="00323627"/>
    <w:rPr>
      <w:sz w:val="16"/>
      <w:szCs w:val="16"/>
    </w:rPr>
  </w:style>
  <w:style w:type="paragraph" w:styleId="aff1">
    <w:name w:val="annotation text"/>
    <w:aliases w:val="Знак17 Знак Знак,Знак17 Знак,Знак17 Знак Знак1 Знак"/>
    <w:basedOn w:val="a"/>
    <w:link w:val="aff2"/>
    <w:uiPriority w:val="99"/>
    <w:unhideWhenUsed/>
    <w:qFormat/>
    <w:rsid w:val="00323627"/>
    <w:rPr>
      <w:sz w:val="20"/>
      <w:szCs w:val="20"/>
    </w:rPr>
  </w:style>
  <w:style w:type="character" w:customStyle="1" w:styleId="aff2">
    <w:name w:val="Текст примечания Знак"/>
    <w:aliases w:val="Знак17 Знак Знак Знак,Знак17 Знак Знак1,Знак17 Знак Знак1 Знак Знак"/>
    <w:basedOn w:val="a0"/>
    <w:link w:val="aff1"/>
    <w:uiPriority w:val="99"/>
    <w:qFormat/>
    <w:rsid w:val="003236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2362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236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F50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2">
    <w:name w:val="Стиль2"/>
    <w:basedOn w:val="a"/>
    <w:rsid w:val="005C1EE1"/>
    <w:pPr>
      <w:numPr>
        <w:numId w:val="9"/>
      </w:numPr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customStyle="1" w:styleId="aff5">
    <w:name w:val="Название"/>
    <w:basedOn w:val="13"/>
    <w:next w:val="af5"/>
    <w:link w:val="aff6"/>
    <w:qFormat/>
    <w:rsid w:val="005C1EE1"/>
  </w:style>
  <w:style w:type="character" w:customStyle="1" w:styleId="aff6">
    <w:name w:val="Название Знак"/>
    <w:link w:val="aff5"/>
    <w:rsid w:val="005C1EE1"/>
    <w:rPr>
      <w:rFonts w:ascii="Arial" w:eastAsia="MS Mincho" w:hAnsi="Arial" w:cs="Tahoma"/>
      <w:sz w:val="28"/>
      <w:szCs w:val="28"/>
      <w:lang w:eastAsia="ar-SA"/>
    </w:rPr>
  </w:style>
  <w:style w:type="paragraph" w:styleId="27">
    <w:name w:val="Body Text 2"/>
    <w:basedOn w:val="a"/>
    <w:link w:val="28"/>
    <w:uiPriority w:val="99"/>
    <w:unhideWhenUsed/>
    <w:rsid w:val="005C1EE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5C1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5C1EE1"/>
    <w:rPr>
      <w:rFonts w:ascii="Times New Roman" w:hAnsi="Times New Roman" w:cs="Times New Roman"/>
      <w:sz w:val="26"/>
      <w:szCs w:val="26"/>
    </w:rPr>
  </w:style>
  <w:style w:type="paragraph" w:styleId="aff7">
    <w:name w:val="List Paragraph"/>
    <w:basedOn w:val="a"/>
    <w:uiPriority w:val="34"/>
    <w:qFormat/>
    <w:rsid w:val="005C1EE1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5C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C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A84F-D2F7-4E17-A538-3788DE6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gf-13</dc:creator>
  <cp:lastModifiedBy>Рыжкова К</cp:lastModifiedBy>
  <cp:revision>4</cp:revision>
  <cp:lastPrinted>2025-01-15T14:20:00Z</cp:lastPrinted>
  <dcterms:created xsi:type="dcterms:W3CDTF">2025-01-20T09:21:00Z</dcterms:created>
  <dcterms:modified xsi:type="dcterms:W3CDTF">2025-01-21T06:15:00Z</dcterms:modified>
</cp:coreProperties>
</file>