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CF3F" w14:textId="4B8DFECE" w:rsidR="00D83AA6" w:rsidRPr="00255CB8" w:rsidRDefault="00D83AA6" w:rsidP="00D83AA6">
      <w:pPr>
        <w:spacing w:after="0" w:line="240" w:lineRule="auto"/>
        <w:jc w:val="center"/>
        <w:rPr>
          <w:rFonts w:ascii="Times New Roman" w:eastAsia="Calibri" w:hAnsi="Times New Roman" w:cs="Times New Roman"/>
          <w:b/>
          <w:sz w:val="26"/>
          <w:szCs w:val="26"/>
        </w:rPr>
      </w:pPr>
      <w:r w:rsidRPr="00255CB8">
        <w:rPr>
          <w:rFonts w:ascii="Times New Roman" w:eastAsia="Calibri" w:hAnsi="Times New Roman" w:cs="Times New Roman"/>
          <w:b/>
          <w:sz w:val="26"/>
          <w:szCs w:val="26"/>
        </w:rPr>
        <w:t>Протокол №</w:t>
      </w:r>
      <w:r w:rsidR="00442FA3" w:rsidRPr="00255CB8">
        <w:rPr>
          <w:rFonts w:ascii="Times New Roman" w:eastAsia="Calibri" w:hAnsi="Times New Roman" w:cs="Times New Roman"/>
          <w:b/>
          <w:sz w:val="26"/>
          <w:szCs w:val="26"/>
        </w:rPr>
        <w:t>210</w:t>
      </w:r>
      <w:r w:rsidRPr="00255CB8">
        <w:rPr>
          <w:rFonts w:ascii="Times New Roman" w:eastAsia="Calibri" w:hAnsi="Times New Roman" w:cs="Times New Roman"/>
          <w:b/>
          <w:sz w:val="26"/>
          <w:szCs w:val="26"/>
        </w:rPr>
        <w:t xml:space="preserve"> </w:t>
      </w:r>
    </w:p>
    <w:p w14:paraId="533694A7" w14:textId="77777777" w:rsidR="00D83AA6" w:rsidRPr="00255CB8" w:rsidRDefault="00D83AA6" w:rsidP="00D83AA6">
      <w:pPr>
        <w:spacing w:after="0" w:line="240" w:lineRule="auto"/>
        <w:jc w:val="center"/>
        <w:rPr>
          <w:rFonts w:ascii="Times New Roman" w:eastAsia="Calibri" w:hAnsi="Times New Roman" w:cs="Times New Roman"/>
          <w:b/>
          <w:sz w:val="26"/>
          <w:szCs w:val="26"/>
        </w:rPr>
      </w:pPr>
      <w:r w:rsidRPr="00255CB8">
        <w:rPr>
          <w:rFonts w:ascii="Times New Roman" w:eastAsia="Calibri" w:hAnsi="Times New Roman" w:cs="Times New Roman"/>
          <w:b/>
          <w:sz w:val="26"/>
          <w:szCs w:val="26"/>
        </w:rPr>
        <w:t>заседания наблюдательного совета</w:t>
      </w:r>
    </w:p>
    <w:p w14:paraId="6FF1B2AA" w14:textId="77777777" w:rsidR="00D83AA6" w:rsidRPr="00255CB8" w:rsidRDefault="00D83AA6" w:rsidP="00D83AA6">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 xml:space="preserve">унитарной некоммерческой организации «Фонд развития бизнеса </w:t>
      </w:r>
      <w:r w:rsidRPr="00255CB8">
        <w:rPr>
          <w:rFonts w:ascii="Times New Roman" w:eastAsia="Times New Roman" w:hAnsi="Times New Roman" w:cs="Times New Roman"/>
          <w:b/>
          <w:sz w:val="26"/>
          <w:szCs w:val="26"/>
        </w:rPr>
        <w:br/>
        <w:t>Краснодарского края»</w:t>
      </w:r>
    </w:p>
    <w:p w14:paraId="26602875" w14:textId="77777777" w:rsidR="00D83AA6" w:rsidRPr="00255CB8" w:rsidRDefault="00D83AA6" w:rsidP="00D83AA6">
      <w:pPr>
        <w:spacing w:after="0" w:line="240" w:lineRule="auto"/>
        <w:rPr>
          <w:rFonts w:ascii="Times New Roman" w:eastAsia="Times New Roman" w:hAnsi="Times New Roman" w:cs="Times New Roman"/>
          <w:b/>
          <w:sz w:val="26"/>
          <w:szCs w:val="26"/>
        </w:rPr>
      </w:pPr>
    </w:p>
    <w:tbl>
      <w:tblPr>
        <w:tblStyle w:val="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393"/>
      </w:tblGrid>
      <w:tr w:rsidR="00D83AA6" w:rsidRPr="00255CB8" w14:paraId="12115577" w14:textId="77777777" w:rsidTr="00015043">
        <w:trPr>
          <w:trHeight w:val="375"/>
        </w:trPr>
        <w:tc>
          <w:tcPr>
            <w:tcW w:w="4530" w:type="dxa"/>
            <w:hideMark/>
          </w:tcPr>
          <w:p w14:paraId="51FCDE5B" w14:textId="3D1E180C" w:rsidR="00D83AA6" w:rsidRPr="00255CB8" w:rsidRDefault="00D83AA6" w:rsidP="00D83AA6">
            <w:pPr>
              <w:tabs>
                <w:tab w:val="left" w:pos="6946"/>
              </w:tabs>
              <w:rPr>
                <w:rFonts w:ascii="Times New Roman" w:hAnsi="Times New Roman"/>
                <w:sz w:val="26"/>
                <w:szCs w:val="26"/>
                <w:lang w:eastAsia="ru-RU"/>
              </w:rPr>
            </w:pPr>
            <w:r w:rsidRPr="00255CB8">
              <w:rPr>
                <w:rFonts w:ascii="Times New Roman" w:eastAsia="Calibri" w:hAnsi="Times New Roman"/>
                <w:sz w:val="26"/>
                <w:szCs w:val="26"/>
                <w:lang w:eastAsia="ru-RU"/>
              </w:rPr>
              <w:t>«</w:t>
            </w:r>
            <w:r w:rsidR="003C6298" w:rsidRPr="00255CB8">
              <w:rPr>
                <w:rFonts w:ascii="Times New Roman" w:eastAsia="Calibri" w:hAnsi="Times New Roman"/>
                <w:sz w:val="26"/>
                <w:szCs w:val="26"/>
                <w:lang w:eastAsia="ru-RU"/>
              </w:rPr>
              <w:t>27</w:t>
            </w:r>
            <w:r w:rsidRPr="00255CB8">
              <w:rPr>
                <w:rFonts w:ascii="Times New Roman" w:eastAsia="Calibri" w:hAnsi="Times New Roman"/>
                <w:sz w:val="26"/>
                <w:szCs w:val="26"/>
                <w:lang w:eastAsia="ru-RU"/>
              </w:rPr>
              <w:t xml:space="preserve">» </w:t>
            </w:r>
            <w:r w:rsidR="00075825" w:rsidRPr="00255CB8">
              <w:rPr>
                <w:rFonts w:ascii="Times New Roman" w:eastAsia="Calibri" w:hAnsi="Times New Roman"/>
                <w:sz w:val="26"/>
                <w:szCs w:val="26"/>
                <w:lang w:eastAsia="ru-RU"/>
              </w:rPr>
              <w:t>мая</w:t>
            </w:r>
            <w:r w:rsidRPr="00255CB8">
              <w:rPr>
                <w:rFonts w:ascii="Times New Roman" w:eastAsia="Calibri" w:hAnsi="Times New Roman"/>
                <w:sz w:val="26"/>
                <w:szCs w:val="26"/>
                <w:lang w:eastAsia="ru-RU"/>
              </w:rPr>
              <w:t xml:space="preserve"> 202</w:t>
            </w:r>
            <w:r w:rsidR="00EF1D99" w:rsidRPr="00255CB8">
              <w:rPr>
                <w:rFonts w:ascii="Times New Roman" w:eastAsia="Calibri" w:hAnsi="Times New Roman"/>
                <w:sz w:val="26"/>
                <w:szCs w:val="26"/>
                <w:lang w:eastAsia="ru-RU"/>
              </w:rPr>
              <w:t>4</w:t>
            </w:r>
            <w:r w:rsidRPr="00255CB8">
              <w:rPr>
                <w:rFonts w:ascii="Times New Roman" w:eastAsia="Calibri" w:hAnsi="Times New Roman"/>
                <w:sz w:val="26"/>
                <w:szCs w:val="26"/>
                <w:lang w:eastAsia="ru-RU"/>
              </w:rPr>
              <w:t xml:space="preserve"> года</w:t>
            </w:r>
          </w:p>
        </w:tc>
        <w:tc>
          <w:tcPr>
            <w:tcW w:w="5393" w:type="dxa"/>
            <w:hideMark/>
          </w:tcPr>
          <w:p w14:paraId="6CEB1855" w14:textId="77777777" w:rsidR="00D83AA6" w:rsidRPr="00255CB8" w:rsidRDefault="00D83AA6" w:rsidP="00D83AA6">
            <w:pPr>
              <w:tabs>
                <w:tab w:val="left" w:pos="6946"/>
              </w:tabs>
              <w:jc w:val="right"/>
              <w:rPr>
                <w:rFonts w:ascii="Times New Roman" w:eastAsia="Calibri" w:hAnsi="Times New Roman"/>
                <w:sz w:val="26"/>
                <w:szCs w:val="26"/>
                <w:lang w:eastAsia="ru-RU"/>
              </w:rPr>
            </w:pPr>
            <w:r w:rsidRPr="00255CB8">
              <w:rPr>
                <w:rFonts w:ascii="Times New Roman" w:eastAsia="Calibri" w:hAnsi="Times New Roman"/>
                <w:sz w:val="26"/>
                <w:szCs w:val="26"/>
                <w:lang w:eastAsia="ru-RU"/>
              </w:rPr>
              <w:t>г. Краснодар</w:t>
            </w:r>
          </w:p>
        </w:tc>
      </w:tr>
    </w:tbl>
    <w:p w14:paraId="3E086EF4" w14:textId="77777777" w:rsidR="00D83AA6" w:rsidRPr="00255CB8" w:rsidRDefault="00D83AA6" w:rsidP="00D83AA6">
      <w:pPr>
        <w:tabs>
          <w:tab w:val="left" w:pos="6946"/>
        </w:tabs>
        <w:spacing w:after="0" w:line="240" w:lineRule="auto"/>
        <w:rPr>
          <w:rFonts w:ascii="Times New Roman" w:eastAsia="Times New Roman" w:hAnsi="Times New Roman" w:cs="Times New Roman"/>
          <w:sz w:val="26"/>
          <w:szCs w:val="26"/>
          <w:lang w:eastAsia="ru-RU"/>
        </w:rPr>
      </w:pPr>
    </w:p>
    <w:tbl>
      <w:tblPr>
        <w:tblW w:w="10206" w:type="dxa"/>
        <w:tblLook w:val="04A0" w:firstRow="1" w:lastRow="0" w:firstColumn="1" w:lastColumn="0" w:noHBand="0" w:noVBand="1"/>
      </w:tblPr>
      <w:tblGrid>
        <w:gridCol w:w="10206"/>
      </w:tblGrid>
      <w:tr w:rsidR="00D83AA6" w:rsidRPr="00255CB8" w14:paraId="0B39658C" w14:textId="77777777" w:rsidTr="004F2B9E">
        <w:tc>
          <w:tcPr>
            <w:tcW w:w="10206" w:type="dxa"/>
          </w:tcPr>
          <w:tbl>
            <w:tblPr>
              <w:tblStyle w:val="6"/>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567"/>
              <w:gridCol w:w="6058"/>
            </w:tblGrid>
            <w:tr w:rsidR="00D83AA6" w:rsidRPr="00255CB8" w14:paraId="6709085F" w14:textId="77777777" w:rsidTr="00015043">
              <w:tc>
                <w:tcPr>
                  <w:tcW w:w="3014" w:type="dxa"/>
                  <w:hideMark/>
                </w:tcPr>
                <w:p w14:paraId="4EC62155" w14:textId="77777777" w:rsidR="00D83AA6" w:rsidRPr="00255CB8" w:rsidRDefault="00D83AA6" w:rsidP="00D83AA6">
                  <w:pPr>
                    <w:tabs>
                      <w:tab w:val="left" w:pos="6946"/>
                    </w:tabs>
                    <w:jc w:val="both"/>
                    <w:rPr>
                      <w:rFonts w:ascii="Times New Roman" w:eastAsia="Calibri" w:hAnsi="Times New Roman"/>
                      <w:sz w:val="26"/>
                      <w:szCs w:val="26"/>
                      <w:lang w:eastAsia="ru-RU"/>
                    </w:rPr>
                  </w:pPr>
                  <w:r w:rsidRPr="00255CB8">
                    <w:rPr>
                      <w:rFonts w:ascii="Times New Roman" w:eastAsia="Calibri" w:hAnsi="Times New Roman"/>
                      <w:sz w:val="26"/>
                      <w:szCs w:val="26"/>
                      <w:lang w:eastAsia="ru-RU"/>
                    </w:rPr>
                    <w:t>Время начала: 12.00</w:t>
                  </w:r>
                </w:p>
                <w:p w14:paraId="4CE1133F" w14:textId="77777777" w:rsidR="0008757E" w:rsidRPr="00255CB8" w:rsidRDefault="00D83AA6" w:rsidP="00D83AA6">
                  <w:pPr>
                    <w:tabs>
                      <w:tab w:val="left" w:pos="6946"/>
                    </w:tabs>
                    <w:jc w:val="both"/>
                    <w:rPr>
                      <w:rFonts w:ascii="Times New Roman" w:eastAsia="Calibri" w:hAnsi="Times New Roman"/>
                      <w:sz w:val="26"/>
                      <w:szCs w:val="26"/>
                      <w:lang w:eastAsia="ru-RU"/>
                    </w:rPr>
                  </w:pPr>
                  <w:r w:rsidRPr="00255CB8">
                    <w:rPr>
                      <w:rFonts w:ascii="Times New Roman" w:eastAsia="Calibri" w:hAnsi="Times New Roman"/>
                      <w:sz w:val="26"/>
                      <w:szCs w:val="26"/>
                      <w:lang w:eastAsia="ru-RU"/>
                    </w:rPr>
                    <w:t>Время окончания: 13.00</w:t>
                  </w:r>
                </w:p>
                <w:p w14:paraId="21F9A255" w14:textId="09128ED5" w:rsidR="001C56EA" w:rsidRPr="00255CB8" w:rsidRDefault="001C56EA" w:rsidP="001C56EA">
                  <w:pPr>
                    <w:rPr>
                      <w:rFonts w:ascii="Times New Roman" w:eastAsia="Calibri" w:hAnsi="Times New Roman"/>
                      <w:sz w:val="26"/>
                      <w:szCs w:val="26"/>
                      <w:lang w:eastAsia="ru-RU"/>
                    </w:rPr>
                  </w:pPr>
                </w:p>
              </w:tc>
              <w:tc>
                <w:tcPr>
                  <w:tcW w:w="567" w:type="dxa"/>
                </w:tcPr>
                <w:p w14:paraId="00D5524D" w14:textId="77777777" w:rsidR="00D83AA6" w:rsidRPr="00255CB8" w:rsidRDefault="00D83AA6" w:rsidP="00D83AA6">
                  <w:pPr>
                    <w:tabs>
                      <w:tab w:val="left" w:pos="6946"/>
                    </w:tabs>
                    <w:jc w:val="both"/>
                    <w:rPr>
                      <w:rFonts w:ascii="Times New Roman" w:eastAsia="Calibri" w:hAnsi="Times New Roman"/>
                      <w:sz w:val="26"/>
                      <w:szCs w:val="26"/>
                      <w:lang w:eastAsia="ru-RU"/>
                    </w:rPr>
                  </w:pPr>
                </w:p>
              </w:tc>
              <w:tc>
                <w:tcPr>
                  <w:tcW w:w="6058" w:type="dxa"/>
                  <w:hideMark/>
                </w:tcPr>
                <w:p w14:paraId="12C30906" w14:textId="58D83CEE" w:rsidR="00D83AA6" w:rsidRPr="00255CB8" w:rsidRDefault="00D83AA6" w:rsidP="00D83AA6">
                  <w:pPr>
                    <w:tabs>
                      <w:tab w:val="left" w:pos="6946"/>
                    </w:tabs>
                    <w:jc w:val="both"/>
                    <w:rPr>
                      <w:rFonts w:ascii="Times New Roman" w:eastAsia="Calibri" w:hAnsi="Times New Roman"/>
                      <w:sz w:val="26"/>
                      <w:szCs w:val="26"/>
                      <w:lang w:eastAsia="ru-RU"/>
                    </w:rPr>
                  </w:pPr>
                  <w:r w:rsidRPr="00255CB8">
                    <w:rPr>
                      <w:rFonts w:ascii="Times New Roman" w:eastAsia="Calibri" w:hAnsi="Times New Roman"/>
                      <w:sz w:val="26"/>
                      <w:szCs w:val="26"/>
                      <w:lang w:eastAsia="ru-RU"/>
                    </w:rPr>
                    <w:t>Всего членов наблюдательного совета – 3 чел.</w:t>
                  </w:r>
                </w:p>
                <w:p w14:paraId="2BC20655" w14:textId="77777777" w:rsidR="00D83AA6" w:rsidRPr="00255CB8" w:rsidRDefault="00D83AA6" w:rsidP="00D83AA6">
                  <w:pPr>
                    <w:tabs>
                      <w:tab w:val="left" w:pos="6946"/>
                    </w:tabs>
                    <w:jc w:val="both"/>
                    <w:rPr>
                      <w:rFonts w:ascii="Times New Roman" w:eastAsia="Calibri" w:hAnsi="Times New Roman"/>
                      <w:sz w:val="26"/>
                      <w:szCs w:val="26"/>
                      <w:lang w:eastAsia="ru-RU"/>
                    </w:rPr>
                  </w:pPr>
                  <w:r w:rsidRPr="00255CB8">
                    <w:rPr>
                      <w:rFonts w:ascii="Times New Roman" w:eastAsia="Calibri" w:hAnsi="Times New Roman"/>
                      <w:sz w:val="26"/>
                      <w:szCs w:val="26"/>
                      <w:lang w:eastAsia="ru-RU"/>
                    </w:rPr>
                    <w:t>Присутствуют – 3 чел. Кворум 100%.</w:t>
                  </w:r>
                </w:p>
                <w:p w14:paraId="64A627C8" w14:textId="77777777" w:rsidR="0008757E" w:rsidRPr="00255CB8" w:rsidRDefault="0008757E" w:rsidP="00D83AA6">
                  <w:pPr>
                    <w:tabs>
                      <w:tab w:val="left" w:pos="6946"/>
                    </w:tabs>
                    <w:jc w:val="both"/>
                    <w:rPr>
                      <w:rFonts w:ascii="Times New Roman" w:eastAsia="Calibri" w:hAnsi="Times New Roman"/>
                      <w:sz w:val="26"/>
                      <w:szCs w:val="26"/>
                      <w:lang w:eastAsia="ru-RU"/>
                    </w:rPr>
                  </w:pPr>
                </w:p>
                <w:p w14:paraId="5F3DF5BC" w14:textId="4437F24F" w:rsidR="0008757E" w:rsidRPr="00255CB8" w:rsidRDefault="0008757E" w:rsidP="00D83AA6">
                  <w:pPr>
                    <w:tabs>
                      <w:tab w:val="left" w:pos="6946"/>
                    </w:tabs>
                    <w:jc w:val="both"/>
                    <w:rPr>
                      <w:rFonts w:ascii="Times New Roman" w:eastAsia="Calibri" w:hAnsi="Times New Roman"/>
                      <w:sz w:val="26"/>
                      <w:szCs w:val="26"/>
                      <w:lang w:eastAsia="ru-RU"/>
                    </w:rPr>
                  </w:pPr>
                </w:p>
              </w:tc>
            </w:tr>
          </w:tbl>
          <w:p w14:paraId="60930937" w14:textId="77777777" w:rsidR="00D83AA6" w:rsidRPr="00255CB8" w:rsidRDefault="00D83AA6" w:rsidP="00D83AA6">
            <w:pPr>
              <w:tabs>
                <w:tab w:val="left" w:pos="6946"/>
              </w:tabs>
              <w:spacing w:after="0" w:line="240" w:lineRule="auto"/>
              <w:jc w:val="both"/>
              <w:rPr>
                <w:rFonts w:ascii="Times New Roman" w:eastAsia="Calibri" w:hAnsi="Times New Roman" w:cs="Times New Roman"/>
                <w:sz w:val="26"/>
                <w:szCs w:val="26"/>
                <w:lang w:eastAsia="ru-RU"/>
              </w:rPr>
            </w:pPr>
          </w:p>
          <w:tbl>
            <w:tblPr>
              <w:tblStyle w:val="11"/>
              <w:tblpPr w:leftFromText="180" w:rightFromText="180" w:vertAnchor="text" w:horzAnchor="margin" w:tblpY="-40"/>
              <w:tblOverlap w:val="never"/>
              <w:tblW w:w="496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415"/>
              <w:gridCol w:w="5515"/>
            </w:tblGrid>
            <w:tr w:rsidR="001C56EA" w:rsidRPr="00255CB8" w14:paraId="0E8AB5B7" w14:textId="77777777" w:rsidTr="00A1777E">
              <w:tc>
                <w:tcPr>
                  <w:tcW w:w="2012" w:type="pct"/>
                </w:tcPr>
                <w:p w14:paraId="6438F59D" w14:textId="77777777" w:rsidR="001C56EA" w:rsidRPr="00255CB8" w:rsidRDefault="001C56EA" w:rsidP="001C56EA">
                  <w:pPr>
                    <w:tabs>
                      <w:tab w:val="left" w:pos="6946"/>
                    </w:tabs>
                    <w:jc w:val="both"/>
                    <w:rPr>
                      <w:sz w:val="26"/>
                      <w:szCs w:val="26"/>
                    </w:rPr>
                  </w:pPr>
                  <w:r w:rsidRPr="00255CB8">
                    <w:rPr>
                      <w:sz w:val="26"/>
                      <w:szCs w:val="26"/>
                    </w:rPr>
                    <w:t xml:space="preserve">Форма проведения </w:t>
                  </w:r>
                </w:p>
                <w:p w14:paraId="783375E0" w14:textId="77777777" w:rsidR="001C56EA" w:rsidRPr="00255CB8" w:rsidRDefault="001C56EA" w:rsidP="001C56EA">
                  <w:pPr>
                    <w:tabs>
                      <w:tab w:val="left" w:pos="6946"/>
                    </w:tabs>
                    <w:jc w:val="both"/>
                    <w:rPr>
                      <w:sz w:val="26"/>
                      <w:szCs w:val="26"/>
                    </w:rPr>
                  </w:pPr>
                  <w:r w:rsidRPr="00255CB8">
                    <w:rPr>
                      <w:sz w:val="26"/>
                      <w:szCs w:val="26"/>
                    </w:rPr>
                    <w:t>заседания:</w:t>
                  </w:r>
                </w:p>
                <w:p w14:paraId="693E1D84" w14:textId="77777777" w:rsidR="001C56EA" w:rsidRPr="00255CB8" w:rsidRDefault="001C56EA" w:rsidP="001C56EA">
                  <w:pPr>
                    <w:tabs>
                      <w:tab w:val="left" w:pos="6946"/>
                    </w:tabs>
                    <w:jc w:val="both"/>
                    <w:rPr>
                      <w:sz w:val="26"/>
                      <w:szCs w:val="26"/>
                    </w:rPr>
                  </w:pPr>
                </w:p>
                <w:p w14:paraId="0EFF36A2" w14:textId="77777777" w:rsidR="001C56EA" w:rsidRPr="00255CB8" w:rsidRDefault="001C56EA" w:rsidP="001C56EA">
                  <w:pPr>
                    <w:tabs>
                      <w:tab w:val="left" w:pos="6946"/>
                    </w:tabs>
                    <w:jc w:val="both"/>
                    <w:rPr>
                      <w:sz w:val="26"/>
                      <w:szCs w:val="26"/>
                    </w:rPr>
                  </w:pPr>
                  <w:r w:rsidRPr="00255CB8">
                    <w:rPr>
                      <w:sz w:val="26"/>
                      <w:szCs w:val="26"/>
                    </w:rPr>
                    <w:t>Цехместрук</w:t>
                  </w:r>
                </w:p>
                <w:p w14:paraId="6FDFAAFB" w14:textId="77777777" w:rsidR="001C56EA" w:rsidRPr="00255CB8" w:rsidRDefault="001C56EA" w:rsidP="001C56EA">
                  <w:pPr>
                    <w:tabs>
                      <w:tab w:val="left" w:pos="6946"/>
                    </w:tabs>
                    <w:jc w:val="both"/>
                    <w:rPr>
                      <w:sz w:val="26"/>
                      <w:szCs w:val="26"/>
                    </w:rPr>
                  </w:pPr>
                  <w:r w:rsidRPr="00255CB8">
                    <w:rPr>
                      <w:sz w:val="26"/>
                      <w:szCs w:val="26"/>
                    </w:rPr>
                    <w:t>Елена Николаевна</w:t>
                  </w:r>
                </w:p>
                <w:p w14:paraId="72AF5FFC" w14:textId="77777777" w:rsidR="001C56EA" w:rsidRPr="00255CB8" w:rsidRDefault="001C56EA" w:rsidP="001C56EA">
                  <w:pPr>
                    <w:tabs>
                      <w:tab w:val="left" w:pos="6946"/>
                    </w:tabs>
                    <w:jc w:val="both"/>
                    <w:rPr>
                      <w:rFonts w:eastAsiaTheme="minorEastAsia"/>
                      <w:sz w:val="26"/>
                      <w:szCs w:val="26"/>
                    </w:rPr>
                  </w:pPr>
                </w:p>
                <w:p w14:paraId="4D0229AD" w14:textId="77777777" w:rsidR="001C56EA" w:rsidRPr="00255CB8" w:rsidRDefault="001C56EA" w:rsidP="001C56EA">
                  <w:pPr>
                    <w:tabs>
                      <w:tab w:val="left" w:pos="6946"/>
                    </w:tabs>
                    <w:jc w:val="both"/>
                    <w:rPr>
                      <w:rFonts w:eastAsiaTheme="minorEastAsia"/>
                      <w:sz w:val="26"/>
                      <w:szCs w:val="26"/>
                    </w:rPr>
                  </w:pPr>
                </w:p>
                <w:p w14:paraId="6705B7AC" w14:textId="77777777" w:rsidR="001C56EA" w:rsidRPr="00255CB8" w:rsidRDefault="001C56EA" w:rsidP="001C56EA">
                  <w:pPr>
                    <w:tabs>
                      <w:tab w:val="left" w:pos="6946"/>
                    </w:tabs>
                    <w:jc w:val="both"/>
                    <w:rPr>
                      <w:rFonts w:eastAsiaTheme="minorEastAsia"/>
                      <w:sz w:val="26"/>
                      <w:szCs w:val="26"/>
                    </w:rPr>
                  </w:pPr>
                </w:p>
                <w:p w14:paraId="61643BEA" w14:textId="77777777" w:rsidR="001C56EA" w:rsidRPr="00255CB8" w:rsidRDefault="001C56EA" w:rsidP="001C56EA">
                  <w:pPr>
                    <w:tabs>
                      <w:tab w:val="left" w:pos="6946"/>
                    </w:tabs>
                    <w:ind w:right="-503"/>
                    <w:jc w:val="both"/>
                    <w:rPr>
                      <w:sz w:val="26"/>
                      <w:szCs w:val="26"/>
                    </w:rPr>
                  </w:pPr>
                  <w:r w:rsidRPr="00255CB8">
                    <w:rPr>
                      <w:sz w:val="26"/>
                      <w:szCs w:val="26"/>
                    </w:rPr>
                    <w:t>Анисимов</w:t>
                  </w:r>
                </w:p>
                <w:p w14:paraId="5D5B7891" w14:textId="77777777" w:rsidR="001C56EA" w:rsidRPr="00255CB8" w:rsidRDefault="001C56EA" w:rsidP="001C56EA">
                  <w:pPr>
                    <w:tabs>
                      <w:tab w:val="left" w:pos="6946"/>
                    </w:tabs>
                    <w:jc w:val="both"/>
                    <w:rPr>
                      <w:rFonts w:eastAsiaTheme="minorEastAsia"/>
                      <w:sz w:val="26"/>
                      <w:szCs w:val="26"/>
                    </w:rPr>
                  </w:pPr>
                  <w:r w:rsidRPr="00255CB8">
                    <w:rPr>
                      <w:sz w:val="26"/>
                      <w:szCs w:val="26"/>
                    </w:rPr>
                    <w:t>Виктор Владимирович</w:t>
                  </w:r>
                </w:p>
                <w:p w14:paraId="192D367C" w14:textId="77777777" w:rsidR="001C56EA" w:rsidRPr="00255CB8" w:rsidRDefault="001C56EA" w:rsidP="001C56EA">
                  <w:pPr>
                    <w:tabs>
                      <w:tab w:val="left" w:pos="6946"/>
                    </w:tabs>
                    <w:jc w:val="both"/>
                    <w:rPr>
                      <w:bCs/>
                      <w:sz w:val="26"/>
                      <w:szCs w:val="26"/>
                    </w:rPr>
                  </w:pPr>
                </w:p>
              </w:tc>
              <w:tc>
                <w:tcPr>
                  <w:tcW w:w="209" w:type="pct"/>
                </w:tcPr>
                <w:p w14:paraId="768FE46C" w14:textId="77777777" w:rsidR="001C56EA" w:rsidRPr="00255CB8" w:rsidRDefault="001C56EA" w:rsidP="001C56EA">
                  <w:pPr>
                    <w:tabs>
                      <w:tab w:val="left" w:pos="6946"/>
                    </w:tabs>
                    <w:jc w:val="both"/>
                    <w:rPr>
                      <w:sz w:val="26"/>
                      <w:szCs w:val="26"/>
                    </w:rPr>
                  </w:pPr>
                </w:p>
                <w:p w14:paraId="093AF7FA" w14:textId="77777777" w:rsidR="001C56EA" w:rsidRPr="00255CB8" w:rsidRDefault="001C56EA" w:rsidP="001C56EA">
                  <w:pPr>
                    <w:tabs>
                      <w:tab w:val="left" w:pos="6946"/>
                    </w:tabs>
                    <w:jc w:val="both"/>
                    <w:rPr>
                      <w:sz w:val="26"/>
                      <w:szCs w:val="26"/>
                    </w:rPr>
                  </w:pPr>
                </w:p>
                <w:p w14:paraId="3647E54C" w14:textId="77777777" w:rsidR="001C56EA" w:rsidRPr="00255CB8" w:rsidRDefault="001C56EA" w:rsidP="001C56EA">
                  <w:pPr>
                    <w:tabs>
                      <w:tab w:val="left" w:pos="6946"/>
                    </w:tabs>
                    <w:jc w:val="both"/>
                    <w:rPr>
                      <w:sz w:val="26"/>
                      <w:szCs w:val="26"/>
                    </w:rPr>
                  </w:pPr>
                </w:p>
                <w:p w14:paraId="7F346647" w14:textId="77777777" w:rsidR="001C56EA" w:rsidRPr="00255CB8" w:rsidRDefault="001C56EA" w:rsidP="001C56EA">
                  <w:pPr>
                    <w:tabs>
                      <w:tab w:val="left" w:pos="6946"/>
                    </w:tabs>
                    <w:jc w:val="both"/>
                    <w:rPr>
                      <w:sz w:val="26"/>
                      <w:szCs w:val="26"/>
                    </w:rPr>
                  </w:pPr>
                  <w:r w:rsidRPr="00255CB8">
                    <w:rPr>
                      <w:sz w:val="26"/>
                      <w:szCs w:val="26"/>
                    </w:rPr>
                    <w:t>−</w:t>
                  </w:r>
                </w:p>
                <w:p w14:paraId="1844B18C" w14:textId="77777777" w:rsidR="001C56EA" w:rsidRPr="00255CB8" w:rsidRDefault="001C56EA" w:rsidP="001C56EA">
                  <w:pPr>
                    <w:rPr>
                      <w:sz w:val="26"/>
                      <w:szCs w:val="26"/>
                    </w:rPr>
                  </w:pPr>
                </w:p>
                <w:p w14:paraId="1E5C1629" w14:textId="77777777" w:rsidR="001C56EA" w:rsidRPr="00255CB8" w:rsidRDefault="001C56EA" w:rsidP="001C56EA">
                  <w:pPr>
                    <w:rPr>
                      <w:sz w:val="26"/>
                      <w:szCs w:val="26"/>
                    </w:rPr>
                  </w:pPr>
                </w:p>
                <w:p w14:paraId="4DCAF59D" w14:textId="77777777" w:rsidR="001C56EA" w:rsidRPr="00255CB8" w:rsidRDefault="001C56EA" w:rsidP="001C56EA">
                  <w:pPr>
                    <w:rPr>
                      <w:sz w:val="26"/>
                      <w:szCs w:val="26"/>
                    </w:rPr>
                  </w:pPr>
                </w:p>
                <w:p w14:paraId="7E3D7640" w14:textId="77777777" w:rsidR="001C56EA" w:rsidRPr="00255CB8" w:rsidRDefault="001C56EA" w:rsidP="001C56EA">
                  <w:pPr>
                    <w:rPr>
                      <w:sz w:val="26"/>
                      <w:szCs w:val="26"/>
                    </w:rPr>
                  </w:pPr>
                </w:p>
                <w:p w14:paraId="16EE7CE0" w14:textId="77777777" w:rsidR="001C56EA" w:rsidRPr="00255CB8" w:rsidRDefault="001C56EA" w:rsidP="001C56EA">
                  <w:pPr>
                    <w:rPr>
                      <w:sz w:val="26"/>
                      <w:szCs w:val="26"/>
                    </w:rPr>
                  </w:pPr>
                  <w:r w:rsidRPr="00255CB8">
                    <w:rPr>
                      <w:sz w:val="26"/>
                      <w:szCs w:val="26"/>
                    </w:rPr>
                    <w:t>−</w:t>
                  </w:r>
                </w:p>
              </w:tc>
              <w:tc>
                <w:tcPr>
                  <w:tcW w:w="2779" w:type="pct"/>
                </w:tcPr>
                <w:p w14:paraId="56394828" w14:textId="77777777" w:rsidR="001C56EA" w:rsidRPr="00255CB8" w:rsidRDefault="001C56EA" w:rsidP="001C56EA">
                  <w:pPr>
                    <w:tabs>
                      <w:tab w:val="left" w:pos="6946"/>
                    </w:tabs>
                    <w:ind w:right="-104"/>
                    <w:jc w:val="both"/>
                    <w:rPr>
                      <w:sz w:val="26"/>
                      <w:szCs w:val="26"/>
                    </w:rPr>
                  </w:pPr>
                  <w:r w:rsidRPr="00255CB8">
                    <w:rPr>
                      <w:sz w:val="26"/>
                      <w:szCs w:val="26"/>
                    </w:rPr>
                    <w:t>Очная, посредством видео-конференц-связи.</w:t>
                  </w:r>
                </w:p>
                <w:p w14:paraId="6E921BDE" w14:textId="77777777" w:rsidR="001C56EA" w:rsidRPr="00255CB8" w:rsidRDefault="001C56EA" w:rsidP="001C56EA">
                  <w:pPr>
                    <w:tabs>
                      <w:tab w:val="left" w:pos="6946"/>
                    </w:tabs>
                    <w:ind w:right="-104"/>
                    <w:jc w:val="both"/>
                    <w:rPr>
                      <w:sz w:val="26"/>
                      <w:szCs w:val="26"/>
                    </w:rPr>
                  </w:pPr>
                </w:p>
                <w:p w14:paraId="7643FEB8" w14:textId="77777777" w:rsidR="001C56EA" w:rsidRPr="00255CB8" w:rsidRDefault="001C56EA" w:rsidP="001C56EA">
                  <w:pPr>
                    <w:tabs>
                      <w:tab w:val="left" w:pos="6946"/>
                    </w:tabs>
                    <w:ind w:right="-104"/>
                    <w:jc w:val="both"/>
                    <w:rPr>
                      <w:sz w:val="26"/>
                      <w:szCs w:val="26"/>
                    </w:rPr>
                  </w:pPr>
                </w:p>
                <w:p w14:paraId="298FC86A" w14:textId="77777777" w:rsidR="001C56EA" w:rsidRPr="00255CB8" w:rsidRDefault="001C56EA" w:rsidP="001C56EA">
                  <w:pPr>
                    <w:tabs>
                      <w:tab w:val="left" w:pos="6946"/>
                    </w:tabs>
                    <w:ind w:right="-104"/>
                    <w:jc w:val="both"/>
                    <w:rPr>
                      <w:sz w:val="26"/>
                      <w:szCs w:val="26"/>
                    </w:rPr>
                  </w:pPr>
                  <w:r w:rsidRPr="00255CB8">
                    <w:rPr>
                      <w:sz w:val="26"/>
                      <w:szCs w:val="26"/>
                    </w:rPr>
                    <w:t>исполнительный вице-президент Ассоциации «Объединение работодателей Краснодарского края», руководитель аппарата, Председатель наблюдательного совета;</w:t>
                  </w:r>
                </w:p>
                <w:p w14:paraId="0C084FD2" w14:textId="77777777" w:rsidR="001C56EA" w:rsidRPr="00255CB8" w:rsidRDefault="001C56EA" w:rsidP="001C56EA">
                  <w:pPr>
                    <w:tabs>
                      <w:tab w:val="left" w:pos="6946"/>
                    </w:tabs>
                    <w:ind w:right="-104"/>
                    <w:jc w:val="both"/>
                    <w:rPr>
                      <w:sz w:val="26"/>
                      <w:szCs w:val="26"/>
                    </w:rPr>
                  </w:pPr>
                </w:p>
                <w:p w14:paraId="35EADF71" w14:textId="77777777" w:rsidR="001C56EA" w:rsidRPr="00255CB8" w:rsidRDefault="001C56EA" w:rsidP="001C56EA">
                  <w:pPr>
                    <w:tabs>
                      <w:tab w:val="left" w:pos="6946"/>
                    </w:tabs>
                    <w:ind w:right="-104"/>
                    <w:jc w:val="both"/>
                    <w:rPr>
                      <w:sz w:val="26"/>
                      <w:szCs w:val="26"/>
                    </w:rPr>
                  </w:pPr>
                  <w:r w:rsidRPr="00255CB8">
                    <w:rPr>
                      <w:sz w:val="26"/>
                      <w:szCs w:val="26"/>
                    </w:rPr>
                    <w:t>директор унитарной некоммерческой организации «Кубанский научный фонд», секретарь наблюдательного совета;</w:t>
                  </w:r>
                </w:p>
              </w:tc>
            </w:tr>
            <w:tr w:rsidR="001C56EA" w:rsidRPr="00255CB8" w14:paraId="7C375A7C" w14:textId="77777777" w:rsidTr="00A1777E">
              <w:tc>
                <w:tcPr>
                  <w:tcW w:w="2012" w:type="pct"/>
                </w:tcPr>
                <w:p w14:paraId="7A69E1C7" w14:textId="77777777" w:rsidR="001C56EA" w:rsidRPr="00255CB8" w:rsidRDefault="001C56EA" w:rsidP="001C56EA">
                  <w:pPr>
                    <w:tabs>
                      <w:tab w:val="left" w:pos="6946"/>
                    </w:tabs>
                    <w:jc w:val="both"/>
                    <w:rPr>
                      <w:bCs/>
                      <w:sz w:val="26"/>
                      <w:szCs w:val="26"/>
                    </w:rPr>
                  </w:pPr>
                </w:p>
              </w:tc>
              <w:tc>
                <w:tcPr>
                  <w:tcW w:w="209" w:type="pct"/>
                </w:tcPr>
                <w:p w14:paraId="4B078741" w14:textId="77777777" w:rsidR="001C56EA" w:rsidRPr="00255CB8" w:rsidRDefault="001C56EA" w:rsidP="001C56EA">
                  <w:pPr>
                    <w:tabs>
                      <w:tab w:val="left" w:pos="6946"/>
                    </w:tabs>
                    <w:jc w:val="both"/>
                    <w:rPr>
                      <w:sz w:val="26"/>
                      <w:szCs w:val="26"/>
                    </w:rPr>
                  </w:pPr>
                </w:p>
              </w:tc>
              <w:tc>
                <w:tcPr>
                  <w:tcW w:w="2779" w:type="pct"/>
                </w:tcPr>
                <w:p w14:paraId="7ADC9B1B" w14:textId="77777777" w:rsidR="001C56EA" w:rsidRPr="00255CB8" w:rsidRDefault="001C56EA" w:rsidP="001C56EA">
                  <w:pPr>
                    <w:tabs>
                      <w:tab w:val="left" w:pos="6946"/>
                    </w:tabs>
                    <w:ind w:right="-104"/>
                    <w:jc w:val="both"/>
                    <w:rPr>
                      <w:bCs/>
                      <w:sz w:val="26"/>
                      <w:szCs w:val="26"/>
                    </w:rPr>
                  </w:pPr>
                </w:p>
              </w:tc>
            </w:tr>
            <w:tr w:rsidR="001C56EA" w:rsidRPr="00255CB8" w14:paraId="5DA9F177" w14:textId="77777777" w:rsidTr="00A1777E">
              <w:tc>
                <w:tcPr>
                  <w:tcW w:w="2012" w:type="pct"/>
                </w:tcPr>
                <w:p w14:paraId="729734AA" w14:textId="77777777" w:rsidR="001C56EA" w:rsidRPr="00255CB8" w:rsidRDefault="001C56EA" w:rsidP="001C56EA">
                  <w:pPr>
                    <w:tabs>
                      <w:tab w:val="left" w:pos="6946"/>
                    </w:tabs>
                    <w:jc w:val="both"/>
                    <w:rPr>
                      <w:sz w:val="26"/>
                      <w:szCs w:val="26"/>
                    </w:rPr>
                  </w:pPr>
                  <w:r w:rsidRPr="00255CB8">
                    <w:rPr>
                      <w:sz w:val="26"/>
                      <w:szCs w:val="26"/>
                    </w:rPr>
                    <w:t>Жмайлова</w:t>
                  </w:r>
                </w:p>
                <w:p w14:paraId="2DCC5412" w14:textId="77777777" w:rsidR="001C56EA" w:rsidRPr="00255CB8" w:rsidRDefault="001C56EA" w:rsidP="001C56EA">
                  <w:pPr>
                    <w:tabs>
                      <w:tab w:val="left" w:pos="6946"/>
                    </w:tabs>
                    <w:jc w:val="both"/>
                    <w:rPr>
                      <w:sz w:val="26"/>
                      <w:szCs w:val="26"/>
                    </w:rPr>
                  </w:pPr>
                  <w:r w:rsidRPr="00255CB8">
                    <w:rPr>
                      <w:sz w:val="26"/>
                      <w:szCs w:val="26"/>
                    </w:rPr>
                    <w:t>Наталья Юрьевна</w:t>
                  </w:r>
                </w:p>
                <w:p w14:paraId="12C20930" w14:textId="77777777" w:rsidR="001C56EA" w:rsidRPr="00255CB8" w:rsidRDefault="001C56EA" w:rsidP="001C56EA">
                  <w:pPr>
                    <w:tabs>
                      <w:tab w:val="left" w:pos="6946"/>
                    </w:tabs>
                    <w:jc w:val="both"/>
                    <w:rPr>
                      <w:sz w:val="26"/>
                      <w:szCs w:val="26"/>
                    </w:rPr>
                  </w:pPr>
                </w:p>
              </w:tc>
              <w:tc>
                <w:tcPr>
                  <w:tcW w:w="209" w:type="pct"/>
                </w:tcPr>
                <w:p w14:paraId="38E73753" w14:textId="77777777" w:rsidR="001C56EA" w:rsidRPr="00255CB8" w:rsidRDefault="001C56EA" w:rsidP="001C56EA">
                  <w:pPr>
                    <w:tabs>
                      <w:tab w:val="left" w:pos="6946"/>
                    </w:tabs>
                    <w:jc w:val="both"/>
                    <w:rPr>
                      <w:sz w:val="26"/>
                      <w:szCs w:val="26"/>
                    </w:rPr>
                  </w:pPr>
                  <w:r w:rsidRPr="00255CB8">
                    <w:rPr>
                      <w:sz w:val="26"/>
                      <w:szCs w:val="26"/>
                    </w:rPr>
                    <w:t>−</w:t>
                  </w:r>
                </w:p>
              </w:tc>
              <w:tc>
                <w:tcPr>
                  <w:tcW w:w="2779" w:type="pct"/>
                </w:tcPr>
                <w:p w14:paraId="19425088" w14:textId="77777777" w:rsidR="001C56EA" w:rsidRPr="00255CB8" w:rsidRDefault="001C56EA" w:rsidP="001C56EA">
                  <w:pPr>
                    <w:tabs>
                      <w:tab w:val="left" w:pos="6946"/>
                    </w:tabs>
                    <w:ind w:right="-104"/>
                    <w:jc w:val="both"/>
                    <w:rPr>
                      <w:sz w:val="26"/>
                      <w:szCs w:val="26"/>
                    </w:rPr>
                  </w:pPr>
                  <w:r w:rsidRPr="00255CB8">
                    <w:rPr>
                      <w:sz w:val="26"/>
                      <w:szCs w:val="26"/>
                    </w:rPr>
                    <w:t>заместитель директора Фонда «Центр координации поддержки экспортно-ориентированных субъектов малого и среднего предпринимательства»,</w:t>
                  </w:r>
                  <w:r w:rsidRPr="00255CB8">
                    <w:rPr>
                      <w:bCs/>
                      <w:sz w:val="26"/>
                      <w:szCs w:val="26"/>
                    </w:rPr>
                    <w:t xml:space="preserve"> </w:t>
                  </w:r>
                  <w:r w:rsidRPr="00255CB8">
                    <w:rPr>
                      <w:sz w:val="26"/>
                      <w:szCs w:val="26"/>
                    </w:rPr>
                    <w:t>член наблюдательного совета.</w:t>
                  </w:r>
                </w:p>
                <w:p w14:paraId="20184208" w14:textId="77777777" w:rsidR="001C56EA" w:rsidRPr="00255CB8" w:rsidRDefault="001C56EA" w:rsidP="001C56EA">
                  <w:pPr>
                    <w:tabs>
                      <w:tab w:val="left" w:pos="6946"/>
                    </w:tabs>
                    <w:ind w:right="-104"/>
                    <w:jc w:val="both"/>
                    <w:rPr>
                      <w:sz w:val="26"/>
                      <w:szCs w:val="26"/>
                    </w:rPr>
                  </w:pPr>
                </w:p>
              </w:tc>
            </w:tr>
            <w:tr w:rsidR="001C56EA" w:rsidRPr="00255CB8" w14:paraId="211EB509" w14:textId="77777777" w:rsidTr="00A1777E">
              <w:tc>
                <w:tcPr>
                  <w:tcW w:w="2012" w:type="pct"/>
                </w:tcPr>
                <w:p w14:paraId="5BA143C9" w14:textId="77777777" w:rsidR="001C56EA" w:rsidRPr="00255CB8" w:rsidRDefault="001C56EA" w:rsidP="001C56EA">
                  <w:pPr>
                    <w:tabs>
                      <w:tab w:val="left" w:pos="6946"/>
                    </w:tabs>
                    <w:jc w:val="both"/>
                    <w:rPr>
                      <w:b/>
                      <w:sz w:val="26"/>
                      <w:szCs w:val="26"/>
                    </w:rPr>
                  </w:pPr>
                  <w:r w:rsidRPr="00255CB8">
                    <w:rPr>
                      <w:b/>
                      <w:sz w:val="26"/>
                      <w:szCs w:val="26"/>
                    </w:rPr>
                    <w:t>Присутствовал:</w:t>
                  </w:r>
                </w:p>
                <w:p w14:paraId="54B262E4" w14:textId="77777777" w:rsidR="001C56EA" w:rsidRPr="00255CB8" w:rsidRDefault="001C56EA" w:rsidP="001C56EA">
                  <w:pPr>
                    <w:tabs>
                      <w:tab w:val="left" w:pos="6946"/>
                    </w:tabs>
                    <w:jc w:val="both"/>
                    <w:rPr>
                      <w:sz w:val="26"/>
                      <w:szCs w:val="26"/>
                    </w:rPr>
                  </w:pPr>
                  <w:r w:rsidRPr="00255CB8">
                    <w:rPr>
                      <w:sz w:val="26"/>
                      <w:szCs w:val="26"/>
                    </w:rPr>
                    <w:t xml:space="preserve">Пистунова </w:t>
                  </w:r>
                </w:p>
                <w:p w14:paraId="5A889BBE" w14:textId="77777777" w:rsidR="001C56EA" w:rsidRPr="00255CB8" w:rsidRDefault="001C56EA" w:rsidP="001C56EA">
                  <w:pPr>
                    <w:tabs>
                      <w:tab w:val="left" w:pos="6946"/>
                    </w:tabs>
                    <w:jc w:val="both"/>
                    <w:rPr>
                      <w:sz w:val="26"/>
                      <w:szCs w:val="26"/>
                    </w:rPr>
                  </w:pPr>
                  <w:r w:rsidRPr="00255CB8">
                    <w:rPr>
                      <w:sz w:val="26"/>
                      <w:szCs w:val="26"/>
                    </w:rPr>
                    <w:t>Елена Алексеевна</w:t>
                  </w:r>
                </w:p>
              </w:tc>
              <w:tc>
                <w:tcPr>
                  <w:tcW w:w="209" w:type="pct"/>
                </w:tcPr>
                <w:p w14:paraId="45CBBCD6" w14:textId="77777777" w:rsidR="001C56EA" w:rsidRPr="00255CB8" w:rsidRDefault="001C56EA" w:rsidP="001C56EA">
                  <w:pPr>
                    <w:tabs>
                      <w:tab w:val="left" w:pos="6946"/>
                    </w:tabs>
                    <w:jc w:val="both"/>
                    <w:rPr>
                      <w:sz w:val="26"/>
                      <w:szCs w:val="26"/>
                    </w:rPr>
                  </w:pPr>
                  <w:r w:rsidRPr="00255CB8">
                    <w:rPr>
                      <w:sz w:val="26"/>
                      <w:szCs w:val="26"/>
                    </w:rPr>
                    <w:t>−</w:t>
                  </w:r>
                </w:p>
              </w:tc>
              <w:tc>
                <w:tcPr>
                  <w:tcW w:w="2779" w:type="pct"/>
                </w:tcPr>
                <w:p w14:paraId="34183E67" w14:textId="77777777" w:rsidR="001C56EA" w:rsidRPr="00255CB8" w:rsidRDefault="001C56EA" w:rsidP="001C56EA">
                  <w:pPr>
                    <w:tabs>
                      <w:tab w:val="left" w:pos="6946"/>
                    </w:tabs>
                    <w:ind w:right="-104"/>
                    <w:jc w:val="both"/>
                    <w:rPr>
                      <w:sz w:val="26"/>
                      <w:szCs w:val="26"/>
                    </w:rPr>
                  </w:pPr>
                  <w:r w:rsidRPr="00255CB8">
                    <w:rPr>
                      <w:sz w:val="26"/>
                      <w:szCs w:val="26"/>
                    </w:rPr>
                    <w:t>исполнительный директор унитарной некоммерческой организации «Фонд развития бизнеса Краснодарского края».</w:t>
                  </w:r>
                </w:p>
              </w:tc>
            </w:tr>
          </w:tbl>
          <w:p w14:paraId="5950C8EF" w14:textId="77777777" w:rsidR="00D83AA6" w:rsidRPr="00255CB8" w:rsidRDefault="00D83AA6" w:rsidP="00D83AA6">
            <w:pPr>
              <w:spacing w:after="0" w:line="256" w:lineRule="auto"/>
              <w:rPr>
                <w:rFonts w:ascii="Times New Roman" w:eastAsia="Calibri" w:hAnsi="Times New Roman" w:cs="Times New Roman"/>
                <w:sz w:val="26"/>
                <w:szCs w:val="26"/>
              </w:rPr>
            </w:pPr>
          </w:p>
        </w:tc>
      </w:tr>
    </w:tbl>
    <w:tbl>
      <w:tblPr>
        <w:tblStyle w:val="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59"/>
        <w:gridCol w:w="6379"/>
      </w:tblGrid>
      <w:tr w:rsidR="007240DC" w:rsidRPr="00255CB8" w14:paraId="5635990A" w14:textId="77777777" w:rsidTr="00360FE7">
        <w:tc>
          <w:tcPr>
            <w:tcW w:w="3085" w:type="dxa"/>
            <w:hideMark/>
          </w:tcPr>
          <w:p w14:paraId="0E037333" w14:textId="77777777" w:rsidR="00114182" w:rsidRPr="00255CB8" w:rsidRDefault="00114182" w:rsidP="002D06B9">
            <w:pPr>
              <w:autoSpaceDE w:val="0"/>
              <w:autoSpaceDN w:val="0"/>
              <w:adjustRightInd w:val="0"/>
              <w:jc w:val="both"/>
              <w:rPr>
                <w:rFonts w:ascii="Times New Roman" w:eastAsia="Calibri" w:hAnsi="Times New Roman"/>
                <w:sz w:val="26"/>
                <w:szCs w:val="26"/>
                <w:lang w:eastAsia="ru-RU"/>
              </w:rPr>
            </w:pPr>
          </w:p>
          <w:p w14:paraId="698410BC" w14:textId="77777777" w:rsidR="00114182" w:rsidRPr="00255CB8" w:rsidRDefault="00114182" w:rsidP="001C56EA">
            <w:pPr>
              <w:autoSpaceDE w:val="0"/>
              <w:autoSpaceDN w:val="0"/>
              <w:adjustRightInd w:val="0"/>
              <w:jc w:val="both"/>
              <w:rPr>
                <w:rFonts w:ascii="Times New Roman" w:eastAsia="Calibri" w:hAnsi="Times New Roman"/>
                <w:sz w:val="26"/>
                <w:szCs w:val="26"/>
                <w:lang w:eastAsia="ru-RU"/>
              </w:rPr>
            </w:pPr>
          </w:p>
        </w:tc>
        <w:tc>
          <w:tcPr>
            <w:tcW w:w="459" w:type="dxa"/>
            <w:hideMark/>
          </w:tcPr>
          <w:p w14:paraId="3F725AE5" w14:textId="77777777" w:rsidR="00360FE7" w:rsidRPr="00255CB8" w:rsidRDefault="00360FE7" w:rsidP="002D06B9">
            <w:pPr>
              <w:jc w:val="center"/>
              <w:rPr>
                <w:rFonts w:ascii="Times New Roman" w:eastAsia="Calibri" w:hAnsi="Times New Roman"/>
                <w:sz w:val="26"/>
                <w:szCs w:val="26"/>
                <w:lang w:eastAsia="ru-RU"/>
              </w:rPr>
            </w:pPr>
          </w:p>
          <w:p w14:paraId="1B21BE04" w14:textId="25763E12" w:rsidR="00360FE7" w:rsidRPr="00255CB8" w:rsidRDefault="00360FE7" w:rsidP="001C56EA">
            <w:pPr>
              <w:rPr>
                <w:rFonts w:ascii="Times New Roman" w:eastAsia="Calibri" w:hAnsi="Times New Roman"/>
                <w:sz w:val="26"/>
                <w:szCs w:val="26"/>
                <w:lang w:eastAsia="ru-RU"/>
              </w:rPr>
            </w:pPr>
          </w:p>
          <w:p w14:paraId="0A82F323" w14:textId="5FDF69C4" w:rsidR="00360FE7" w:rsidRPr="00255CB8" w:rsidRDefault="00360FE7" w:rsidP="002D06B9">
            <w:pPr>
              <w:jc w:val="center"/>
              <w:rPr>
                <w:rFonts w:ascii="Times New Roman" w:eastAsia="Calibri" w:hAnsi="Times New Roman"/>
                <w:sz w:val="26"/>
                <w:szCs w:val="26"/>
                <w:lang w:eastAsia="ru-RU"/>
              </w:rPr>
            </w:pPr>
          </w:p>
        </w:tc>
        <w:tc>
          <w:tcPr>
            <w:tcW w:w="6379" w:type="dxa"/>
            <w:hideMark/>
          </w:tcPr>
          <w:p w14:paraId="50A734D4" w14:textId="77777777" w:rsidR="00114182" w:rsidRPr="00255CB8" w:rsidRDefault="00114182" w:rsidP="002D06B9">
            <w:pPr>
              <w:jc w:val="both"/>
              <w:rPr>
                <w:rFonts w:ascii="Times New Roman" w:eastAsia="Calibri" w:hAnsi="Times New Roman"/>
                <w:sz w:val="26"/>
                <w:szCs w:val="26"/>
                <w:lang w:eastAsia="ru-RU"/>
              </w:rPr>
            </w:pPr>
          </w:p>
          <w:p w14:paraId="5CB63C56" w14:textId="77777777" w:rsidR="00114182" w:rsidRPr="00255CB8" w:rsidRDefault="00114182" w:rsidP="001C56EA">
            <w:pPr>
              <w:jc w:val="both"/>
              <w:rPr>
                <w:rFonts w:ascii="Times New Roman" w:eastAsia="Calibri" w:hAnsi="Times New Roman"/>
                <w:sz w:val="26"/>
                <w:szCs w:val="26"/>
                <w:lang w:eastAsia="ru-RU"/>
              </w:rPr>
            </w:pPr>
          </w:p>
        </w:tc>
      </w:tr>
    </w:tbl>
    <w:p w14:paraId="040432CD" w14:textId="77777777" w:rsidR="00D83AA6" w:rsidRPr="00255CB8" w:rsidRDefault="00D83AA6" w:rsidP="00015043">
      <w:pPr>
        <w:autoSpaceDE w:val="0"/>
        <w:autoSpaceDN w:val="0"/>
        <w:adjustRightInd w:val="0"/>
        <w:spacing w:after="200" w:line="276" w:lineRule="auto"/>
        <w:ind w:firstLine="708"/>
        <w:rPr>
          <w:rFonts w:ascii="Times New Roman" w:eastAsia="Times New Roman" w:hAnsi="Times New Roman" w:cs="Times New Roman"/>
          <w:sz w:val="26"/>
          <w:szCs w:val="26"/>
          <w:lang w:eastAsia="ru-RU"/>
        </w:rPr>
      </w:pPr>
      <w:r w:rsidRPr="00255CB8">
        <w:rPr>
          <w:rFonts w:ascii="Times New Roman" w:eastAsia="Times New Roman" w:hAnsi="Times New Roman" w:cs="Times New Roman"/>
          <w:sz w:val="26"/>
          <w:szCs w:val="26"/>
          <w:lang w:eastAsia="ru-RU"/>
        </w:rPr>
        <w:t>Е.Н. Цехместрук довела до сведения участников заседания повестку дня.</w:t>
      </w:r>
    </w:p>
    <w:p w14:paraId="301D9C05" w14:textId="77777777" w:rsidR="00D83AA6" w:rsidRPr="00255CB8" w:rsidRDefault="00D83AA6" w:rsidP="00D83AA6">
      <w:pPr>
        <w:widowControl w:val="0"/>
        <w:suppressAutoHyphens/>
        <w:spacing w:after="0" w:line="240" w:lineRule="auto"/>
        <w:jc w:val="center"/>
        <w:rPr>
          <w:rFonts w:ascii="Times New Roman" w:eastAsia="Times New Roman" w:hAnsi="Times New Roman" w:cs="Times New Roman"/>
          <w:b/>
          <w:sz w:val="26"/>
          <w:szCs w:val="26"/>
          <w:lang w:eastAsia="ru-RU"/>
        </w:rPr>
      </w:pPr>
      <w:r w:rsidRPr="00255CB8">
        <w:rPr>
          <w:rFonts w:ascii="Times New Roman" w:eastAsia="Times New Roman" w:hAnsi="Times New Roman" w:cs="Times New Roman"/>
          <w:b/>
          <w:sz w:val="26"/>
          <w:szCs w:val="26"/>
          <w:lang w:eastAsia="ru-RU"/>
        </w:rPr>
        <w:t>ПОВЕСТКА ДНЯ:</w:t>
      </w:r>
    </w:p>
    <w:p w14:paraId="7AF73278" w14:textId="5B78CDD1" w:rsidR="00D83AA6" w:rsidRPr="001D215E" w:rsidRDefault="009F218F" w:rsidP="001D215E">
      <w:pPr>
        <w:widowControl w:val="0"/>
        <w:autoSpaceDE w:val="0"/>
        <w:autoSpaceDN w:val="0"/>
        <w:spacing w:after="0" w:line="240" w:lineRule="auto"/>
        <w:ind w:firstLine="708"/>
        <w:jc w:val="both"/>
        <w:outlineLvl w:val="0"/>
        <w:rPr>
          <w:rFonts w:ascii="Times New Roman" w:eastAsia="Calibri" w:hAnsi="Times New Roman" w:cs="Times New Roman"/>
          <w:bCs/>
          <w:sz w:val="26"/>
          <w:szCs w:val="26"/>
        </w:rPr>
      </w:pPr>
      <w:r w:rsidRPr="001D215E">
        <w:rPr>
          <w:rFonts w:ascii="Times New Roman" w:eastAsia="Calibri" w:hAnsi="Times New Roman" w:cs="Times New Roman"/>
          <w:bCs/>
          <w:sz w:val="26"/>
          <w:szCs w:val="26"/>
        </w:rPr>
        <w:t>Утверждение Поряд</w:t>
      </w:r>
      <w:r w:rsidR="001D215E" w:rsidRPr="001D215E">
        <w:rPr>
          <w:rFonts w:ascii="Times New Roman" w:eastAsia="Calibri" w:hAnsi="Times New Roman" w:cs="Times New Roman"/>
          <w:bCs/>
          <w:sz w:val="26"/>
          <w:szCs w:val="26"/>
        </w:rPr>
        <w:t>ка</w:t>
      </w:r>
      <w:r w:rsidRPr="001D215E">
        <w:rPr>
          <w:rFonts w:ascii="Times New Roman" w:eastAsia="Calibri" w:hAnsi="Times New Roman" w:cs="Times New Roman"/>
          <w:bCs/>
          <w:sz w:val="26"/>
          <w:szCs w:val="26"/>
        </w:rPr>
        <w:t xml:space="preserve"> организации и проведения проекта «Школа молодого предпринимателя. Бизнес молодых»</w:t>
      </w:r>
      <w:r w:rsidR="003C6298" w:rsidRPr="001D215E">
        <w:rPr>
          <w:rFonts w:ascii="Times New Roman" w:eastAsia="Calibri" w:hAnsi="Times New Roman" w:cs="Times New Roman"/>
          <w:bCs/>
          <w:sz w:val="26"/>
          <w:szCs w:val="26"/>
        </w:rPr>
        <w:t xml:space="preserve"> в 2024 году</w:t>
      </w:r>
      <w:r w:rsidR="003C2C51" w:rsidRPr="001D215E">
        <w:rPr>
          <w:rFonts w:ascii="Times New Roman" w:eastAsia="Calibri" w:hAnsi="Times New Roman" w:cs="Times New Roman"/>
          <w:bCs/>
          <w:sz w:val="26"/>
          <w:szCs w:val="26"/>
        </w:rPr>
        <w:t>.</w:t>
      </w:r>
      <w:r w:rsidR="00796821" w:rsidRPr="001D215E">
        <w:rPr>
          <w:rFonts w:ascii="Times New Roman" w:eastAsia="Calibri" w:hAnsi="Times New Roman" w:cs="Times New Roman"/>
          <w:bCs/>
          <w:sz w:val="26"/>
          <w:szCs w:val="26"/>
        </w:rPr>
        <w:t xml:space="preserve">  </w:t>
      </w:r>
    </w:p>
    <w:p w14:paraId="48FF5422" w14:textId="77777777" w:rsidR="006C743A" w:rsidRPr="00255CB8" w:rsidRDefault="006C743A" w:rsidP="006C743A">
      <w:pPr>
        <w:pStyle w:val="a8"/>
        <w:spacing w:after="0" w:line="240" w:lineRule="auto"/>
        <w:ind w:left="1068"/>
        <w:jc w:val="both"/>
        <w:rPr>
          <w:rFonts w:ascii="Times New Roman" w:eastAsiaTheme="minorHAnsi" w:hAnsi="Times New Roman" w:cs="Times New Roman"/>
          <w:sz w:val="26"/>
          <w:szCs w:val="26"/>
        </w:rPr>
      </w:pPr>
    </w:p>
    <w:p w14:paraId="6A5561EB" w14:textId="799314C9" w:rsidR="00D83AA6" w:rsidRPr="00255CB8" w:rsidRDefault="00D83AA6" w:rsidP="00D83AA6">
      <w:pPr>
        <w:spacing w:after="0" w:line="240" w:lineRule="auto"/>
        <w:jc w:val="center"/>
        <w:rPr>
          <w:rFonts w:ascii="Times New Roman" w:eastAsia="Calibri" w:hAnsi="Times New Roman" w:cs="Times New Roman"/>
          <w:sz w:val="26"/>
          <w:szCs w:val="26"/>
        </w:rPr>
      </w:pPr>
      <w:r w:rsidRPr="00255CB8">
        <w:rPr>
          <w:rFonts w:ascii="Times New Roman" w:eastAsia="Calibri" w:hAnsi="Times New Roman" w:cs="Times New Roman"/>
          <w:sz w:val="26"/>
          <w:szCs w:val="26"/>
        </w:rPr>
        <w:t>Повестка дня утверждена единогласно.</w:t>
      </w:r>
    </w:p>
    <w:p w14:paraId="689A63CA" w14:textId="77777777" w:rsidR="00D83AA6" w:rsidRPr="00255CB8" w:rsidRDefault="00D83AA6" w:rsidP="00D83AA6">
      <w:pPr>
        <w:spacing w:after="0" w:line="240" w:lineRule="auto"/>
        <w:jc w:val="center"/>
        <w:rPr>
          <w:rFonts w:ascii="Times New Roman" w:eastAsia="Calibri" w:hAnsi="Times New Roman" w:cs="Times New Roman"/>
          <w:sz w:val="26"/>
          <w:szCs w:val="26"/>
        </w:rPr>
      </w:pPr>
    </w:p>
    <w:p w14:paraId="5A3AF3C8" w14:textId="77777777" w:rsidR="00D83AA6" w:rsidRPr="00255CB8" w:rsidRDefault="00D83AA6" w:rsidP="00D83AA6">
      <w:pPr>
        <w:keepNext/>
        <w:widowControl w:val="0"/>
        <w:tabs>
          <w:tab w:val="left" w:pos="709"/>
        </w:tabs>
        <w:suppressAutoHyphens/>
        <w:spacing w:after="0" w:line="228" w:lineRule="auto"/>
        <w:ind w:firstLine="567"/>
        <w:jc w:val="both"/>
        <w:rPr>
          <w:rFonts w:ascii="Times New Roman" w:eastAsia="Times New Roman" w:hAnsi="Times New Roman" w:cs="Times New Roman"/>
          <w:b/>
          <w:spacing w:val="-6"/>
          <w:sz w:val="26"/>
          <w:szCs w:val="26"/>
          <w:lang w:eastAsia="ru-RU"/>
        </w:rPr>
      </w:pPr>
      <w:r w:rsidRPr="00255CB8">
        <w:rPr>
          <w:rFonts w:ascii="Times New Roman" w:eastAsia="Times New Roman" w:hAnsi="Times New Roman" w:cs="Times New Roman"/>
          <w:b/>
          <w:spacing w:val="-6"/>
          <w:sz w:val="26"/>
          <w:szCs w:val="26"/>
          <w:lang w:eastAsia="ru-RU"/>
        </w:rPr>
        <w:t>СЛУШАЛИ:</w:t>
      </w:r>
    </w:p>
    <w:p w14:paraId="2E87899B" w14:textId="5CCDD91E" w:rsidR="009F218F" w:rsidRPr="00255CB8" w:rsidRDefault="00D83AA6" w:rsidP="009F218F">
      <w:pPr>
        <w:keepNext/>
        <w:widowControl w:val="0"/>
        <w:tabs>
          <w:tab w:val="left" w:pos="1134"/>
        </w:tabs>
        <w:suppressAutoHyphens/>
        <w:spacing w:after="0" w:line="228" w:lineRule="auto"/>
        <w:ind w:firstLine="567"/>
        <w:jc w:val="both"/>
        <w:rPr>
          <w:rFonts w:ascii="Times New Roman" w:eastAsia="Times New Roman" w:hAnsi="Times New Roman" w:cs="Times New Roman"/>
          <w:sz w:val="26"/>
          <w:szCs w:val="26"/>
          <w:lang w:eastAsia="ru-RU"/>
        </w:rPr>
      </w:pPr>
      <w:r w:rsidRPr="00255CB8">
        <w:rPr>
          <w:rFonts w:ascii="Times New Roman" w:eastAsia="Times New Roman" w:hAnsi="Times New Roman" w:cs="Times New Roman"/>
          <w:b/>
          <w:spacing w:val="-6"/>
          <w:sz w:val="26"/>
          <w:szCs w:val="26"/>
          <w:u w:val="single"/>
          <w:lang w:eastAsia="ru-RU"/>
        </w:rPr>
        <w:t>По вопросу повестки дня</w:t>
      </w:r>
      <w:r w:rsidR="00860A40" w:rsidRPr="00255CB8">
        <w:rPr>
          <w:rFonts w:ascii="Times New Roman" w:eastAsia="Times New Roman" w:hAnsi="Times New Roman" w:cs="Times New Roman"/>
          <w:b/>
          <w:spacing w:val="-6"/>
          <w:sz w:val="26"/>
          <w:szCs w:val="26"/>
          <w:u w:val="single"/>
          <w:lang w:eastAsia="ru-RU"/>
        </w:rPr>
        <w:t xml:space="preserve"> слушали</w:t>
      </w:r>
      <w:r w:rsidRPr="00255CB8">
        <w:rPr>
          <w:rFonts w:ascii="Times New Roman" w:eastAsia="Times New Roman" w:hAnsi="Times New Roman" w:cs="Times New Roman"/>
          <w:b/>
          <w:spacing w:val="-6"/>
          <w:sz w:val="26"/>
          <w:szCs w:val="26"/>
          <w:lang w:eastAsia="ru-RU"/>
        </w:rPr>
        <w:t xml:space="preserve"> </w:t>
      </w:r>
      <w:r w:rsidR="009F218F" w:rsidRPr="00255CB8">
        <w:rPr>
          <w:rFonts w:ascii="Times New Roman" w:eastAsia="Times New Roman" w:hAnsi="Times New Roman" w:cs="Times New Roman"/>
          <w:sz w:val="26"/>
          <w:szCs w:val="26"/>
          <w:lang w:eastAsia="ru-RU"/>
        </w:rPr>
        <w:t>Е.А. Пистунову, которая сообщила лицам, участвующим в настоящем заседании, о необходимости утверждения</w:t>
      </w:r>
      <w:r w:rsidR="00EF1D99" w:rsidRPr="00255CB8">
        <w:rPr>
          <w:rFonts w:ascii="Times New Roman" w:eastAsia="Times New Roman" w:hAnsi="Times New Roman" w:cs="Times New Roman"/>
          <w:sz w:val="26"/>
          <w:szCs w:val="26"/>
          <w:lang w:eastAsia="ru-RU"/>
        </w:rPr>
        <w:t xml:space="preserve"> </w:t>
      </w:r>
      <w:r w:rsidR="009F218F" w:rsidRPr="00255CB8">
        <w:rPr>
          <w:rFonts w:ascii="Times New Roman" w:eastAsia="Times New Roman" w:hAnsi="Times New Roman" w:cs="Times New Roman"/>
          <w:sz w:val="26"/>
          <w:szCs w:val="26"/>
          <w:lang w:eastAsia="ru-RU"/>
        </w:rPr>
        <w:t>Поряд</w:t>
      </w:r>
      <w:r w:rsidR="003C6298" w:rsidRPr="00255CB8">
        <w:rPr>
          <w:rFonts w:ascii="Times New Roman" w:eastAsia="Times New Roman" w:hAnsi="Times New Roman" w:cs="Times New Roman"/>
          <w:sz w:val="26"/>
          <w:szCs w:val="26"/>
          <w:lang w:eastAsia="ru-RU"/>
        </w:rPr>
        <w:t>ка</w:t>
      </w:r>
      <w:r w:rsidR="009F218F" w:rsidRPr="00255CB8">
        <w:rPr>
          <w:rFonts w:ascii="Times New Roman" w:eastAsia="Times New Roman" w:hAnsi="Times New Roman" w:cs="Times New Roman"/>
          <w:sz w:val="26"/>
          <w:szCs w:val="26"/>
          <w:lang w:eastAsia="ru-RU"/>
        </w:rPr>
        <w:t xml:space="preserve"> организации и проведения проекта «Школа молодого предпринимателя. Бизнес молодых»</w:t>
      </w:r>
      <w:r w:rsidR="003C6298" w:rsidRPr="00255CB8">
        <w:rPr>
          <w:rFonts w:ascii="Times New Roman" w:eastAsia="Times New Roman" w:hAnsi="Times New Roman" w:cs="Times New Roman"/>
          <w:sz w:val="26"/>
          <w:szCs w:val="26"/>
          <w:lang w:eastAsia="ru-RU"/>
        </w:rPr>
        <w:t xml:space="preserve"> в 2024 году</w:t>
      </w:r>
      <w:r w:rsidR="00453A28" w:rsidRPr="00255CB8">
        <w:rPr>
          <w:rFonts w:ascii="Times New Roman" w:eastAsia="Times New Roman" w:hAnsi="Times New Roman" w:cs="Times New Roman"/>
          <w:sz w:val="26"/>
          <w:szCs w:val="26"/>
          <w:lang w:eastAsia="ru-RU"/>
        </w:rPr>
        <w:t>,</w:t>
      </w:r>
      <w:r w:rsidR="009F218F" w:rsidRPr="00255CB8">
        <w:rPr>
          <w:rFonts w:ascii="Times New Roman" w:eastAsia="Times New Roman" w:hAnsi="Times New Roman" w:cs="Times New Roman"/>
          <w:sz w:val="26"/>
          <w:szCs w:val="26"/>
          <w:lang w:eastAsia="ru-RU"/>
        </w:rPr>
        <w:t xml:space="preserve"> </w:t>
      </w:r>
      <w:bookmarkStart w:id="0" w:name="_Hlk108164895"/>
      <w:r w:rsidR="009F218F" w:rsidRPr="00255CB8">
        <w:rPr>
          <w:rFonts w:ascii="Times New Roman" w:eastAsia="Times New Roman" w:hAnsi="Times New Roman" w:cs="Times New Roman"/>
          <w:sz w:val="26"/>
          <w:szCs w:val="26"/>
          <w:lang w:eastAsia="ru-RU"/>
        </w:rPr>
        <w:t xml:space="preserve">принятого приказом </w:t>
      </w:r>
      <w:bookmarkEnd w:id="0"/>
      <w:r w:rsidR="009F218F" w:rsidRPr="00255CB8">
        <w:rPr>
          <w:rFonts w:ascii="Times New Roman" w:eastAsia="Times New Roman" w:hAnsi="Times New Roman" w:cs="Times New Roman"/>
          <w:sz w:val="26"/>
          <w:szCs w:val="26"/>
          <w:lang w:eastAsia="ru-RU"/>
        </w:rPr>
        <w:t>исполнительного директора унитарной некоммерческой организации «Фонд развития бизнеса Краснодарского края» (далее – Фонд) №</w:t>
      </w:r>
      <w:r w:rsidR="003C6298" w:rsidRPr="00255CB8">
        <w:rPr>
          <w:rFonts w:ascii="Times New Roman" w:eastAsia="Times New Roman" w:hAnsi="Times New Roman" w:cs="Times New Roman"/>
          <w:sz w:val="26"/>
          <w:szCs w:val="26"/>
          <w:lang w:eastAsia="ru-RU"/>
        </w:rPr>
        <w:t>111</w:t>
      </w:r>
      <w:r w:rsidR="009F218F" w:rsidRPr="00255CB8">
        <w:rPr>
          <w:rFonts w:ascii="Times New Roman" w:eastAsia="Times New Roman" w:hAnsi="Times New Roman" w:cs="Times New Roman"/>
          <w:sz w:val="26"/>
          <w:szCs w:val="26"/>
          <w:lang w:eastAsia="ru-RU"/>
        </w:rPr>
        <w:t xml:space="preserve"> от «</w:t>
      </w:r>
      <w:r w:rsidR="003C6298" w:rsidRPr="00255CB8">
        <w:rPr>
          <w:rFonts w:ascii="Times New Roman" w:eastAsia="Times New Roman" w:hAnsi="Times New Roman" w:cs="Times New Roman"/>
          <w:sz w:val="26"/>
          <w:szCs w:val="26"/>
          <w:lang w:eastAsia="ru-RU"/>
        </w:rPr>
        <w:t>24</w:t>
      </w:r>
      <w:r w:rsidR="009F218F" w:rsidRPr="00255CB8">
        <w:rPr>
          <w:rFonts w:ascii="Times New Roman" w:eastAsia="Times New Roman" w:hAnsi="Times New Roman" w:cs="Times New Roman"/>
          <w:sz w:val="26"/>
          <w:szCs w:val="26"/>
          <w:lang w:eastAsia="ru-RU"/>
        </w:rPr>
        <w:t xml:space="preserve">» </w:t>
      </w:r>
      <w:r w:rsidR="003C6298" w:rsidRPr="00255CB8">
        <w:rPr>
          <w:rFonts w:ascii="Times New Roman" w:eastAsia="Times New Roman" w:hAnsi="Times New Roman" w:cs="Times New Roman"/>
          <w:sz w:val="26"/>
          <w:szCs w:val="26"/>
          <w:lang w:eastAsia="ru-RU"/>
        </w:rPr>
        <w:lastRenderedPageBreak/>
        <w:t>мая</w:t>
      </w:r>
      <w:r w:rsidR="009F218F" w:rsidRPr="00255CB8">
        <w:rPr>
          <w:rFonts w:ascii="Times New Roman" w:eastAsia="Times New Roman" w:hAnsi="Times New Roman" w:cs="Times New Roman"/>
          <w:sz w:val="26"/>
          <w:szCs w:val="26"/>
          <w:lang w:eastAsia="ru-RU"/>
        </w:rPr>
        <w:t xml:space="preserve"> 202</w:t>
      </w:r>
      <w:r w:rsidR="00EF1D99" w:rsidRPr="00255CB8">
        <w:rPr>
          <w:rFonts w:ascii="Times New Roman" w:eastAsia="Times New Roman" w:hAnsi="Times New Roman" w:cs="Times New Roman"/>
          <w:sz w:val="26"/>
          <w:szCs w:val="26"/>
          <w:lang w:eastAsia="ru-RU"/>
        </w:rPr>
        <w:t>4</w:t>
      </w:r>
      <w:r w:rsidR="009F218F" w:rsidRPr="00255CB8">
        <w:rPr>
          <w:rFonts w:ascii="Times New Roman" w:eastAsia="Times New Roman" w:hAnsi="Times New Roman" w:cs="Times New Roman"/>
          <w:sz w:val="26"/>
          <w:szCs w:val="26"/>
          <w:lang w:eastAsia="ru-RU"/>
        </w:rPr>
        <w:t xml:space="preserve"> года (согласно Приложению к настоящему протоколу).</w:t>
      </w:r>
    </w:p>
    <w:p w14:paraId="5A392252" w14:textId="04072031" w:rsidR="00BB3E66" w:rsidRPr="00255CB8" w:rsidRDefault="00284160" w:rsidP="009F218F">
      <w:pPr>
        <w:widowControl w:val="0"/>
        <w:autoSpaceDE w:val="0"/>
        <w:autoSpaceDN w:val="0"/>
        <w:spacing w:after="0" w:line="240" w:lineRule="auto"/>
        <w:ind w:firstLine="567"/>
        <w:jc w:val="both"/>
        <w:outlineLvl w:val="0"/>
        <w:rPr>
          <w:rFonts w:ascii="Times New Roman" w:eastAsia="Times New Roman" w:hAnsi="Times New Roman" w:cs="Times New Roman"/>
          <w:sz w:val="26"/>
          <w:szCs w:val="26"/>
          <w:lang w:eastAsia="ru-RU"/>
        </w:rPr>
      </w:pPr>
      <w:r w:rsidRPr="00255CB8">
        <w:rPr>
          <w:rFonts w:ascii="Times New Roman" w:eastAsia="Times New Roman" w:hAnsi="Times New Roman" w:cs="Times New Roman"/>
          <w:sz w:val="26"/>
          <w:szCs w:val="26"/>
          <w:lang w:eastAsia="ru-RU"/>
        </w:rPr>
        <w:t xml:space="preserve">Указанный порядок утверждается в целях урегулирования процесса оказания дополнительной поддержки и содействия предпринимательской деятельности молодежи на территории Краснодарского края, </w:t>
      </w:r>
      <w:r w:rsidR="00417B01" w:rsidRPr="00255CB8">
        <w:rPr>
          <w:rFonts w:ascii="Times New Roman" w:eastAsia="Times New Roman" w:hAnsi="Times New Roman" w:cs="Times New Roman"/>
          <w:sz w:val="26"/>
          <w:szCs w:val="26"/>
          <w:lang w:eastAsia="ru-RU"/>
        </w:rPr>
        <w:t>в соответствии с</w:t>
      </w:r>
      <w:r w:rsidRPr="00255CB8">
        <w:rPr>
          <w:rFonts w:ascii="Times New Roman" w:eastAsia="Times New Roman" w:hAnsi="Times New Roman" w:cs="Times New Roman"/>
          <w:sz w:val="26"/>
          <w:szCs w:val="26"/>
          <w:lang w:eastAsia="ru-RU"/>
        </w:rPr>
        <w:t xml:space="preserve"> Постановлением главы администрации (губернатора) Краснодарского края от 5 октября 2015 г. N 943 "Об утверждении государственной программы Краснодарского края "Социально-экономическое и инновационное развитие Краснодарского края"</w:t>
      </w:r>
      <w:r w:rsidR="00417B01" w:rsidRPr="00255CB8">
        <w:rPr>
          <w:rFonts w:ascii="Times New Roman" w:eastAsia="Times New Roman" w:hAnsi="Times New Roman" w:cs="Times New Roman"/>
          <w:sz w:val="26"/>
          <w:szCs w:val="26"/>
          <w:lang w:eastAsia="ru-RU"/>
        </w:rPr>
        <w:t>.</w:t>
      </w:r>
    </w:p>
    <w:p w14:paraId="7BC626E1" w14:textId="420CA65C" w:rsidR="002D13B9" w:rsidRPr="00255CB8" w:rsidRDefault="002D13B9" w:rsidP="00BB3E66">
      <w:pPr>
        <w:keepNext/>
        <w:widowControl w:val="0"/>
        <w:tabs>
          <w:tab w:val="left" w:pos="1134"/>
        </w:tabs>
        <w:suppressAutoHyphens/>
        <w:spacing w:after="0" w:line="228" w:lineRule="auto"/>
        <w:ind w:firstLine="567"/>
        <w:jc w:val="both"/>
        <w:rPr>
          <w:rFonts w:ascii="Times New Roman" w:eastAsia="Times New Roman" w:hAnsi="Times New Roman" w:cs="Times New Roman"/>
          <w:sz w:val="26"/>
          <w:szCs w:val="26"/>
          <w:lang w:eastAsia="ru-RU"/>
        </w:rPr>
      </w:pPr>
      <w:r w:rsidRPr="00255CB8">
        <w:rPr>
          <w:rFonts w:ascii="Times New Roman" w:eastAsia="Times New Roman" w:hAnsi="Times New Roman" w:cs="Times New Roman"/>
          <w:sz w:val="26"/>
          <w:szCs w:val="26"/>
          <w:lang w:eastAsia="ru-RU"/>
        </w:rPr>
        <w:t>Е.А. Пистунова предложила утвердить Поряд</w:t>
      </w:r>
      <w:r w:rsidR="003C6298" w:rsidRPr="00255CB8">
        <w:rPr>
          <w:rFonts w:ascii="Times New Roman" w:eastAsia="Times New Roman" w:hAnsi="Times New Roman" w:cs="Times New Roman"/>
          <w:sz w:val="26"/>
          <w:szCs w:val="26"/>
          <w:lang w:eastAsia="ru-RU"/>
        </w:rPr>
        <w:t>ок</w:t>
      </w:r>
      <w:r w:rsidR="00284160" w:rsidRPr="00255CB8">
        <w:rPr>
          <w:rFonts w:ascii="Times New Roman" w:eastAsia="Times New Roman" w:hAnsi="Times New Roman" w:cs="Times New Roman"/>
          <w:sz w:val="26"/>
          <w:szCs w:val="26"/>
          <w:lang w:eastAsia="ru-RU"/>
        </w:rPr>
        <w:t xml:space="preserve"> организации и проведения проекта «Школа молодого предпринимателя. Бизнес молодых»</w:t>
      </w:r>
      <w:r w:rsidR="003C6298" w:rsidRPr="00255CB8">
        <w:rPr>
          <w:rFonts w:ascii="Times New Roman" w:eastAsia="Times New Roman" w:hAnsi="Times New Roman" w:cs="Times New Roman"/>
          <w:sz w:val="26"/>
          <w:szCs w:val="26"/>
          <w:lang w:eastAsia="ru-RU"/>
        </w:rPr>
        <w:t xml:space="preserve"> в 2024 году</w:t>
      </w:r>
      <w:r w:rsidR="00453A28" w:rsidRPr="00255CB8">
        <w:rPr>
          <w:rFonts w:ascii="Times New Roman" w:eastAsia="Times New Roman" w:hAnsi="Times New Roman" w:cs="Times New Roman"/>
          <w:sz w:val="26"/>
          <w:szCs w:val="26"/>
          <w:lang w:eastAsia="ru-RU"/>
        </w:rPr>
        <w:t>,</w:t>
      </w:r>
      <w:r w:rsidR="00284160" w:rsidRPr="00255CB8">
        <w:rPr>
          <w:rFonts w:ascii="Times New Roman" w:eastAsia="Times New Roman" w:hAnsi="Times New Roman" w:cs="Times New Roman"/>
          <w:sz w:val="26"/>
          <w:szCs w:val="26"/>
          <w:lang w:eastAsia="ru-RU"/>
        </w:rPr>
        <w:t xml:space="preserve"> принят</w:t>
      </w:r>
      <w:r w:rsidR="00417B01" w:rsidRPr="00255CB8">
        <w:rPr>
          <w:rFonts w:ascii="Times New Roman" w:eastAsia="Times New Roman" w:hAnsi="Times New Roman" w:cs="Times New Roman"/>
          <w:sz w:val="26"/>
          <w:szCs w:val="26"/>
          <w:lang w:eastAsia="ru-RU"/>
        </w:rPr>
        <w:t>ый</w:t>
      </w:r>
      <w:r w:rsidR="00284160" w:rsidRPr="00255CB8">
        <w:rPr>
          <w:rFonts w:ascii="Times New Roman" w:eastAsia="Times New Roman" w:hAnsi="Times New Roman" w:cs="Times New Roman"/>
          <w:sz w:val="26"/>
          <w:szCs w:val="26"/>
          <w:lang w:eastAsia="ru-RU"/>
        </w:rPr>
        <w:t xml:space="preserve"> приказом исполнительного директора </w:t>
      </w:r>
      <w:r w:rsidR="00417B01" w:rsidRPr="00255CB8">
        <w:rPr>
          <w:rFonts w:ascii="Times New Roman" w:eastAsia="Times New Roman" w:hAnsi="Times New Roman" w:cs="Times New Roman"/>
          <w:sz w:val="26"/>
          <w:szCs w:val="26"/>
          <w:lang w:eastAsia="ru-RU"/>
        </w:rPr>
        <w:t>Фонда</w:t>
      </w:r>
      <w:r w:rsidR="00284160" w:rsidRPr="00255CB8">
        <w:rPr>
          <w:rFonts w:ascii="Times New Roman" w:eastAsia="Times New Roman" w:hAnsi="Times New Roman" w:cs="Times New Roman"/>
          <w:sz w:val="26"/>
          <w:szCs w:val="26"/>
          <w:lang w:eastAsia="ru-RU"/>
        </w:rPr>
        <w:t xml:space="preserve"> №</w:t>
      </w:r>
      <w:r w:rsidR="003C6298" w:rsidRPr="00255CB8">
        <w:rPr>
          <w:rFonts w:ascii="Times New Roman" w:eastAsia="Times New Roman" w:hAnsi="Times New Roman" w:cs="Times New Roman"/>
          <w:sz w:val="26"/>
          <w:szCs w:val="26"/>
          <w:lang w:eastAsia="ru-RU"/>
        </w:rPr>
        <w:t>111</w:t>
      </w:r>
      <w:r w:rsidR="00284160" w:rsidRPr="00255CB8">
        <w:rPr>
          <w:rFonts w:ascii="Times New Roman" w:eastAsia="Times New Roman" w:hAnsi="Times New Roman" w:cs="Times New Roman"/>
          <w:sz w:val="26"/>
          <w:szCs w:val="26"/>
          <w:lang w:eastAsia="ru-RU"/>
        </w:rPr>
        <w:t xml:space="preserve"> от </w:t>
      </w:r>
      <w:r w:rsidR="00360FE7" w:rsidRPr="00255CB8">
        <w:rPr>
          <w:rFonts w:ascii="Times New Roman" w:eastAsia="Times New Roman" w:hAnsi="Times New Roman" w:cs="Times New Roman"/>
          <w:sz w:val="26"/>
          <w:szCs w:val="26"/>
          <w:lang w:eastAsia="ru-RU"/>
        </w:rPr>
        <w:t>«</w:t>
      </w:r>
      <w:r w:rsidR="003C6298" w:rsidRPr="00255CB8">
        <w:rPr>
          <w:rFonts w:ascii="Times New Roman" w:eastAsia="Times New Roman" w:hAnsi="Times New Roman" w:cs="Times New Roman"/>
          <w:sz w:val="26"/>
          <w:szCs w:val="26"/>
          <w:lang w:eastAsia="ru-RU"/>
        </w:rPr>
        <w:t>24</w:t>
      </w:r>
      <w:r w:rsidR="00360FE7" w:rsidRPr="00255CB8">
        <w:rPr>
          <w:rFonts w:ascii="Times New Roman" w:eastAsia="Times New Roman" w:hAnsi="Times New Roman" w:cs="Times New Roman"/>
          <w:sz w:val="26"/>
          <w:szCs w:val="26"/>
          <w:lang w:eastAsia="ru-RU"/>
        </w:rPr>
        <w:t>»</w:t>
      </w:r>
      <w:r w:rsidR="00284160" w:rsidRPr="00255CB8">
        <w:rPr>
          <w:rFonts w:ascii="Times New Roman" w:eastAsia="Times New Roman" w:hAnsi="Times New Roman" w:cs="Times New Roman"/>
          <w:sz w:val="26"/>
          <w:szCs w:val="26"/>
          <w:lang w:eastAsia="ru-RU"/>
        </w:rPr>
        <w:t xml:space="preserve"> </w:t>
      </w:r>
      <w:r w:rsidR="003C6298" w:rsidRPr="00255CB8">
        <w:rPr>
          <w:rFonts w:ascii="Times New Roman" w:eastAsia="Times New Roman" w:hAnsi="Times New Roman" w:cs="Times New Roman"/>
          <w:sz w:val="26"/>
          <w:szCs w:val="26"/>
          <w:lang w:eastAsia="ru-RU"/>
        </w:rPr>
        <w:t>мая</w:t>
      </w:r>
      <w:r w:rsidR="00284160" w:rsidRPr="00255CB8">
        <w:rPr>
          <w:rFonts w:ascii="Times New Roman" w:eastAsia="Times New Roman" w:hAnsi="Times New Roman" w:cs="Times New Roman"/>
          <w:sz w:val="26"/>
          <w:szCs w:val="26"/>
          <w:lang w:eastAsia="ru-RU"/>
        </w:rPr>
        <w:t xml:space="preserve"> 202</w:t>
      </w:r>
      <w:r w:rsidR="00EF1D99" w:rsidRPr="00255CB8">
        <w:rPr>
          <w:rFonts w:ascii="Times New Roman" w:eastAsia="Times New Roman" w:hAnsi="Times New Roman" w:cs="Times New Roman"/>
          <w:sz w:val="26"/>
          <w:szCs w:val="26"/>
          <w:lang w:eastAsia="ru-RU"/>
        </w:rPr>
        <w:t>4</w:t>
      </w:r>
      <w:r w:rsidR="00284160" w:rsidRPr="00255CB8">
        <w:rPr>
          <w:rFonts w:ascii="Times New Roman" w:eastAsia="Times New Roman" w:hAnsi="Times New Roman" w:cs="Times New Roman"/>
          <w:sz w:val="26"/>
          <w:szCs w:val="26"/>
          <w:lang w:eastAsia="ru-RU"/>
        </w:rPr>
        <w:t xml:space="preserve"> года (согласно Приложению к настоящему протоколу)</w:t>
      </w:r>
      <w:r w:rsidR="00417B01" w:rsidRPr="00255CB8">
        <w:rPr>
          <w:rFonts w:ascii="Times New Roman" w:eastAsia="Times New Roman" w:hAnsi="Times New Roman" w:cs="Times New Roman"/>
          <w:sz w:val="26"/>
          <w:szCs w:val="26"/>
          <w:lang w:eastAsia="ru-RU"/>
        </w:rPr>
        <w:t>.</w:t>
      </w:r>
    </w:p>
    <w:p w14:paraId="4A90AAE0" w14:textId="7D455F4F" w:rsidR="00284160" w:rsidRPr="00255CB8" w:rsidRDefault="00284160" w:rsidP="00284160">
      <w:pPr>
        <w:keepNext/>
        <w:widowControl w:val="0"/>
        <w:tabs>
          <w:tab w:val="left" w:pos="1134"/>
        </w:tabs>
        <w:suppressAutoHyphens/>
        <w:spacing w:after="0" w:line="228" w:lineRule="auto"/>
        <w:ind w:firstLine="567"/>
        <w:jc w:val="both"/>
        <w:rPr>
          <w:rFonts w:ascii="Times New Roman" w:eastAsia="Times New Roman" w:hAnsi="Times New Roman" w:cs="Times New Roman"/>
          <w:sz w:val="26"/>
          <w:szCs w:val="26"/>
          <w:lang w:eastAsia="ru-RU"/>
        </w:rPr>
      </w:pPr>
      <w:r w:rsidRPr="00255CB8">
        <w:rPr>
          <w:rFonts w:ascii="Times New Roman" w:eastAsia="Times New Roman" w:hAnsi="Times New Roman" w:cs="Times New Roman"/>
          <w:sz w:val="26"/>
          <w:szCs w:val="26"/>
          <w:lang w:eastAsia="ru-RU"/>
        </w:rPr>
        <w:t xml:space="preserve">Датой вступления в силу вышеуказанного </w:t>
      </w:r>
      <w:r w:rsidR="001D215E">
        <w:rPr>
          <w:rFonts w:ascii="Times New Roman" w:eastAsia="Times New Roman" w:hAnsi="Times New Roman" w:cs="Times New Roman"/>
          <w:sz w:val="26"/>
          <w:szCs w:val="26"/>
          <w:lang w:eastAsia="ru-RU"/>
        </w:rPr>
        <w:t>П</w:t>
      </w:r>
      <w:r w:rsidRPr="00255CB8">
        <w:rPr>
          <w:rFonts w:ascii="Times New Roman" w:eastAsia="Times New Roman" w:hAnsi="Times New Roman" w:cs="Times New Roman"/>
          <w:sz w:val="26"/>
          <w:szCs w:val="26"/>
          <w:lang w:eastAsia="ru-RU"/>
        </w:rPr>
        <w:t xml:space="preserve">орядка считать </w:t>
      </w:r>
      <w:r w:rsidR="00EF1D99" w:rsidRPr="00255CB8">
        <w:rPr>
          <w:rFonts w:ascii="Times New Roman" w:eastAsia="Times New Roman" w:hAnsi="Times New Roman" w:cs="Times New Roman"/>
          <w:sz w:val="26"/>
          <w:szCs w:val="26"/>
          <w:lang w:eastAsia="ru-RU"/>
        </w:rPr>
        <w:t>«</w:t>
      </w:r>
      <w:r w:rsidR="003C6298" w:rsidRPr="00255CB8">
        <w:rPr>
          <w:rFonts w:ascii="Times New Roman" w:eastAsia="Times New Roman" w:hAnsi="Times New Roman" w:cs="Times New Roman"/>
          <w:sz w:val="26"/>
          <w:szCs w:val="26"/>
          <w:lang w:eastAsia="ru-RU"/>
        </w:rPr>
        <w:t>27</w:t>
      </w:r>
      <w:r w:rsidR="00EF1D99" w:rsidRPr="00255CB8">
        <w:rPr>
          <w:rFonts w:ascii="Times New Roman" w:eastAsia="Times New Roman" w:hAnsi="Times New Roman" w:cs="Times New Roman"/>
          <w:sz w:val="26"/>
          <w:szCs w:val="26"/>
          <w:lang w:eastAsia="ru-RU"/>
        </w:rPr>
        <w:t>»</w:t>
      </w:r>
      <w:r w:rsidRPr="00255CB8">
        <w:rPr>
          <w:rFonts w:ascii="Times New Roman" w:eastAsia="Times New Roman" w:hAnsi="Times New Roman" w:cs="Times New Roman"/>
          <w:sz w:val="26"/>
          <w:szCs w:val="26"/>
          <w:lang w:eastAsia="ru-RU"/>
        </w:rPr>
        <w:t xml:space="preserve"> </w:t>
      </w:r>
      <w:r w:rsidR="003C6298" w:rsidRPr="00255CB8">
        <w:rPr>
          <w:rFonts w:ascii="Times New Roman" w:eastAsia="Times New Roman" w:hAnsi="Times New Roman" w:cs="Times New Roman"/>
          <w:sz w:val="26"/>
          <w:szCs w:val="26"/>
          <w:lang w:eastAsia="ru-RU"/>
        </w:rPr>
        <w:t>мая</w:t>
      </w:r>
      <w:r w:rsidR="00EF1D99" w:rsidRPr="00255CB8">
        <w:rPr>
          <w:rFonts w:ascii="Times New Roman" w:eastAsia="Times New Roman" w:hAnsi="Times New Roman" w:cs="Times New Roman"/>
          <w:sz w:val="26"/>
          <w:szCs w:val="26"/>
          <w:lang w:eastAsia="ru-RU"/>
        </w:rPr>
        <w:t xml:space="preserve"> </w:t>
      </w:r>
      <w:r w:rsidRPr="00255CB8">
        <w:rPr>
          <w:rFonts w:ascii="Times New Roman" w:eastAsia="Times New Roman" w:hAnsi="Times New Roman" w:cs="Times New Roman"/>
          <w:sz w:val="26"/>
          <w:szCs w:val="26"/>
          <w:lang w:eastAsia="ru-RU"/>
        </w:rPr>
        <w:t>202</w:t>
      </w:r>
      <w:r w:rsidR="00EF1D99" w:rsidRPr="00255CB8">
        <w:rPr>
          <w:rFonts w:ascii="Times New Roman" w:eastAsia="Times New Roman" w:hAnsi="Times New Roman" w:cs="Times New Roman"/>
          <w:sz w:val="26"/>
          <w:szCs w:val="26"/>
          <w:lang w:eastAsia="ru-RU"/>
        </w:rPr>
        <w:t>4</w:t>
      </w:r>
      <w:r w:rsidRPr="00255CB8">
        <w:rPr>
          <w:rFonts w:ascii="Times New Roman" w:eastAsia="Times New Roman" w:hAnsi="Times New Roman" w:cs="Times New Roman"/>
          <w:sz w:val="26"/>
          <w:szCs w:val="26"/>
          <w:lang w:eastAsia="ru-RU"/>
        </w:rPr>
        <w:t xml:space="preserve"> года.</w:t>
      </w:r>
    </w:p>
    <w:p w14:paraId="529B548C" w14:textId="77777777" w:rsidR="002D13B9" w:rsidRPr="00255CB8" w:rsidRDefault="002D13B9" w:rsidP="00BB3E66">
      <w:pPr>
        <w:keepNext/>
        <w:widowControl w:val="0"/>
        <w:tabs>
          <w:tab w:val="left" w:pos="1134"/>
        </w:tabs>
        <w:suppressAutoHyphens/>
        <w:spacing w:after="0" w:line="228" w:lineRule="auto"/>
        <w:ind w:firstLine="567"/>
        <w:jc w:val="both"/>
        <w:rPr>
          <w:rFonts w:ascii="Times New Roman" w:eastAsia="Times New Roman" w:hAnsi="Times New Roman" w:cs="Times New Roman"/>
          <w:sz w:val="26"/>
          <w:szCs w:val="26"/>
          <w:lang w:eastAsia="ru-RU"/>
        </w:rPr>
      </w:pPr>
    </w:p>
    <w:p w14:paraId="0FCE8276" w14:textId="77777777" w:rsidR="00D83AA6" w:rsidRPr="00255CB8" w:rsidRDefault="00D83AA6" w:rsidP="00D83AA6">
      <w:pPr>
        <w:keepNext/>
        <w:tabs>
          <w:tab w:val="left" w:pos="1134"/>
        </w:tabs>
        <w:spacing w:after="0" w:line="228" w:lineRule="auto"/>
        <w:ind w:firstLine="567"/>
        <w:jc w:val="both"/>
        <w:rPr>
          <w:rFonts w:ascii="Times New Roman" w:eastAsia="Times New Roman" w:hAnsi="Times New Roman" w:cs="Times New Roman"/>
          <w:b/>
          <w:spacing w:val="-6"/>
          <w:sz w:val="26"/>
          <w:szCs w:val="26"/>
          <w:lang w:eastAsia="ru-RU"/>
        </w:rPr>
      </w:pPr>
      <w:r w:rsidRPr="00255CB8">
        <w:rPr>
          <w:rFonts w:ascii="Times New Roman" w:eastAsia="Times New Roman" w:hAnsi="Times New Roman" w:cs="Times New Roman"/>
          <w:b/>
          <w:spacing w:val="-6"/>
          <w:sz w:val="26"/>
          <w:szCs w:val="26"/>
          <w:lang w:eastAsia="ru-RU"/>
        </w:rPr>
        <w:t xml:space="preserve">ВЫСТУПИЛИ: </w:t>
      </w:r>
    </w:p>
    <w:p w14:paraId="006F9A66" w14:textId="77777777" w:rsidR="00D83AA6" w:rsidRPr="00255CB8" w:rsidRDefault="00D83AA6" w:rsidP="00D83AA6">
      <w:pPr>
        <w:keepNext/>
        <w:tabs>
          <w:tab w:val="left" w:pos="1134"/>
        </w:tabs>
        <w:spacing w:after="0" w:line="228" w:lineRule="auto"/>
        <w:ind w:firstLine="567"/>
        <w:jc w:val="both"/>
        <w:rPr>
          <w:rFonts w:ascii="Times New Roman" w:eastAsia="Times New Roman" w:hAnsi="Times New Roman" w:cs="Times New Roman"/>
          <w:spacing w:val="-6"/>
          <w:sz w:val="26"/>
          <w:szCs w:val="26"/>
          <w:lang w:eastAsia="ru-RU"/>
        </w:rPr>
      </w:pPr>
      <w:r w:rsidRPr="00255CB8">
        <w:rPr>
          <w:rFonts w:ascii="Times New Roman" w:eastAsia="Times New Roman" w:hAnsi="Times New Roman" w:cs="Times New Roman"/>
          <w:spacing w:val="-6"/>
          <w:sz w:val="26"/>
          <w:szCs w:val="26"/>
          <w:lang w:eastAsia="ru-RU"/>
        </w:rPr>
        <w:t>Цехместрук Е.Н., Анисимов В.В., Жмайлова Н.Ю. – поддерживаем предложение.</w:t>
      </w:r>
    </w:p>
    <w:p w14:paraId="5482F101" w14:textId="77777777" w:rsidR="00D83AA6" w:rsidRPr="00255CB8" w:rsidRDefault="00D83AA6" w:rsidP="00D83AA6">
      <w:pPr>
        <w:keepNext/>
        <w:tabs>
          <w:tab w:val="left" w:pos="1134"/>
        </w:tabs>
        <w:spacing w:after="0" w:line="228" w:lineRule="auto"/>
        <w:ind w:firstLine="567"/>
        <w:jc w:val="both"/>
        <w:rPr>
          <w:rFonts w:ascii="Times New Roman" w:eastAsia="Times New Roman" w:hAnsi="Times New Roman" w:cs="Times New Roman"/>
          <w:b/>
          <w:spacing w:val="-6"/>
          <w:sz w:val="26"/>
          <w:szCs w:val="26"/>
          <w:lang w:eastAsia="ru-RU"/>
        </w:rPr>
      </w:pPr>
    </w:p>
    <w:p w14:paraId="3E6484D0" w14:textId="77777777" w:rsidR="00D83AA6" w:rsidRPr="00255CB8" w:rsidRDefault="00D83AA6" w:rsidP="00D83AA6">
      <w:pPr>
        <w:keepNext/>
        <w:tabs>
          <w:tab w:val="left" w:pos="1134"/>
        </w:tabs>
        <w:spacing w:after="0" w:line="228" w:lineRule="auto"/>
        <w:ind w:firstLine="567"/>
        <w:jc w:val="both"/>
        <w:rPr>
          <w:rFonts w:ascii="Times New Roman" w:eastAsia="Times New Roman" w:hAnsi="Times New Roman" w:cs="Times New Roman"/>
          <w:b/>
          <w:spacing w:val="-6"/>
          <w:sz w:val="26"/>
          <w:szCs w:val="26"/>
          <w:lang w:eastAsia="ru-RU"/>
        </w:rPr>
      </w:pPr>
      <w:r w:rsidRPr="00255CB8">
        <w:rPr>
          <w:rFonts w:ascii="Times New Roman" w:eastAsia="Times New Roman" w:hAnsi="Times New Roman" w:cs="Times New Roman"/>
          <w:b/>
          <w:spacing w:val="-6"/>
          <w:sz w:val="26"/>
          <w:szCs w:val="26"/>
          <w:lang w:eastAsia="ru-RU"/>
        </w:rPr>
        <w:t>РЕШИЛИ:</w:t>
      </w:r>
    </w:p>
    <w:p w14:paraId="035A6AE6" w14:textId="600F36F4" w:rsidR="00284160" w:rsidRPr="00255CB8" w:rsidRDefault="00D83AA6" w:rsidP="00284160">
      <w:pPr>
        <w:keepNext/>
        <w:widowControl w:val="0"/>
        <w:tabs>
          <w:tab w:val="left" w:pos="1134"/>
        </w:tabs>
        <w:suppressAutoHyphens/>
        <w:spacing w:after="0" w:line="228" w:lineRule="auto"/>
        <w:ind w:firstLine="567"/>
        <w:jc w:val="both"/>
        <w:rPr>
          <w:rFonts w:ascii="Times New Roman" w:eastAsia="Times New Roman" w:hAnsi="Times New Roman" w:cs="Times New Roman"/>
          <w:sz w:val="26"/>
          <w:szCs w:val="26"/>
          <w:lang w:eastAsia="ru-RU"/>
        </w:rPr>
      </w:pPr>
      <w:r w:rsidRPr="00255CB8">
        <w:rPr>
          <w:rFonts w:ascii="Times New Roman" w:eastAsia="Times New Roman" w:hAnsi="Times New Roman" w:cs="Times New Roman"/>
          <w:b/>
          <w:spacing w:val="-6"/>
          <w:sz w:val="26"/>
          <w:szCs w:val="26"/>
          <w:u w:val="single"/>
          <w:lang w:eastAsia="ru-RU"/>
        </w:rPr>
        <w:t xml:space="preserve">По вопросу повестки дня </w:t>
      </w:r>
      <w:r w:rsidRPr="00255CB8">
        <w:rPr>
          <w:rFonts w:ascii="Times New Roman" w:eastAsia="Times New Roman" w:hAnsi="Times New Roman" w:cs="Times New Roman"/>
          <w:spacing w:val="-6"/>
          <w:sz w:val="26"/>
          <w:szCs w:val="26"/>
          <w:lang w:eastAsia="ru-RU"/>
        </w:rPr>
        <w:t xml:space="preserve">утвердить </w:t>
      </w:r>
      <w:r w:rsidR="00284160" w:rsidRPr="00255CB8">
        <w:rPr>
          <w:rFonts w:ascii="Times New Roman" w:eastAsia="Times New Roman" w:hAnsi="Times New Roman" w:cs="Times New Roman"/>
          <w:sz w:val="26"/>
          <w:szCs w:val="26"/>
          <w:lang w:eastAsia="ru-RU"/>
        </w:rPr>
        <w:t xml:space="preserve">Порядок </w:t>
      </w:r>
      <w:r w:rsidR="00284160" w:rsidRPr="00255CB8">
        <w:rPr>
          <w:rFonts w:ascii="Times New Roman" w:eastAsia="Calibri" w:hAnsi="Times New Roman" w:cs="Times New Roman"/>
          <w:bCs/>
          <w:sz w:val="26"/>
          <w:szCs w:val="26"/>
        </w:rPr>
        <w:t>организации и проведения проекта «Школа молодого предпринимателя. Бизнес молодых»</w:t>
      </w:r>
      <w:r w:rsidR="003C6298" w:rsidRPr="00255CB8">
        <w:rPr>
          <w:rFonts w:ascii="Times New Roman" w:eastAsia="Calibri" w:hAnsi="Times New Roman" w:cs="Times New Roman"/>
          <w:bCs/>
          <w:sz w:val="26"/>
          <w:szCs w:val="26"/>
        </w:rPr>
        <w:t xml:space="preserve"> в 2024 году</w:t>
      </w:r>
      <w:r w:rsidR="00453A28" w:rsidRPr="00255CB8">
        <w:rPr>
          <w:rFonts w:ascii="Times New Roman" w:eastAsia="Calibri" w:hAnsi="Times New Roman" w:cs="Times New Roman"/>
          <w:bCs/>
          <w:sz w:val="26"/>
          <w:szCs w:val="26"/>
        </w:rPr>
        <w:t>,</w:t>
      </w:r>
      <w:r w:rsidR="00284160" w:rsidRPr="00255CB8">
        <w:rPr>
          <w:rFonts w:ascii="Times New Roman" w:eastAsia="Calibri" w:hAnsi="Times New Roman" w:cs="Times New Roman"/>
          <w:bCs/>
          <w:sz w:val="26"/>
          <w:szCs w:val="26"/>
        </w:rPr>
        <w:t xml:space="preserve"> </w:t>
      </w:r>
      <w:r w:rsidR="00284160" w:rsidRPr="00255CB8">
        <w:rPr>
          <w:rFonts w:ascii="Times New Roman" w:eastAsia="Times New Roman" w:hAnsi="Times New Roman" w:cs="Times New Roman"/>
          <w:spacing w:val="-6"/>
          <w:sz w:val="26"/>
          <w:szCs w:val="26"/>
          <w:lang w:eastAsia="ru-RU"/>
        </w:rPr>
        <w:t>принятый приказом исполнительного директора Фонда №</w:t>
      </w:r>
      <w:r w:rsidR="003C6298" w:rsidRPr="00255CB8">
        <w:rPr>
          <w:rFonts w:ascii="Times New Roman" w:eastAsia="Times New Roman" w:hAnsi="Times New Roman" w:cs="Times New Roman"/>
          <w:spacing w:val="-6"/>
          <w:sz w:val="26"/>
          <w:szCs w:val="26"/>
          <w:lang w:eastAsia="ru-RU"/>
        </w:rPr>
        <w:t>111</w:t>
      </w:r>
      <w:r w:rsidR="00284160" w:rsidRPr="00255CB8">
        <w:rPr>
          <w:rFonts w:ascii="Times New Roman" w:eastAsia="Times New Roman" w:hAnsi="Times New Roman" w:cs="Times New Roman"/>
          <w:spacing w:val="-6"/>
          <w:sz w:val="26"/>
          <w:szCs w:val="26"/>
          <w:lang w:eastAsia="ru-RU"/>
        </w:rPr>
        <w:t xml:space="preserve"> от «</w:t>
      </w:r>
      <w:r w:rsidR="003C6298" w:rsidRPr="00255CB8">
        <w:rPr>
          <w:rFonts w:ascii="Times New Roman" w:eastAsia="Times New Roman" w:hAnsi="Times New Roman" w:cs="Times New Roman"/>
          <w:spacing w:val="-6"/>
          <w:sz w:val="26"/>
          <w:szCs w:val="26"/>
          <w:lang w:eastAsia="ru-RU"/>
        </w:rPr>
        <w:t>24</w:t>
      </w:r>
      <w:r w:rsidR="00284160" w:rsidRPr="00255CB8">
        <w:rPr>
          <w:rFonts w:ascii="Times New Roman" w:eastAsia="Times New Roman" w:hAnsi="Times New Roman" w:cs="Times New Roman"/>
          <w:spacing w:val="-6"/>
          <w:sz w:val="26"/>
          <w:szCs w:val="26"/>
          <w:lang w:eastAsia="ru-RU"/>
        </w:rPr>
        <w:t xml:space="preserve">» </w:t>
      </w:r>
      <w:r w:rsidR="003C6298" w:rsidRPr="00255CB8">
        <w:rPr>
          <w:rFonts w:ascii="Times New Roman" w:eastAsia="Times New Roman" w:hAnsi="Times New Roman" w:cs="Times New Roman"/>
          <w:spacing w:val="-6"/>
          <w:sz w:val="26"/>
          <w:szCs w:val="26"/>
          <w:lang w:eastAsia="ru-RU"/>
        </w:rPr>
        <w:t>мая</w:t>
      </w:r>
      <w:r w:rsidR="00284160" w:rsidRPr="00255CB8">
        <w:rPr>
          <w:rFonts w:ascii="Times New Roman" w:eastAsia="Times New Roman" w:hAnsi="Times New Roman" w:cs="Times New Roman"/>
          <w:spacing w:val="-6"/>
          <w:sz w:val="26"/>
          <w:szCs w:val="26"/>
          <w:lang w:eastAsia="ru-RU"/>
        </w:rPr>
        <w:t xml:space="preserve"> 20</w:t>
      </w:r>
      <w:r w:rsidR="00EF1D99" w:rsidRPr="00255CB8">
        <w:rPr>
          <w:rFonts w:ascii="Times New Roman" w:eastAsia="Times New Roman" w:hAnsi="Times New Roman" w:cs="Times New Roman"/>
          <w:spacing w:val="-6"/>
          <w:sz w:val="26"/>
          <w:szCs w:val="26"/>
          <w:lang w:eastAsia="ru-RU"/>
        </w:rPr>
        <w:t>24</w:t>
      </w:r>
      <w:r w:rsidR="00284160" w:rsidRPr="00255CB8">
        <w:rPr>
          <w:rFonts w:ascii="Times New Roman" w:eastAsia="Times New Roman" w:hAnsi="Times New Roman" w:cs="Times New Roman"/>
          <w:spacing w:val="-6"/>
          <w:sz w:val="26"/>
          <w:szCs w:val="26"/>
          <w:lang w:eastAsia="ru-RU"/>
        </w:rPr>
        <w:t xml:space="preserve"> года (согласно Приложению к настоящему протоколу)</w:t>
      </w:r>
      <w:r w:rsidR="00453A28" w:rsidRPr="00255CB8">
        <w:rPr>
          <w:rFonts w:ascii="Times New Roman" w:eastAsia="Times New Roman" w:hAnsi="Times New Roman" w:cs="Times New Roman"/>
          <w:spacing w:val="-6"/>
          <w:sz w:val="26"/>
          <w:szCs w:val="26"/>
          <w:lang w:eastAsia="ru-RU"/>
        </w:rPr>
        <w:t>.</w:t>
      </w:r>
    </w:p>
    <w:p w14:paraId="3EC3B31A" w14:textId="18B30C26" w:rsidR="00284160" w:rsidRPr="00255CB8" w:rsidRDefault="00284160" w:rsidP="00284160">
      <w:pPr>
        <w:keepNext/>
        <w:widowControl w:val="0"/>
        <w:tabs>
          <w:tab w:val="left" w:pos="1134"/>
        </w:tabs>
        <w:suppressAutoHyphens/>
        <w:spacing w:after="0" w:line="228" w:lineRule="auto"/>
        <w:ind w:firstLine="567"/>
        <w:jc w:val="both"/>
        <w:rPr>
          <w:rFonts w:ascii="Times New Roman" w:eastAsia="Times New Roman" w:hAnsi="Times New Roman" w:cs="Times New Roman"/>
          <w:spacing w:val="-6"/>
          <w:sz w:val="26"/>
          <w:szCs w:val="26"/>
          <w:lang w:eastAsia="ru-RU"/>
        </w:rPr>
      </w:pPr>
      <w:r w:rsidRPr="00255CB8">
        <w:rPr>
          <w:rFonts w:ascii="Times New Roman" w:eastAsia="Times New Roman" w:hAnsi="Times New Roman" w:cs="Times New Roman"/>
          <w:spacing w:val="-6"/>
          <w:sz w:val="26"/>
          <w:szCs w:val="26"/>
          <w:lang w:eastAsia="ru-RU"/>
        </w:rPr>
        <w:t xml:space="preserve">Датой вступления в силу вышеуказанного </w:t>
      </w:r>
      <w:r w:rsidR="001D215E">
        <w:rPr>
          <w:rFonts w:ascii="Times New Roman" w:eastAsia="Times New Roman" w:hAnsi="Times New Roman" w:cs="Times New Roman"/>
          <w:spacing w:val="-6"/>
          <w:sz w:val="26"/>
          <w:szCs w:val="26"/>
          <w:lang w:eastAsia="ru-RU"/>
        </w:rPr>
        <w:t>П</w:t>
      </w:r>
      <w:r w:rsidRPr="00255CB8">
        <w:rPr>
          <w:rFonts w:ascii="Times New Roman" w:eastAsia="Times New Roman" w:hAnsi="Times New Roman" w:cs="Times New Roman"/>
          <w:spacing w:val="-6"/>
          <w:sz w:val="26"/>
          <w:szCs w:val="26"/>
          <w:lang w:eastAsia="ru-RU"/>
        </w:rPr>
        <w:t xml:space="preserve">орядка считать </w:t>
      </w:r>
      <w:r w:rsidR="00EF1D99" w:rsidRPr="00255CB8">
        <w:rPr>
          <w:rFonts w:ascii="Times New Roman" w:eastAsia="Times New Roman" w:hAnsi="Times New Roman" w:cs="Times New Roman"/>
          <w:spacing w:val="-6"/>
          <w:sz w:val="26"/>
          <w:szCs w:val="26"/>
          <w:lang w:eastAsia="ru-RU"/>
        </w:rPr>
        <w:t>«</w:t>
      </w:r>
      <w:r w:rsidR="003C6298" w:rsidRPr="00255CB8">
        <w:rPr>
          <w:rFonts w:ascii="Times New Roman" w:eastAsia="Times New Roman" w:hAnsi="Times New Roman" w:cs="Times New Roman"/>
          <w:spacing w:val="-6"/>
          <w:sz w:val="26"/>
          <w:szCs w:val="26"/>
          <w:lang w:eastAsia="ru-RU"/>
        </w:rPr>
        <w:t>27</w:t>
      </w:r>
      <w:r w:rsidR="00EF1D99" w:rsidRPr="00255CB8">
        <w:rPr>
          <w:rFonts w:ascii="Times New Roman" w:eastAsia="Times New Roman" w:hAnsi="Times New Roman" w:cs="Times New Roman"/>
          <w:spacing w:val="-6"/>
          <w:sz w:val="26"/>
          <w:szCs w:val="26"/>
          <w:lang w:eastAsia="ru-RU"/>
        </w:rPr>
        <w:t>»</w:t>
      </w:r>
      <w:r w:rsidRPr="00255CB8">
        <w:rPr>
          <w:rFonts w:ascii="Times New Roman" w:eastAsia="Times New Roman" w:hAnsi="Times New Roman" w:cs="Times New Roman"/>
          <w:spacing w:val="-6"/>
          <w:sz w:val="26"/>
          <w:szCs w:val="26"/>
          <w:lang w:eastAsia="ru-RU"/>
        </w:rPr>
        <w:t xml:space="preserve"> </w:t>
      </w:r>
      <w:r w:rsidR="003C6298" w:rsidRPr="00255CB8">
        <w:rPr>
          <w:rFonts w:ascii="Times New Roman" w:eastAsia="Times New Roman" w:hAnsi="Times New Roman" w:cs="Times New Roman"/>
          <w:spacing w:val="-6"/>
          <w:sz w:val="26"/>
          <w:szCs w:val="26"/>
          <w:lang w:eastAsia="ru-RU"/>
        </w:rPr>
        <w:t>мая</w:t>
      </w:r>
      <w:r w:rsidRPr="00255CB8">
        <w:rPr>
          <w:rFonts w:ascii="Times New Roman" w:eastAsia="Times New Roman" w:hAnsi="Times New Roman" w:cs="Times New Roman"/>
          <w:spacing w:val="-6"/>
          <w:sz w:val="26"/>
          <w:szCs w:val="26"/>
          <w:lang w:eastAsia="ru-RU"/>
        </w:rPr>
        <w:t xml:space="preserve"> 202</w:t>
      </w:r>
      <w:r w:rsidR="00EF1D99" w:rsidRPr="00255CB8">
        <w:rPr>
          <w:rFonts w:ascii="Times New Roman" w:eastAsia="Times New Roman" w:hAnsi="Times New Roman" w:cs="Times New Roman"/>
          <w:spacing w:val="-6"/>
          <w:sz w:val="26"/>
          <w:szCs w:val="26"/>
          <w:lang w:eastAsia="ru-RU"/>
        </w:rPr>
        <w:t>4</w:t>
      </w:r>
      <w:r w:rsidRPr="00255CB8">
        <w:rPr>
          <w:rFonts w:ascii="Times New Roman" w:eastAsia="Times New Roman" w:hAnsi="Times New Roman" w:cs="Times New Roman"/>
          <w:spacing w:val="-6"/>
          <w:sz w:val="26"/>
          <w:szCs w:val="26"/>
          <w:lang w:eastAsia="ru-RU"/>
        </w:rPr>
        <w:t xml:space="preserve"> года.</w:t>
      </w:r>
    </w:p>
    <w:p w14:paraId="72C629D6" w14:textId="74BAB31A" w:rsidR="003154B5" w:rsidRPr="00255CB8" w:rsidRDefault="003154B5" w:rsidP="003154B5">
      <w:pPr>
        <w:keepNext/>
        <w:widowControl w:val="0"/>
        <w:tabs>
          <w:tab w:val="left" w:pos="1134"/>
        </w:tabs>
        <w:suppressAutoHyphens/>
        <w:spacing w:after="0" w:line="228" w:lineRule="auto"/>
        <w:ind w:firstLine="567"/>
        <w:jc w:val="both"/>
        <w:rPr>
          <w:rFonts w:ascii="Times New Roman" w:eastAsia="Times New Roman" w:hAnsi="Times New Roman" w:cs="Times New Roman"/>
          <w:spacing w:val="-6"/>
          <w:sz w:val="26"/>
          <w:szCs w:val="26"/>
          <w:lang w:eastAsia="ru-RU"/>
        </w:rPr>
      </w:pPr>
    </w:p>
    <w:p w14:paraId="6502D02D" w14:textId="77777777" w:rsidR="00D83AA6" w:rsidRPr="00255CB8" w:rsidRDefault="00D83AA6" w:rsidP="00D83AA6">
      <w:pPr>
        <w:spacing w:after="0" w:line="240" w:lineRule="auto"/>
        <w:jc w:val="both"/>
        <w:rPr>
          <w:rFonts w:ascii="Times New Roman" w:eastAsia="Times New Roman" w:hAnsi="Times New Roman" w:cs="Times New Roman"/>
          <w:sz w:val="26"/>
          <w:szCs w:val="26"/>
          <w:lang w:eastAsia="ru-RU"/>
        </w:rPr>
      </w:pPr>
    </w:p>
    <w:p w14:paraId="7520A1DE" w14:textId="7C67E285" w:rsidR="006C743A" w:rsidRPr="00255CB8" w:rsidRDefault="00D83AA6" w:rsidP="00EF1D99">
      <w:pPr>
        <w:keepNext/>
        <w:tabs>
          <w:tab w:val="left" w:pos="1134"/>
        </w:tabs>
        <w:spacing w:after="0" w:line="228" w:lineRule="auto"/>
        <w:ind w:firstLine="567"/>
        <w:jc w:val="center"/>
        <w:rPr>
          <w:rFonts w:ascii="Times New Roman" w:eastAsia="Times New Roman" w:hAnsi="Times New Roman" w:cs="Times New Roman"/>
          <w:b/>
          <w:spacing w:val="-6"/>
          <w:sz w:val="26"/>
          <w:szCs w:val="26"/>
          <w:lang w:eastAsia="ru-RU"/>
        </w:rPr>
      </w:pPr>
      <w:r w:rsidRPr="00255CB8">
        <w:rPr>
          <w:rFonts w:ascii="Times New Roman" w:eastAsia="Times New Roman" w:hAnsi="Times New Roman" w:cs="Times New Roman"/>
          <w:spacing w:val="-6"/>
          <w:sz w:val="26"/>
          <w:szCs w:val="26"/>
          <w:lang w:eastAsia="ru-RU"/>
        </w:rPr>
        <w:t>Решение принято единогласно</w:t>
      </w:r>
    </w:p>
    <w:p w14:paraId="3903861D" w14:textId="77777777" w:rsidR="007240DC" w:rsidRPr="00255CB8" w:rsidRDefault="007240DC" w:rsidP="00D83AA6">
      <w:pPr>
        <w:spacing w:after="0" w:line="240" w:lineRule="auto"/>
        <w:ind w:firstLine="567"/>
        <w:jc w:val="both"/>
        <w:rPr>
          <w:rFonts w:ascii="Times New Roman" w:eastAsia="Times New Roman" w:hAnsi="Times New Roman" w:cs="Times New Roman"/>
          <w:spacing w:val="-6"/>
          <w:sz w:val="26"/>
          <w:szCs w:val="26"/>
          <w:lang w:eastAsia="ru-RU"/>
        </w:rPr>
      </w:pPr>
    </w:p>
    <w:p w14:paraId="2E6CFDB6" w14:textId="2201C587" w:rsidR="00D83AA6" w:rsidRPr="00255CB8" w:rsidRDefault="00D83AA6" w:rsidP="00D83AA6">
      <w:pPr>
        <w:spacing w:after="0" w:line="240" w:lineRule="auto"/>
        <w:ind w:firstLine="567"/>
        <w:jc w:val="both"/>
        <w:rPr>
          <w:rFonts w:ascii="Times New Roman" w:eastAsia="Times New Roman" w:hAnsi="Times New Roman" w:cs="Times New Roman"/>
          <w:spacing w:val="-6"/>
          <w:sz w:val="26"/>
          <w:szCs w:val="26"/>
          <w:lang w:eastAsia="ru-RU"/>
        </w:rPr>
      </w:pPr>
      <w:r w:rsidRPr="00255CB8">
        <w:rPr>
          <w:rFonts w:ascii="Times New Roman" w:eastAsia="Times New Roman" w:hAnsi="Times New Roman" w:cs="Times New Roman"/>
          <w:spacing w:val="-6"/>
          <w:sz w:val="26"/>
          <w:szCs w:val="26"/>
          <w:lang w:eastAsia="ru-RU"/>
        </w:rPr>
        <w:t>Подсчет голосов произведен всеми членами наблюдательного совета, присутствовавшими на данном заседании.</w:t>
      </w:r>
    </w:p>
    <w:p w14:paraId="264DFF11" w14:textId="77777777" w:rsidR="00D83AA6" w:rsidRPr="00255CB8" w:rsidRDefault="00D83AA6" w:rsidP="00D83AA6">
      <w:pPr>
        <w:spacing w:after="0" w:line="240" w:lineRule="auto"/>
        <w:ind w:firstLine="708"/>
        <w:jc w:val="both"/>
        <w:rPr>
          <w:rFonts w:ascii="Times New Roman" w:eastAsia="Times New Roman" w:hAnsi="Times New Roman" w:cs="Times New Roman"/>
          <w:spacing w:val="-6"/>
          <w:sz w:val="26"/>
          <w:szCs w:val="26"/>
          <w:lang w:eastAsia="ru-RU"/>
        </w:rPr>
      </w:pPr>
    </w:p>
    <w:tbl>
      <w:tblPr>
        <w:tblW w:w="10807" w:type="dxa"/>
        <w:tblLook w:val="04A0" w:firstRow="1" w:lastRow="0" w:firstColumn="1" w:lastColumn="0" w:noHBand="0" w:noVBand="1"/>
      </w:tblPr>
      <w:tblGrid>
        <w:gridCol w:w="4219"/>
        <w:gridCol w:w="2869"/>
        <w:gridCol w:w="3719"/>
      </w:tblGrid>
      <w:tr w:rsidR="00D83AA6" w:rsidRPr="00255CB8" w14:paraId="71D52502" w14:textId="77777777" w:rsidTr="001D215E">
        <w:tc>
          <w:tcPr>
            <w:tcW w:w="4219" w:type="dxa"/>
          </w:tcPr>
          <w:p w14:paraId="193F01C0" w14:textId="77777777" w:rsidR="00D83AA6" w:rsidRPr="00255CB8" w:rsidRDefault="00D83AA6" w:rsidP="00D83AA6">
            <w:pPr>
              <w:spacing w:after="0" w:line="254" w:lineRule="auto"/>
              <w:rPr>
                <w:rFonts w:ascii="Times New Roman" w:hAnsi="Times New Roman" w:cs="Times New Roman"/>
                <w:sz w:val="26"/>
                <w:szCs w:val="26"/>
              </w:rPr>
            </w:pPr>
          </w:p>
        </w:tc>
        <w:tc>
          <w:tcPr>
            <w:tcW w:w="2869" w:type="dxa"/>
          </w:tcPr>
          <w:p w14:paraId="2132DCAC" w14:textId="77777777" w:rsidR="00D83AA6" w:rsidRPr="00255CB8" w:rsidRDefault="00D83AA6" w:rsidP="00D83AA6">
            <w:pPr>
              <w:spacing w:after="0" w:line="254" w:lineRule="auto"/>
              <w:rPr>
                <w:rFonts w:ascii="Times New Roman" w:hAnsi="Times New Roman" w:cs="Times New Roman"/>
                <w:sz w:val="26"/>
                <w:szCs w:val="26"/>
              </w:rPr>
            </w:pPr>
          </w:p>
        </w:tc>
        <w:tc>
          <w:tcPr>
            <w:tcW w:w="3719" w:type="dxa"/>
          </w:tcPr>
          <w:p w14:paraId="3748759F" w14:textId="77777777" w:rsidR="00D83AA6" w:rsidRPr="00255CB8" w:rsidRDefault="00D83AA6" w:rsidP="00D83AA6">
            <w:pPr>
              <w:spacing w:after="0" w:line="254" w:lineRule="auto"/>
              <w:rPr>
                <w:rFonts w:ascii="Times New Roman" w:hAnsi="Times New Roman" w:cs="Times New Roman"/>
                <w:sz w:val="26"/>
                <w:szCs w:val="26"/>
              </w:rPr>
            </w:pPr>
          </w:p>
        </w:tc>
      </w:tr>
      <w:tr w:rsidR="00D83AA6" w:rsidRPr="00255CB8" w14:paraId="05AF9D9E" w14:textId="77777777" w:rsidTr="001D215E">
        <w:tc>
          <w:tcPr>
            <w:tcW w:w="4219" w:type="dxa"/>
          </w:tcPr>
          <w:p w14:paraId="18F9AC2C" w14:textId="77777777" w:rsidR="00D83AA6" w:rsidRPr="00255CB8" w:rsidRDefault="00D83AA6" w:rsidP="00D83AA6">
            <w:pPr>
              <w:spacing w:after="0" w:line="254" w:lineRule="auto"/>
              <w:rPr>
                <w:rFonts w:ascii="Times New Roman" w:eastAsia="Times New Roman" w:hAnsi="Times New Roman" w:cs="Times New Roman"/>
                <w:sz w:val="26"/>
                <w:szCs w:val="26"/>
              </w:rPr>
            </w:pPr>
            <w:r w:rsidRPr="00255CB8">
              <w:rPr>
                <w:rFonts w:ascii="Times New Roman" w:hAnsi="Times New Roman" w:cs="Times New Roman"/>
                <w:sz w:val="26"/>
                <w:szCs w:val="26"/>
              </w:rPr>
              <w:t xml:space="preserve">Председатель </w:t>
            </w:r>
          </w:p>
          <w:p w14:paraId="3D4EE3EF"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наблюдательного совета</w:t>
            </w:r>
          </w:p>
          <w:p w14:paraId="168B1A66"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ab/>
            </w:r>
            <w:r w:rsidRPr="00255CB8">
              <w:rPr>
                <w:rFonts w:ascii="Times New Roman" w:hAnsi="Times New Roman" w:cs="Times New Roman"/>
                <w:sz w:val="26"/>
                <w:szCs w:val="26"/>
              </w:rPr>
              <w:tab/>
            </w:r>
            <w:r w:rsidRPr="00255CB8">
              <w:rPr>
                <w:rFonts w:ascii="Times New Roman" w:hAnsi="Times New Roman" w:cs="Times New Roman"/>
                <w:sz w:val="26"/>
                <w:szCs w:val="26"/>
              </w:rPr>
              <w:tab/>
            </w:r>
            <w:r w:rsidRPr="00255CB8">
              <w:rPr>
                <w:rFonts w:ascii="Times New Roman" w:hAnsi="Times New Roman" w:cs="Times New Roman"/>
                <w:sz w:val="26"/>
                <w:szCs w:val="26"/>
              </w:rPr>
              <w:tab/>
            </w:r>
          </w:p>
        </w:tc>
        <w:tc>
          <w:tcPr>
            <w:tcW w:w="2869" w:type="dxa"/>
          </w:tcPr>
          <w:p w14:paraId="718074F9" w14:textId="77777777" w:rsidR="00D83AA6" w:rsidRPr="00255CB8" w:rsidRDefault="00D83AA6" w:rsidP="00D83AA6">
            <w:pPr>
              <w:spacing w:after="0" w:line="254" w:lineRule="auto"/>
              <w:rPr>
                <w:rFonts w:ascii="Times New Roman" w:hAnsi="Times New Roman" w:cs="Times New Roman"/>
                <w:sz w:val="26"/>
                <w:szCs w:val="26"/>
              </w:rPr>
            </w:pPr>
          </w:p>
        </w:tc>
        <w:tc>
          <w:tcPr>
            <w:tcW w:w="3719" w:type="dxa"/>
          </w:tcPr>
          <w:p w14:paraId="68145DF4"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 xml:space="preserve">Цехместрук </w:t>
            </w:r>
          </w:p>
          <w:p w14:paraId="70655040"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Елена Николаевна</w:t>
            </w:r>
          </w:p>
          <w:p w14:paraId="79C495B1" w14:textId="77777777" w:rsidR="00D83AA6" w:rsidRPr="00255CB8" w:rsidRDefault="00D83AA6" w:rsidP="00D83AA6">
            <w:pPr>
              <w:spacing w:after="0" w:line="254" w:lineRule="auto"/>
              <w:rPr>
                <w:rFonts w:ascii="Times New Roman" w:hAnsi="Times New Roman" w:cs="Times New Roman"/>
                <w:sz w:val="26"/>
                <w:szCs w:val="26"/>
              </w:rPr>
            </w:pPr>
          </w:p>
        </w:tc>
      </w:tr>
      <w:tr w:rsidR="00D83AA6" w:rsidRPr="00255CB8" w14:paraId="15CB625D" w14:textId="77777777" w:rsidTr="001D215E">
        <w:tc>
          <w:tcPr>
            <w:tcW w:w="4219" w:type="dxa"/>
          </w:tcPr>
          <w:p w14:paraId="3D3E62AE"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Секретарь наблюдательного совета</w:t>
            </w:r>
          </w:p>
        </w:tc>
        <w:tc>
          <w:tcPr>
            <w:tcW w:w="2869" w:type="dxa"/>
          </w:tcPr>
          <w:p w14:paraId="1D5C9477" w14:textId="77777777" w:rsidR="00D83AA6" w:rsidRPr="00255CB8" w:rsidRDefault="00D83AA6" w:rsidP="00D83AA6">
            <w:pPr>
              <w:spacing w:after="0" w:line="254" w:lineRule="auto"/>
              <w:rPr>
                <w:rFonts w:ascii="Times New Roman" w:hAnsi="Times New Roman" w:cs="Times New Roman"/>
                <w:sz w:val="26"/>
                <w:szCs w:val="26"/>
              </w:rPr>
            </w:pPr>
          </w:p>
        </w:tc>
        <w:tc>
          <w:tcPr>
            <w:tcW w:w="3719" w:type="dxa"/>
          </w:tcPr>
          <w:p w14:paraId="03B85840" w14:textId="77777777" w:rsidR="00D83AA6" w:rsidRPr="00255CB8" w:rsidRDefault="00D83AA6" w:rsidP="00D83AA6">
            <w:pPr>
              <w:spacing w:after="0" w:line="252" w:lineRule="auto"/>
              <w:rPr>
                <w:rFonts w:ascii="Times New Roman" w:hAnsi="Times New Roman" w:cs="Times New Roman"/>
                <w:sz w:val="26"/>
                <w:szCs w:val="26"/>
              </w:rPr>
            </w:pPr>
            <w:r w:rsidRPr="00255CB8">
              <w:rPr>
                <w:rFonts w:ascii="Times New Roman" w:hAnsi="Times New Roman" w:cs="Times New Roman"/>
                <w:sz w:val="26"/>
                <w:szCs w:val="26"/>
              </w:rPr>
              <w:t xml:space="preserve">Анисимов </w:t>
            </w:r>
          </w:p>
          <w:p w14:paraId="521E3982"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Виктор Владимирович</w:t>
            </w:r>
          </w:p>
          <w:p w14:paraId="6C911B26" w14:textId="77777777" w:rsidR="00D83AA6" w:rsidRPr="00255CB8" w:rsidRDefault="00D83AA6" w:rsidP="00D83AA6">
            <w:pPr>
              <w:spacing w:after="0" w:line="254" w:lineRule="auto"/>
              <w:rPr>
                <w:rFonts w:ascii="Times New Roman" w:hAnsi="Times New Roman" w:cs="Times New Roman"/>
                <w:sz w:val="26"/>
                <w:szCs w:val="26"/>
              </w:rPr>
            </w:pPr>
          </w:p>
        </w:tc>
      </w:tr>
      <w:tr w:rsidR="00D83AA6" w:rsidRPr="00255CB8" w14:paraId="4D8F9B54" w14:textId="77777777" w:rsidTr="001D215E">
        <w:tc>
          <w:tcPr>
            <w:tcW w:w="4219" w:type="dxa"/>
          </w:tcPr>
          <w:p w14:paraId="36895072" w14:textId="77777777" w:rsidR="00D83AA6" w:rsidRPr="00255CB8" w:rsidRDefault="00D83AA6" w:rsidP="00D83AA6">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Член наблюдательного совета</w:t>
            </w:r>
          </w:p>
          <w:p w14:paraId="4CDFE3E7" w14:textId="77777777" w:rsidR="00D83AA6" w:rsidRPr="00255CB8" w:rsidRDefault="00D83AA6" w:rsidP="00D83AA6">
            <w:pPr>
              <w:spacing w:after="0" w:line="254" w:lineRule="auto"/>
              <w:rPr>
                <w:rFonts w:ascii="Times New Roman" w:hAnsi="Times New Roman" w:cs="Times New Roman"/>
                <w:sz w:val="26"/>
                <w:szCs w:val="26"/>
              </w:rPr>
            </w:pPr>
          </w:p>
        </w:tc>
        <w:tc>
          <w:tcPr>
            <w:tcW w:w="2869" w:type="dxa"/>
          </w:tcPr>
          <w:p w14:paraId="4437017D" w14:textId="77777777" w:rsidR="00D83AA6" w:rsidRPr="00255CB8" w:rsidRDefault="00D83AA6" w:rsidP="00D83AA6">
            <w:pPr>
              <w:spacing w:after="0" w:line="254" w:lineRule="auto"/>
              <w:rPr>
                <w:rFonts w:ascii="Times New Roman" w:hAnsi="Times New Roman" w:cs="Times New Roman"/>
                <w:sz w:val="26"/>
                <w:szCs w:val="26"/>
              </w:rPr>
            </w:pPr>
          </w:p>
        </w:tc>
        <w:tc>
          <w:tcPr>
            <w:tcW w:w="3719" w:type="dxa"/>
          </w:tcPr>
          <w:p w14:paraId="0D40F9D2" w14:textId="77777777" w:rsidR="00D83AA6" w:rsidRPr="00255CB8" w:rsidRDefault="00D83AA6" w:rsidP="00D83AA6">
            <w:pPr>
              <w:spacing w:after="0" w:line="254" w:lineRule="auto"/>
              <w:rPr>
                <w:rFonts w:ascii="Times New Roman" w:hAnsi="Times New Roman" w:cs="Times New Roman"/>
                <w:bCs/>
                <w:sz w:val="26"/>
                <w:szCs w:val="26"/>
              </w:rPr>
            </w:pPr>
            <w:r w:rsidRPr="00255CB8">
              <w:rPr>
                <w:rFonts w:ascii="Times New Roman" w:hAnsi="Times New Roman" w:cs="Times New Roman"/>
                <w:bCs/>
                <w:sz w:val="26"/>
                <w:szCs w:val="26"/>
              </w:rPr>
              <w:t>Жмайлова</w:t>
            </w:r>
          </w:p>
          <w:p w14:paraId="2BC45DC4" w14:textId="77777777" w:rsidR="00D83AA6" w:rsidRPr="00255CB8" w:rsidRDefault="00D83AA6" w:rsidP="00E018E9">
            <w:pPr>
              <w:spacing w:after="0" w:line="254" w:lineRule="auto"/>
              <w:rPr>
                <w:rFonts w:ascii="Times New Roman" w:hAnsi="Times New Roman" w:cs="Times New Roman"/>
                <w:sz w:val="26"/>
                <w:szCs w:val="26"/>
              </w:rPr>
            </w:pPr>
            <w:r w:rsidRPr="00255CB8">
              <w:rPr>
                <w:rFonts w:ascii="Times New Roman" w:hAnsi="Times New Roman" w:cs="Times New Roman"/>
                <w:sz w:val="26"/>
                <w:szCs w:val="26"/>
              </w:rPr>
              <w:t>Наталья Юрьевна</w:t>
            </w:r>
          </w:p>
          <w:p w14:paraId="74302E81" w14:textId="77777777" w:rsidR="001A0FD1" w:rsidRPr="00255CB8" w:rsidRDefault="001A0FD1" w:rsidP="00E018E9">
            <w:pPr>
              <w:spacing w:after="0" w:line="254" w:lineRule="auto"/>
              <w:rPr>
                <w:rFonts w:ascii="Times New Roman" w:hAnsi="Times New Roman" w:cs="Times New Roman"/>
                <w:sz w:val="26"/>
                <w:szCs w:val="26"/>
              </w:rPr>
            </w:pPr>
          </w:p>
          <w:p w14:paraId="5FE300BF" w14:textId="77777777" w:rsidR="001A0FD1" w:rsidRPr="00255CB8" w:rsidRDefault="001A0FD1" w:rsidP="00E018E9">
            <w:pPr>
              <w:spacing w:after="0" w:line="254" w:lineRule="auto"/>
              <w:rPr>
                <w:rFonts w:ascii="Times New Roman" w:hAnsi="Times New Roman" w:cs="Times New Roman"/>
                <w:sz w:val="26"/>
                <w:szCs w:val="26"/>
              </w:rPr>
            </w:pPr>
          </w:p>
          <w:p w14:paraId="040958B5" w14:textId="77777777" w:rsidR="001A0FD1" w:rsidRPr="00255CB8" w:rsidRDefault="001A0FD1" w:rsidP="00E018E9">
            <w:pPr>
              <w:spacing w:after="0" w:line="254" w:lineRule="auto"/>
              <w:rPr>
                <w:rFonts w:ascii="Times New Roman" w:hAnsi="Times New Roman" w:cs="Times New Roman"/>
                <w:sz w:val="26"/>
                <w:szCs w:val="26"/>
              </w:rPr>
            </w:pPr>
          </w:p>
          <w:p w14:paraId="1C5E1A66" w14:textId="77777777" w:rsidR="001A0FD1" w:rsidRPr="00255CB8" w:rsidRDefault="001A0FD1" w:rsidP="00E018E9">
            <w:pPr>
              <w:spacing w:after="0" w:line="254" w:lineRule="auto"/>
              <w:rPr>
                <w:rFonts w:ascii="Times New Roman" w:hAnsi="Times New Roman" w:cs="Times New Roman"/>
                <w:sz w:val="26"/>
                <w:szCs w:val="26"/>
              </w:rPr>
            </w:pPr>
          </w:p>
          <w:p w14:paraId="1C24ED0F" w14:textId="77777777" w:rsidR="001A0FD1" w:rsidRPr="00255CB8" w:rsidRDefault="001A0FD1" w:rsidP="00E018E9">
            <w:pPr>
              <w:spacing w:after="0" w:line="254" w:lineRule="auto"/>
              <w:rPr>
                <w:rFonts w:ascii="Times New Roman" w:hAnsi="Times New Roman" w:cs="Times New Roman"/>
                <w:sz w:val="26"/>
                <w:szCs w:val="26"/>
              </w:rPr>
            </w:pPr>
          </w:p>
          <w:p w14:paraId="5603D194" w14:textId="77777777" w:rsidR="00EF1D99" w:rsidRPr="00255CB8" w:rsidRDefault="00EF1D99" w:rsidP="00E018E9">
            <w:pPr>
              <w:spacing w:after="0" w:line="254" w:lineRule="auto"/>
              <w:rPr>
                <w:rFonts w:ascii="Times New Roman" w:hAnsi="Times New Roman" w:cs="Times New Roman"/>
                <w:sz w:val="26"/>
                <w:szCs w:val="26"/>
              </w:rPr>
            </w:pPr>
          </w:p>
          <w:p w14:paraId="7450432D" w14:textId="77777777" w:rsidR="00EF1D99" w:rsidRPr="00255CB8" w:rsidRDefault="00EF1D99" w:rsidP="00E018E9">
            <w:pPr>
              <w:spacing w:after="0" w:line="254" w:lineRule="auto"/>
              <w:rPr>
                <w:rFonts w:ascii="Times New Roman" w:hAnsi="Times New Roman" w:cs="Times New Roman"/>
                <w:sz w:val="26"/>
                <w:szCs w:val="26"/>
              </w:rPr>
            </w:pPr>
          </w:p>
          <w:p w14:paraId="6D48FEA5" w14:textId="77777777" w:rsidR="00EF1D99" w:rsidRPr="00255CB8" w:rsidRDefault="00EF1D99" w:rsidP="00E018E9">
            <w:pPr>
              <w:spacing w:after="0" w:line="254" w:lineRule="auto"/>
              <w:rPr>
                <w:rFonts w:ascii="Times New Roman" w:hAnsi="Times New Roman" w:cs="Times New Roman"/>
                <w:sz w:val="26"/>
                <w:szCs w:val="26"/>
              </w:rPr>
            </w:pPr>
          </w:p>
          <w:p w14:paraId="4307D655" w14:textId="77777777" w:rsidR="00EF1D99" w:rsidRPr="00255CB8" w:rsidRDefault="00EF1D99" w:rsidP="00E018E9">
            <w:pPr>
              <w:spacing w:after="0" w:line="254" w:lineRule="auto"/>
              <w:rPr>
                <w:rFonts w:ascii="Times New Roman" w:hAnsi="Times New Roman" w:cs="Times New Roman"/>
                <w:sz w:val="26"/>
                <w:szCs w:val="26"/>
              </w:rPr>
            </w:pPr>
          </w:p>
          <w:p w14:paraId="3033C815" w14:textId="58821472" w:rsidR="001A0FD1" w:rsidRPr="00255CB8" w:rsidRDefault="001A0FD1" w:rsidP="00E018E9">
            <w:pPr>
              <w:spacing w:after="0" w:line="254" w:lineRule="auto"/>
              <w:rPr>
                <w:rFonts w:ascii="Times New Roman" w:hAnsi="Times New Roman" w:cs="Times New Roman"/>
                <w:sz w:val="26"/>
                <w:szCs w:val="26"/>
              </w:rPr>
            </w:pPr>
          </w:p>
        </w:tc>
      </w:tr>
    </w:tbl>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1A0FD1" w:rsidRPr="00255CB8" w14:paraId="15CAF0B3" w14:textId="77777777" w:rsidTr="001A0FD1">
        <w:tc>
          <w:tcPr>
            <w:tcW w:w="5387" w:type="dxa"/>
          </w:tcPr>
          <w:p w14:paraId="37DBC829" w14:textId="77777777" w:rsidR="001A0FD1" w:rsidRPr="00255CB8" w:rsidRDefault="001A0FD1" w:rsidP="00182A37">
            <w:pPr>
              <w:pStyle w:val="Style8"/>
              <w:widowControl/>
              <w:spacing w:line="240" w:lineRule="auto"/>
              <w:rPr>
                <w:rStyle w:val="FontStyle26"/>
              </w:rPr>
            </w:pPr>
            <w:bookmarkStart w:id="1" w:name="Par34"/>
            <w:bookmarkEnd w:id="1"/>
          </w:p>
        </w:tc>
        <w:tc>
          <w:tcPr>
            <w:tcW w:w="4252" w:type="dxa"/>
          </w:tcPr>
          <w:p w14:paraId="059A9175" w14:textId="7445D1A9" w:rsidR="001A0FD1" w:rsidRPr="00255CB8" w:rsidRDefault="001A0FD1" w:rsidP="00182A37">
            <w:pPr>
              <w:keepNext/>
              <w:jc w:val="both"/>
              <w:outlineLvl w:val="0"/>
              <w:rPr>
                <w:rStyle w:val="FontStyle26"/>
              </w:rPr>
            </w:pPr>
            <w:r w:rsidRPr="00255CB8">
              <w:rPr>
                <w:rFonts w:ascii="Times New Roman" w:eastAsia="Arial Unicode MS" w:hAnsi="Times New Roman" w:cs="Times New Roman"/>
                <w:bCs/>
                <w:color w:val="000000"/>
                <w:sz w:val="26"/>
                <w:szCs w:val="26"/>
                <w:bdr w:val="none" w:sz="0" w:space="0" w:color="auto" w:frame="1"/>
              </w:rPr>
              <w:t xml:space="preserve">Приложение к протоколу заседания наблюдательного совета унитарной некоммерческой организации «Фонд развития бизнеса Краснодарского края» № </w:t>
            </w:r>
            <w:r w:rsidR="00255CB8">
              <w:rPr>
                <w:rFonts w:ascii="Times New Roman" w:eastAsia="Arial Unicode MS" w:hAnsi="Times New Roman" w:cs="Times New Roman"/>
                <w:bCs/>
                <w:color w:val="000000"/>
                <w:sz w:val="26"/>
                <w:szCs w:val="26"/>
                <w:bdr w:val="none" w:sz="0" w:space="0" w:color="auto" w:frame="1"/>
              </w:rPr>
              <w:t>210</w:t>
            </w:r>
            <w:r w:rsidRPr="00255CB8">
              <w:rPr>
                <w:rFonts w:ascii="Times New Roman" w:eastAsia="Arial Unicode MS" w:hAnsi="Times New Roman" w:cs="Times New Roman"/>
                <w:bCs/>
                <w:color w:val="000000"/>
                <w:sz w:val="26"/>
                <w:szCs w:val="26"/>
                <w:bdr w:val="none" w:sz="0" w:space="0" w:color="auto" w:frame="1"/>
              </w:rPr>
              <w:t xml:space="preserve"> от «</w:t>
            </w:r>
            <w:r w:rsidR="00255CB8">
              <w:rPr>
                <w:rFonts w:ascii="Times New Roman" w:eastAsia="Arial Unicode MS" w:hAnsi="Times New Roman" w:cs="Times New Roman"/>
                <w:bCs/>
                <w:color w:val="000000"/>
                <w:sz w:val="26"/>
                <w:szCs w:val="26"/>
                <w:bdr w:val="none" w:sz="0" w:space="0" w:color="auto" w:frame="1"/>
              </w:rPr>
              <w:t>27</w:t>
            </w:r>
            <w:r w:rsidRPr="00255CB8">
              <w:rPr>
                <w:rFonts w:ascii="Times New Roman" w:eastAsia="Arial Unicode MS" w:hAnsi="Times New Roman" w:cs="Times New Roman"/>
                <w:bCs/>
                <w:color w:val="000000"/>
                <w:sz w:val="26"/>
                <w:szCs w:val="26"/>
                <w:bdr w:val="none" w:sz="0" w:space="0" w:color="auto" w:frame="1"/>
              </w:rPr>
              <w:t xml:space="preserve">» </w:t>
            </w:r>
            <w:r w:rsidR="00255CB8">
              <w:rPr>
                <w:rFonts w:ascii="Times New Roman" w:eastAsia="Arial Unicode MS" w:hAnsi="Times New Roman" w:cs="Times New Roman"/>
                <w:bCs/>
                <w:color w:val="000000"/>
                <w:sz w:val="26"/>
                <w:szCs w:val="26"/>
                <w:bdr w:val="none" w:sz="0" w:space="0" w:color="auto" w:frame="1"/>
              </w:rPr>
              <w:t>мая</w:t>
            </w:r>
            <w:r w:rsidRPr="00255CB8">
              <w:rPr>
                <w:rFonts w:ascii="Times New Roman" w:eastAsia="Arial Unicode MS" w:hAnsi="Times New Roman" w:cs="Times New Roman"/>
                <w:bCs/>
                <w:color w:val="000000"/>
                <w:sz w:val="26"/>
                <w:szCs w:val="26"/>
                <w:bdr w:val="none" w:sz="0" w:space="0" w:color="auto" w:frame="1"/>
              </w:rPr>
              <w:t xml:space="preserve"> 202</w:t>
            </w:r>
            <w:r w:rsidR="00EF1D99" w:rsidRPr="00255CB8">
              <w:rPr>
                <w:rFonts w:ascii="Times New Roman" w:eastAsia="Arial Unicode MS" w:hAnsi="Times New Roman" w:cs="Times New Roman"/>
                <w:bCs/>
                <w:color w:val="000000"/>
                <w:sz w:val="26"/>
                <w:szCs w:val="26"/>
                <w:bdr w:val="none" w:sz="0" w:space="0" w:color="auto" w:frame="1"/>
              </w:rPr>
              <w:t>4</w:t>
            </w:r>
            <w:r w:rsidRPr="00255CB8">
              <w:rPr>
                <w:rFonts w:ascii="Times New Roman" w:eastAsia="Arial Unicode MS" w:hAnsi="Times New Roman" w:cs="Times New Roman"/>
                <w:bCs/>
                <w:color w:val="000000"/>
                <w:sz w:val="26"/>
                <w:szCs w:val="26"/>
                <w:bdr w:val="none" w:sz="0" w:space="0" w:color="auto" w:frame="1"/>
              </w:rPr>
              <w:t xml:space="preserve"> года</w:t>
            </w:r>
            <w:r w:rsidRPr="00255CB8">
              <w:rPr>
                <w:rStyle w:val="FontStyle26"/>
              </w:rPr>
              <w:t xml:space="preserve"> </w:t>
            </w:r>
          </w:p>
        </w:tc>
      </w:tr>
    </w:tbl>
    <w:p w14:paraId="2580C989" w14:textId="77777777" w:rsidR="001A0FD1" w:rsidRDefault="001A0FD1" w:rsidP="001A0FD1">
      <w:pPr>
        <w:spacing w:after="0" w:line="240" w:lineRule="auto"/>
        <w:jc w:val="center"/>
        <w:rPr>
          <w:rFonts w:ascii="Times New Roman" w:eastAsia="Times New Roman" w:hAnsi="Times New Roman" w:cs="Times New Roman"/>
          <w:b/>
          <w:bCs/>
          <w:sz w:val="26"/>
          <w:szCs w:val="26"/>
        </w:rPr>
      </w:pPr>
    </w:p>
    <w:p w14:paraId="185DB156" w14:textId="77777777" w:rsidR="00255CB8" w:rsidRPr="00255CB8" w:rsidRDefault="00255CB8" w:rsidP="001A0FD1">
      <w:pPr>
        <w:spacing w:after="0" w:line="240" w:lineRule="auto"/>
        <w:jc w:val="center"/>
        <w:rPr>
          <w:rFonts w:ascii="Times New Roman" w:eastAsia="Times New Roman" w:hAnsi="Times New Roman" w:cs="Times New Roman"/>
          <w:b/>
          <w:bCs/>
          <w:sz w:val="26"/>
          <w:szCs w:val="26"/>
        </w:rPr>
      </w:pPr>
    </w:p>
    <w:p w14:paraId="0395D717" w14:textId="77777777" w:rsidR="00255CB8" w:rsidRPr="00255CB8" w:rsidRDefault="00255CB8" w:rsidP="00255CB8">
      <w:pPr>
        <w:spacing w:after="0" w:line="240" w:lineRule="auto"/>
        <w:jc w:val="center"/>
        <w:rPr>
          <w:rFonts w:ascii="Times New Roman" w:eastAsia="Times New Roman" w:hAnsi="Times New Roman" w:cs="Times New Roman"/>
          <w:sz w:val="26"/>
          <w:szCs w:val="26"/>
        </w:rPr>
      </w:pPr>
      <w:r w:rsidRPr="00255CB8">
        <w:rPr>
          <w:rFonts w:ascii="Times New Roman" w:eastAsia="Times New Roman" w:hAnsi="Times New Roman" w:cs="Times New Roman"/>
          <w:b/>
          <w:bCs/>
          <w:sz w:val="26"/>
          <w:szCs w:val="26"/>
        </w:rPr>
        <w:t xml:space="preserve">Порядок </w:t>
      </w:r>
    </w:p>
    <w:p w14:paraId="26693478" w14:textId="77777777" w:rsidR="00255CB8" w:rsidRPr="00255CB8" w:rsidRDefault="00255CB8" w:rsidP="00255CB8">
      <w:pPr>
        <w:spacing w:after="0" w:line="240" w:lineRule="auto"/>
        <w:jc w:val="center"/>
        <w:rPr>
          <w:rFonts w:ascii="Times New Roman" w:eastAsia="Times New Roman" w:hAnsi="Times New Roman" w:cs="Times New Roman"/>
          <w:b/>
          <w:bCs/>
          <w:sz w:val="26"/>
          <w:szCs w:val="26"/>
        </w:rPr>
      </w:pPr>
      <w:r w:rsidRPr="00255CB8">
        <w:rPr>
          <w:rFonts w:ascii="Times New Roman" w:eastAsia="Times New Roman" w:hAnsi="Times New Roman" w:cs="Times New Roman"/>
          <w:b/>
          <w:bCs/>
          <w:sz w:val="26"/>
          <w:szCs w:val="26"/>
        </w:rPr>
        <w:t xml:space="preserve">организации и проведения проекта </w:t>
      </w:r>
    </w:p>
    <w:p w14:paraId="2D0EB264" w14:textId="77777777" w:rsidR="00255CB8" w:rsidRPr="00255CB8" w:rsidRDefault="00255CB8" w:rsidP="00255CB8">
      <w:pPr>
        <w:spacing w:after="0" w:line="240" w:lineRule="auto"/>
        <w:jc w:val="center"/>
        <w:rPr>
          <w:rFonts w:ascii="Times New Roman" w:eastAsia="Times New Roman" w:hAnsi="Times New Roman" w:cs="Times New Roman"/>
          <w:b/>
          <w:bCs/>
          <w:sz w:val="26"/>
          <w:szCs w:val="26"/>
        </w:rPr>
      </w:pPr>
      <w:r w:rsidRPr="00255CB8">
        <w:rPr>
          <w:rFonts w:ascii="Times New Roman" w:eastAsia="Times New Roman" w:hAnsi="Times New Roman" w:cs="Times New Roman"/>
          <w:b/>
          <w:bCs/>
          <w:sz w:val="26"/>
          <w:szCs w:val="26"/>
        </w:rPr>
        <w:t>«Школа молодого предпринимателя. Бизнес молодых» в 2024 году</w:t>
      </w:r>
    </w:p>
    <w:p w14:paraId="27DE7528" w14:textId="77777777" w:rsidR="00255CB8" w:rsidRPr="00255CB8" w:rsidRDefault="00255CB8" w:rsidP="00255CB8">
      <w:pPr>
        <w:spacing w:after="0" w:line="240" w:lineRule="auto"/>
        <w:jc w:val="both"/>
        <w:rPr>
          <w:rFonts w:ascii="Times New Roman" w:eastAsia="Times New Roman" w:hAnsi="Times New Roman" w:cs="Times New Roman"/>
          <w:sz w:val="26"/>
          <w:szCs w:val="26"/>
        </w:rPr>
      </w:pPr>
    </w:p>
    <w:p w14:paraId="1C41364E" w14:textId="77777777" w:rsidR="00255CB8" w:rsidRPr="00255CB8" w:rsidRDefault="00255CB8" w:rsidP="00255CB8">
      <w:pPr>
        <w:spacing w:after="0" w:line="240" w:lineRule="auto"/>
        <w:jc w:val="both"/>
        <w:rPr>
          <w:rFonts w:ascii="Times New Roman" w:eastAsia="Times New Roman" w:hAnsi="Times New Roman" w:cs="Times New Roman"/>
          <w:sz w:val="26"/>
          <w:szCs w:val="26"/>
        </w:rPr>
      </w:pPr>
    </w:p>
    <w:p w14:paraId="0CCD1FB6"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hAnsi="Times New Roman" w:cs="Times New Roman"/>
          <w:sz w:val="26"/>
          <w:szCs w:val="26"/>
        </w:rPr>
        <w:t xml:space="preserve">Порядок организации и проведения </w:t>
      </w:r>
      <w:r w:rsidRPr="00255CB8">
        <w:rPr>
          <w:rFonts w:ascii="Times New Roman" w:eastAsia="Arial Unicode MS" w:hAnsi="Times New Roman" w:cs="Times New Roman"/>
          <w:bCs/>
          <w:sz w:val="26"/>
          <w:szCs w:val="26"/>
          <w:bdr w:val="none" w:sz="0" w:space="0" w:color="auto" w:frame="1"/>
        </w:rPr>
        <w:t>проекта «</w:t>
      </w:r>
      <w:bookmarkStart w:id="2" w:name="_Hlk126844382"/>
      <w:r w:rsidRPr="00255CB8">
        <w:rPr>
          <w:rFonts w:ascii="Times New Roman" w:eastAsia="Arial Unicode MS" w:hAnsi="Times New Roman" w:cs="Times New Roman"/>
          <w:bCs/>
          <w:sz w:val="26"/>
          <w:szCs w:val="26"/>
          <w:bdr w:val="none" w:sz="0" w:space="0" w:color="auto" w:frame="1"/>
        </w:rPr>
        <w:t>Школа молодого предпринимателя. Бизнес молодых»</w:t>
      </w:r>
      <w:bookmarkEnd w:id="2"/>
      <w:r w:rsidRPr="00255CB8">
        <w:rPr>
          <w:rFonts w:ascii="Times New Roman" w:eastAsia="Arial Unicode MS" w:hAnsi="Times New Roman" w:cs="Times New Roman"/>
          <w:bCs/>
          <w:sz w:val="26"/>
          <w:szCs w:val="26"/>
          <w:bdr w:val="none" w:sz="0" w:space="0" w:color="auto" w:frame="1"/>
        </w:rPr>
        <w:t xml:space="preserve"> в 2024 году</w:t>
      </w:r>
      <w:r w:rsidRPr="00255CB8">
        <w:rPr>
          <w:rFonts w:ascii="Times New Roman" w:hAnsi="Times New Roman" w:cs="Times New Roman"/>
          <w:b/>
          <w:bCs/>
          <w:sz w:val="26"/>
          <w:szCs w:val="26"/>
        </w:rPr>
        <w:t xml:space="preserve"> </w:t>
      </w:r>
      <w:r w:rsidRPr="00255CB8">
        <w:rPr>
          <w:rFonts w:ascii="Times New Roman" w:eastAsia="Times New Roman" w:hAnsi="Times New Roman" w:cs="Times New Roman"/>
          <w:sz w:val="26"/>
          <w:szCs w:val="26"/>
        </w:rPr>
        <w:t>(далее - Проект)</w:t>
      </w:r>
      <w:r w:rsidRPr="00255CB8">
        <w:rPr>
          <w:rFonts w:ascii="Times New Roman" w:eastAsia="Arial Unicode MS" w:hAnsi="Times New Roman" w:cs="Times New Roman"/>
          <w:bCs/>
          <w:sz w:val="26"/>
          <w:szCs w:val="26"/>
          <w:bdr w:val="none" w:sz="0" w:space="0" w:color="auto" w:frame="1"/>
        </w:rPr>
        <w:t xml:space="preserve"> в целях развития малого и среднего предпринимательства в рамках реализации регионального проекта «Создание условий для легкого старта и комфортного ведения бизнеса»</w:t>
      </w:r>
      <w:r w:rsidRPr="00255CB8">
        <w:rPr>
          <w:rFonts w:ascii="Times New Roman" w:hAnsi="Times New Roman" w:cs="Times New Roman"/>
          <w:sz w:val="26"/>
          <w:szCs w:val="26"/>
        </w:rPr>
        <w:t xml:space="preserve"> (далее – Порядок) </w:t>
      </w:r>
      <w:r w:rsidRPr="00255CB8">
        <w:rPr>
          <w:rFonts w:ascii="Times New Roman" w:eastAsia="Times New Roman" w:hAnsi="Times New Roman" w:cs="Times New Roman"/>
          <w:sz w:val="26"/>
          <w:szCs w:val="26"/>
        </w:rPr>
        <w:t>устанавливает основные требования к организации и проведению мероприятий Проекта в соответствии с его целью и задачами.</w:t>
      </w:r>
    </w:p>
    <w:p w14:paraId="344646A2"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p>
    <w:p w14:paraId="07109391" w14:textId="77777777" w:rsidR="00255CB8" w:rsidRPr="00255CB8" w:rsidRDefault="00255CB8" w:rsidP="00255CB8">
      <w:pPr>
        <w:pStyle w:val="a8"/>
        <w:numPr>
          <w:ilvl w:val="0"/>
          <w:numId w:val="9"/>
        </w:num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Цель и задачи Проекта</w:t>
      </w:r>
    </w:p>
    <w:p w14:paraId="21F9C592"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p>
    <w:p w14:paraId="061D25BE" w14:textId="77777777" w:rsidR="00255CB8" w:rsidRPr="00255CB8" w:rsidRDefault="00255CB8" w:rsidP="00255CB8">
      <w:pPr>
        <w:pStyle w:val="ConsPlusNormal"/>
        <w:ind w:firstLine="709"/>
        <w:jc w:val="both"/>
        <w:rPr>
          <w:rFonts w:ascii="Times New Roman" w:hAnsi="Times New Roman" w:cs="Times New Roman"/>
          <w:sz w:val="26"/>
          <w:szCs w:val="26"/>
        </w:rPr>
      </w:pPr>
      <w:r w:rsidRPr="00255CB8">
        <w:rPr>
          <w:rFonts w:ascii="Times New Roman" w:hAnsi="Times New Roman" w:cs="Times New Roman"/>
          <w:sz w:val="26"/>
          <w:szCs w:val="26"/>
        </w:rPr>
        <w:t>1.1. Целью Проекта является дополнительная поддержка и содействие предпринимательской деятельности молодежи на территории Краснодарского края.</w:t>
      </w:r>
    </w:p>
    <w:p w14:paraId="273DAA3D" w14:textId="77777777" w:rsidR="00255CB8" w:rsidRPr="00255CB8" w:rsidRDefault="00255CB8" w:rsidP="00255CB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255CB8">
        <w:rPr>
          <w:rFonts w:ascii="Times New Roman" w:hAnsi="Times New Roman" w:cs="Times New Roman"/>
          <w:sz w:val="26"/>
          <w:szCs w:val="26"/>
        </w:rPr>
        <w:t>1.2. Задачами Проекта являются:</w:t>
      </w:r>
      <w:r w:rsidRPr="00255CB8">
        <w:rPr>
          <w:rFonts w:ascii="Times New Roman" w:eastAsia="Times New Roman" w:hAnsi="Times New Roman" w:cs="Times New Roman"/>
          <w:sz w:val="26"/>
          <w:szCs w:val="26"/>
        </w:rPr>
        <w:t xml:space="preserve"> выявление и развитие предпринимательских способностей у Участников Проекта, содействие в получении необходимых знаний и навыков для начала ведения, развития и масштабирования своего бизнеса.</w:t>
      </w:r>
    </w:p>
    <w:p w14:paraId="03B8B331" w14:textId="77777777" w:rsidR="00255CB8" w:rsidRPr="00255CB8" w:rsidRDefault="00255CB8" w:rsidP="00255CB8">
      <w:pPr>
        <w:pStyle w:val="ConsPlusNormal"/>
        <w:jc w:val="both"/>
        <w:rPr>
          <w:rFonts w:ascii="Times New Roman" w:hAnsi="Times New Roman" w:cs="Times New Roman"/>
          <w:sz w:val="26"/>
          <w:szCs w:val="26"/>
        </w:rPr>
      </w:pPr>
    </w:p>
    <w:p w14:paraId="5FBF07C9" w14:textId="77777777" w:rsidR="00255CB8" w:rsidRPr="00255CB8" w:rsidRDefault="00255CB8" w:rsidP="00255CB8">
      <w:pPr>
        <w:pStyle w:val="a8"/>
        <w:numPr>
          <w:ilvl w:val="0"/>
          <w:numId w:val="9"/>
        </w:num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Общие термины и понятия</w:t>
      </w:r>
    </w:p>
    <w:p w14:paraId="3E9A9192" w14:textId="77777777" w:rsidR="00255CB8" w:rsidRPr="00255CB8" w:rsidRDefault="00255CB8" w:rsidP="00255CB8">
      <w:pPr>
        <w:pStyle w:val="a8"/>
        <w:spacing w:after="0" w:line="240" w:lineRule="auto"/>
        <w:rPr>
          <w:rFonts w:ascii="Times New Roman" w:eastAsia="Times New Roman" w:hAnsi="Times New Roman" w:cs="Times New Roman"/>
          <w:b/>
          <w:sz w:val="26"/>
          <w:szCs w:val="26"/>
        </w:rPr>
      </w:pPr>
    </w:p>
    <w:p w14:paraId="4ACF68ED" w14:textId="77777777" w:rsidR="00255CB8" w:rsidRPr="00255CB8" w:rsidRDefault="00255CB8" w:rsidP="00255CB8">
      <w:pPr>
        <w:spacing w:after="0" w:line="240" w:lineRule="auto"/>
        <w:ind w:firstLine="708"/>
        <w:jc w:val="both"/>
        <w:rPr>
          <w:rFonts w:ascii="Times New Roman" w:hAnsi="Times New Roman" w:cs="Times New Roman"/>
          <w:sz w:val="26"/>
          <w:szCs w:val="26"/>
        </w:rPr>
      </w:pPr>
      <w:r w:rsidRPr="00255CB8">
        <w:rPr>
          <w:rFonts w:ascii="Times New Roman" w:eastAsia="Times New Roman" w:hAnsi="Times New Roman" w:cs="Times New Roman"/>
          <w:bCs/>
          <w:sz w:val="26"/>
          <w:szCs w:val="26"/>
        </w:rPr>
        <w:t xml:space="preserve">2.1. Мероприятия Проекта – комплекс мер, </w:t>
      </w:r>
      <w:r w:rsidRPr="00255CB8">
        <w:rPr>
          <w:rFonts w:ascii="Times New Roman" w:eastAsia="Times New Roman" w:hAnsi="Times New Roman" w:cs="Times New Roman"/>
          <w:sz w:val="26"/>
          <w:szCs w:val="26"/>
        </w:rPr>
        <w:t xml:space="preserve">направленных на популяризацию и развитие молодежного предпринимательства на территории Краснодарского края, посредством </w:t>
      </w:r>
      <w:r w:rsidRPr="00255CB8">
        <w:rPr>
          <w:rFonts w:ascii="Times New Roman" w:hAnsi="Times New Roman" w:cs="Times New Roman"/>
          <w:sz w:val="26"/>
          <w:szCs w:val="26"/>
        </w:rPr>
        <w:t>обучения молодых людей основам предпринимательской деятельности, содействия в создании, развитии и масштабировании бизнес-проектов, поддержки в рамках индивидуального наставничества, включающий в себя 3 этапа: тестирование Участников Проекта на наличие предпринимательских способностей и опыта ведения бизнеса; образовательный курс – обучение основам ведения, развития и масштабирования бизнеса; программу по наставничеству – индивидуальную поддержку на этапе наставничества.</w:t>
      </w:r>
    </w:p>
    <w:p w14:paraId="11F9329A" w14:textId="77777777" w:rsidR="00255CB8" w:rsidRPr="00255CB8" w:rsidRDefault="00255CB8" w:rsidP="00255CB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2.2. Оператор мероприятий Проекта – юридическое или физическое лицо, в том числе индивидуальный предприниматель, осуществляющее организацию мероприятий Проекта</w:t>
      </w:r>
      <w:r w:rsidRPr="00255CB8">
        <w:rPr>
          <w:rFonts w:ascii="Times New Roman" w:eastAsia="Arial Unicode MS" w:hAnsi="Times New Roman" w:cs="Times New Roman"/>
          <w:bCs/>
          <w:sz w:val="26"/>
          <w:szCs w:val="26"/>
          <w:bdr w:val="none" w:sz="0" w:space="0" w:color="auto" w:frame="1"/>
        </w:rPr>
        <w:t xml:space="preserve"> </w:t>
      </w:r>
      <w:r w:rsidRPr="00255CB8">
        <w:rPr>
          <w:rFonts w:ascii="Times New Roman" w:eastAsia="Times New Roman" w:hAnsi="Times New Roman" w:cs="Times New Roman"/>
          <w:sz w:val="26"/>
          <w:szCs w:val="26"/>
        </w:rPr>
        <w:t>на договорной основе с унитарной некоммерческой организацией «Фонд развития бизнеса Краснодарского края» (далее – Фонд).</w:t>
      </w:r>
    </w:p>
    <w:p w14:paraId="20170401" w14:textId="77777777" w:rsidR="00255CB8" w:rsidRPr="00255CB8" w:rsidRDefault="00255CB8" w:rsidP="00255CB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14:paraId="2E016DD6" w14:textId="77777777" w:rsidR="00255CB8" w:rsidRPr="00255CB8" w:rsidRDefault="00255CB8" w:rsidP="00255CB8">
      <w:pPr>
        <w:pStyle w:val="a8"/>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6"/>
          <w:szCs w:val="26"/>
        </w:rPr>
      </w:pPr>
      <w:r w:rsidRPr="00255CB8">
        <w:rPr>
          <w:rFonts w:ascii="Times New Roman" w:eastAsia="Times New Roman" w:hAnsi="Times New Roman" w:cs="Times New Roman"/>
          <w:b/>
          <w:bCs/>
          <w:sz w:val="26"/>
          <w:szCs w:val="26"/>
        </w:rPr>
        <w:t>Целевая аудитория Проекта. Порядок приема заявок</w:t>
      </w:r>
    </w:p>
    <w:p w14:paraId="07DF6B8F" w14:textId="77777777" w:rsidR="00255CB8" w:rsidRPr="00255CB8" w:rsidRDefault="00255CB8" w:rsidP="00255CB8">
      <w:pPr>
        <w:pStyle w:val="a8"/>
        <w:widowControl w:val="0"/>
        <w:autoSpaceDE w:val="0"/>
        <w:autoSpaceDN w:val="0"/>
        <w:adjustRightInd w:val="0"/>
        <w:spacing w:after="0" w:line="240" w:lineRule="auto"/>
        <w:ind w:left="0" w:firstLine="720"/>
        <w:rPr>
          <w:rFonts w:ascii="Times New Roman" w:eastAsia="Times New Roman" w:hAnsi="Times New Roman" w:cs="Times New Roman"/>
          <w:b/>
          <w:bCs/>
          <w:sz w:val="26"/>
          <w:szCs w:val="26"/>
        </w:rPr>
      </w:pPr>
    </w:p>
    <w:p w14:paraId="212E04FF"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eastAsia="Times New Roman" w:hAnsi="Times New Roman" w:cs="Times New Roman"/>
          <w:sz w:val="26"/>
          <w:szCs w:val="26"/>
        </w:rPr>
        <w:t>3.1. Участниками Проекта могут стать следующие категории граждан:</w:t>
      </w:r>
      <w:r w:rsidRPr="00255CB8">
        <w:rPr>
          <w:rFonts w:ascii="Times New Roman" w:hAnsi="Times New Roman" w:cs="Times New Roman"/>
          <w:sz w:val="26"/>
          <w:szCs w:val="26"/>
          <w:bdr w:val="none" w:sz="0" w:space="0" w:color="auto" w:frame="1"/>
        </w:rPr>
        <w:t xml:space="preserve"> </w:t>
      </w:r>
    </w:p>
    <w:p w14:paraId="7D827F61" w14:textId="77777777" w:rsidR="00255CB8" w:rsidRPr="00255CB8" w:rsidRDefault="00255CB8" w:rsidP="00255CB8">
      <w:pPr>
        <w:pStyle w:val="a8"/>
        <w:spacing w:after="0" w:line="240" w:lineRule="auto"/>
        <w:ind w:left="0" w:firstLine="709"/>
        <w:jc w:val="both"/>
        <w:rPr>
          <w:rFonts w:ascii="Times New Roman" w:hAnsi="Times New Roman" w:cs="Times New Roman"/>
          <w:sz w:val="26"/>
          <w:szCs w:val="26"/>
          <w:bdr w:val="none" w:sz="0" w:space="0" w:color="auto" w:frame="1"/>
          <w:lang w:eastAsia="en-US"/>
        </w:rPr>
      </w:pPr>
      <w:r w:rsidRPr="00255CB8">
        <w:rPr>
          <w:rFonts w:ascii="Times New Roman" w:hAnsi="Times New Roman" w:cs="Times New Roman"/>
          <w:sz w:val="26"/>
          <w:szCs w:val="26"/>
          <w:bdr w:val="none" w:sz="0" w:space="0" w:color="auto" w:frame="1"/>
          <w:lang w:eastAsia="en-US"/>
        </w:rPr>
        <w:t xml:space="preserve">субъекты малого и среднего предпринимательства, зарегистрированные на территории Краснодарского края, физические лица, заинтересованные в начале осуществления предпринимательской деятельности, в возрасте от 18 до 35 лет </w:t>
      </w:r>
      <w:r w:rsidRPr="00255CB8">
        <w:rPr>
          <w:rFonts w:ascii="Times New Roman" w:hAnsi="Times New Roman" w:cs="Times New Roman"/>
          <w:sz w:val="26"/>
          <w:szCs w:val="26"/>
          <w:bdr w:val="none" w:sz="0" w:space="0" w:color="auto" w:frame="1"/>
          <w:lang w:eastAsia="en-US"/>
        </w:rPr>
        <w:lastRenderedPageBreak/>
        <w:t>включительно (на момент подачи заявки на участие в Проекте). Наличие постоянной или временной регистрации на территории Краснодарского края для участников обязательно.</w:t>
      </w:r>
      <w:r w:rsidRPr="00255CB8">
        <w:rPr>
          <w:rFonts w:ascii="Times New Roman" w:hAnsi="Times New Roman" w:cs="Times New Roman"/>
          <w:sz w:val="26"/>
          <w:szCs w:val="26"/>
          <w:lang w:eastAsia="en-US"/>
        </w:rPr>
        <w:t xml:space="preserve"> </w:t>
      </w:r>
    </w:p>
    <w:p w14:paraId="125D96CA"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hAnsi="Times New Roman" w:cs="Times New Roman"/>
          <w:sz w:val="26"/>
          <w:szCs w:val="26"/>
          <w:bdr w:val="none" w:sz="0" w:space="0" w:color="auto" w:frame="1"/>
        </w:rPr>
        <w:t>Участниками Проекта не могут быть субъекты малого и среднего предпринимательства:</w:t>
      </w:r>
    </w:p>
    <w:p w14:paraId="2B6E8240"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hAnsi="Times New Roman" w:cs="Times New Roman"/>
          <w:sz w:val="26"/>
          <w:szCs w:val="26"/>
          <w:bdr w:val="none" w:sz="0" w:space="0" w:color="auto" w:frame="1"/>
        </w:rP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98793F0"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hAnsi="Times New Roman" w:cs="Times New Roman"/>
          <w:sz w:val="26"/>
          <w:szCs w:val="26"/>
          <w:bdr w:val="none" w:sz="0" w:space="0" w:color="auto" w:frame="1"/>
        </w:rPr>
        <w:t>2) являющиеся участниками соглашений о разделе продукции;</w:t>
      </w:r>
    </w:p>
    <w:p w14:paraId="71432AFC"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hAnsi="Times New Roman" w:cs="Times New Roman"/>
          <w:sz w:val="26"/>
          <w:szCs w:val="26"/>
          <w:bdr w:val="none" w:sz="0" w:space="0" w:color="auto" w:frame="1"/>
        </w:rPr>
        <w:t>3) осуществляющие предпринимательскую деятельность в сфере игорного бизнеса;</w:t>
      </w:r>
    </w:p>
    <w:p w14:paraId="38D50CB8" w14:textId="77777777" w:rsidR="00255CB8" w:rsidRPr="00255CB8" w:rsidRDefault="00255CB8" w:rsidP="00255CB8">
      <w:pPr>
        <w:spacing w:after="0" w:line="240" w:lineRule="auto"/>
        <w:ind w:firstLine="709"/>
        <w:jc w:val="both"/>
        <w:rPr>
          <w:rFonts w:ascii="Times New Roman" w:hAnsi="Times New Roman" w:cs="Times New Roman"/>
          <w:sz w:val="26"/>
          <w:szCs w:val="26"/>
          <w:bdr w:val="none" w:sz="0" w:space="0" w:color="auto" w:frame="1"/>
        </w:rPr>
      </w:pPr>
      <w:r w:rsidRPr="00255CB8">
        <w:rPr>
          <w:rFonts w:ascii="Times New Roman" w:hAnsi="Times New Roman" w:cs="Times New Roman"/>
          <w:sz w:val="26"/>
          <w:szCs w:val="26"/>
          <w:bdr w:val="none" w:sz="0" w:space="0" w:color="auto" w:frame="1"/>
        </w:rPr>
        <w:t>4) являющиеся в порядке, установленном </w:t>
      </w:r>
      <w:r w:rsidRPr="00255CB8">
        <w:rPr>
          <w:rFonts w:ascii="Times New Roman" w:hAnsi="Times New Roman" w:cs="Times New Roman"/>
          <w:sz w:val="26"/>
          <w:szCs w:val="26"/>
        </w:rPr>
        <w:t>законодательством</w:t>
      </w:r>
      <w:r w:rsidRPr="00255CB8">
        <w:rPr>
          <w:rFonts w:ascii="Times New Roman" w:hAnsi="Times New Roman" w:cs="Times New Roman"/>
          <w:sz w:val="26"/>
          <w:szCs w:val="26"/>
          <w:bdr w:val="none" w:sz="0" w:space="0" w:color="auto" w:frame="1"/>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055BC65" w14:textId="77777777" w:rsidR="00255CB8" w:rsidRPr="00255CB8" w:rsidRDefault="00255CB8" w:rsidP="00255CB8">
      <w:pPr>
        <w:widowControl w:val="0"/>
        <w:autoSpaceDE w:val="0"/>
        <w:autoSpaceDN w:val="0"/>
        <w:adjustRightInd w:val="0"/>
        <w:spacing w:after="0" w:line="240" w:lineRule="auto"/>
        <w:ind w:firstLine="720"/>
        <w:jc w:val="both"/>
        <w:rPr>
          <w:rFonts w:ascii="Times New Roman" w:hAnsi="Times New Roman" w:cs="Times New Roman"/>
          <w:sz w:val="26"/>
          <w:szCs w:val="26"/>
          <w:shd w:val="clear" w:color="auto" w:fill="FFFFFF"/>
        </w:rPr>
      </w:pPr>
      <w:r w:rsidRPr="00255CB8">
        <w:rPr>
          <w:rFonts w:ascii="Times New Roman" w:eastAsia="Times New Roman" w:hAnsi="Times New Roman" w:cs="Times New Roman"/>
          <w:bCs/>
          <w:sz w:val="26"/>
          <w:szCs w:val="26"/>
        </w:rPr>
        <w:t>3.2. Лицо, желающее принять участие в Проекте, подает заявку на официальном сайте Фонда, в разделе «Школа молодого предпринимателя. Бизнес молодых»</w:t>
      </w:r>
      <w:r w:rsidRPr="00255CB8">
        <w:rPr>
          <w:rFonts w:ascii="Times New Roman" w:hAnsi="Times New Roman" w:cs="Times New Roman"/>
          <w:sz w:val="26"/>
          <w:szCs w:val="26"/>
        </w:rPr>
        <w:t xml:space="preserve"> </w:t>
      </w:r>
      <w:r w:rsidRPr="00255CB8">
        <w:rPr>
          <w:rFonts w:ascii="Times New Roman" w:eastAsia="Times New Roman" w:hAnsi="Times New Roman" w:cs="Times New Roman"/>
          <w:bCs/>
          <w:sz w:val="26"/>
          <w:szCs w:val="26"/>
        </w:rPr>
        <w:t xml:space="preserve">moibiz93.ru/young-business/. Заявка заполняется по форме, определенной Фондом, с обязательным заполнением всех ее полей. К заявке необходимо приложить </w:t>
      </w:r>
      <w:r w:rsidRPr="00255CB8">
        <w:rPr>
          <w:rFonts w:ascii="Times New Roman" w:eastAsia="Helvetica" w:hAnsi="Times New Roman" w:cs="Times New Roman"/>
          <w:sz w:val="26"/>
          <w:szCs w:val="26"/>
        </w:rPr>
        <w:t>копию документа, удостоверяющего личность, регистрацию по месту жительства на территории Краснодарского края</w:t>
      </w:r>
      <w:r w:rsidRPr="00255CB8">
        <w:rPr>
          <w:rFonts w:ascii="Times New Roman" w:hAnsi="Times New Roman" w:cs="Times New Roman"/>
          <w:sz w:val="26"/>
          <w:szCs w:val="26"/>
          <w:shd w:val="clear" w:color="auto" w:fill="FFFFFF"/>
        </w:rPr>
        <w:t>.</w:t>
      </w:r>
    </w:p>
    <w:p w14:paraId="54294874" w14:textId="77777777" w:rsidR="00255CB8" w:rsidRPr="00255CB8" w:rsidRDefault="00255CB8" w:rsidP="00255CB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255CB8">
        <w:rPr>
          <w:rFonts w:ascii="Times New Roman" w:eastAsia="Times New Roman" w:hAnsi="Times New Roman" w:cs="Times New Roman"/>
          <w:bCs/>
          <w:sz w:val="26"/>
          <w:szCs w:val="26"/>
        </w:rPr>
        <w:t xml:space="preserve">3.3. Заявка лиц, не соответствующих требованиям, указанным в п. 3.1 настоящего Порядка, либо заявка, не соответствующая требованиям, указанным в п. 3.2 настоящего Порядка, отклоняется. </w:t>
      </w:r>
    </w:p>
    <w:p w14:paraId="4ECD7B35" w14:textId="77777777" w:rsidR="00255CB8" w:rsidRPr="00255CB8" w:rsidRDefault="00255CB8" w:rsidP="00255CB8">
      <w:pPr>
        <w:spacing w:after="0" w:line="240" w:lineRule="auto"/>
        <w:ind w:firstLine="720"/>
        <w:jc w:val="both"/>
        <w:rPr>
          <w:rFonts w:ascii="Times New Roman" w:eastAsia="Helvetica" w:hAnsi="Times New Roman" w:cs="Times New Roman"/>
          <w:sz w:val="26"/>
          <w:szCs w:val="26"/>
        </w:rPr>
      </w:pPr>
      <w:r w:rsidRPr="00255CB8">
        <w:rPr>
          <w:rFonts w:ascii="Times New Roman" w:eastAsia="Helvetica" w:hAnsi="Times New Roman" w:cs="Times New Roman"/>
          <w:sz w:val="26"/>
          <w:szCs w:val="26"/>
        </w:rPr>
        <w:t>3.4. Фонд обеспечивает хранение заявок претендентов на участие в Проекте в соответствии с требованиями Федерального закона от 27.07.2006 г. № 152-ФЗ «О персональных данных».</w:t>
      </w:r>
    </w:p>
    <w:p w14:paraId="3BFC7DC4" w14:textId="77777777" w:rsidR="00255CB8" w:rsidRPr="00255CB8" w:rsidRDefault="00255CB8" w:rsidP="00255CB8">
      <w:pPr>
        <w:spacing w:after="0" w:line="240" w:lineRule="auto"/>
        <w:ind w:firstLine="720"/>
        <w:jc w:val="both"/>
        <w:rPr>
          <w:rFonts w:ascii="Times New Roman" w:eastAsia="Helvetica" w:hAnsi="Times New Roman" w:cs="Times New Roman"/>
          <w:sz w:val="26"/>
          <w:szCs w:val="26"/>
        </w:rPr>
      </w:pPr>
    </w:p>
    <w:p w14:paraId="6071960D"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4. Общие условия проведения мероприятий Проекта</w:t>
      </w:r>
    </w:p>
    <w:p w14:paraId="0096665D" w14:textId="77777777" w:rsidR="00255CB8" w:rsidRPr="00255CB8" w:rsidRDefault="00255CB8" w:rsidP="00255CB8">
      <w:pPr>
        <w:spacing w:after="0" w:line="240" w:lineRule="auto"/>
        <w:jc w:val="both"/>
        <w:rPr>
          <w:rFonts w:ascii="Times New Roman" w:eastAsia="Times New Roman" w:hAnsi="Times New Roman" w:cs="Times New Roman"/>
          <w:sz w:val="26"/>
          <w:szCs w:val="26"/>
        </w:rPr>
      </w:pPr>
    </w:p>
    <w:p w14:paraId="24E1B802"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4.1. Для организации мероприятий Проекта</w:t>
      </w:r>
      <w:r w:rsidRPr="00255CB8">
        <w:rPr>
          <w:rFonts w:ascii="Times New Roman" w:eastAsia="Times New Roman" w:hAnsi="Times New Roman" w:cs="Times New Roman"/>
          <w:bCs/>
          <w:sz w:val="26"/>
          <w:szCs w:val="26"/>
        </w:rPr>
        <w:t xml:space="preserve"> </w:t>
      </w:r>
      <w:r w:rsidRPr="00255CB8">
        <w:rPr>
          <w:rFonts w:ascii="Times New Roman" w:eastAsia="Times New Roman" w:hAnsi="Times New Roman" w:cs="Times New Roman"/>
          <w:sz w:val="26"/>
          <w:szCs w:val="26"/>
        </w:rPr>
        <w:t xml:space="preserve">Фонд может привлекать на договорной основе Оператора мероприятий Проекта. </w:t>
      </w:r>
    </w:p>
    <w:p w14:paraId="025CDD61"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4.2. Мероприятия Проекта могут проводиться в офлайн и (или) в онлайн формате посредством платформ и площадок, предусмотренных для проведения такого рода мероприятий. </w:t>
      </w:r>
    </w:p>
    <w:p w14:paraId="3FA57724"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Мероприятия Проекта проводятся в виде этапов. Отдельные мероприятия в рамках каждого этапа могут быть проведены как отдельно и последовательно, так и параллельно друг другу. В случаях, предусмотренных Программой мероприятий Проекта, Участникам Проекта выдаются сертификаты о прохождении соответствующих этапов Проекта: </w:t>
      </w:r>
      <w:bookmarkStart w:id="3" w:name="_Hlk128408222"/>
      <w:r w:rsidRPr="00255CB8">
        <w:rPr>
          <w:rFonts w:ascii="Times New Roman" w:eastAsia="Times New Roman" w:hAnsi="Times New Roman" w:cs="Times New Roman"/>
          <w:sz w:val="26"/>
          <w:szCs w:val="26"/>
        </w:rPr>
        <w:t>сертификат о завершении 1 части образовательного курса</w:t>
      </w:r>
      <w:bookmarkEnd w:id="3"/>
      <w:r w:rsidRPr="00255CB8">
        <w:rPr>
          <w:rFonts w:ascii="Times New Roman" w:eastAsia="Times New Roman" w:hAnsi="Times New Roman" w:cs="Times New Roman"/>
          <w:sz w:val="26"/>
          <w:szCs w:val="26"/>
        </w:rPr>
        <w:t>, сертификат о защите бизнес-проекта и иные сертификаты, подтверждающие завершение определенных этапов программы Проекта.</w:t>
      </w:r>
    </w:p>
    <w:p w14:paraId="49D8784F" w14:textId="77777777" w:rsidR="00255CB8" w:rsidRPr="00255CB8" w:rsidRDefault="00255CB8" w:rsidP="00255CB8">
      <w:pPr>
        <w:spacing w:after="0" w:line="240" w:lineRule="auto"/>
        <w:ind w:firstLine="720"/>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4.3. Дата, время, место и формат проведения конкретных мероприятий Проекта определяются Фондом или Оператором мероприятий Проекта и доводятся до сведения лиц, желающих стать Участниками Проекта, и непосредственно Участников Проекта </w:t>
      </w:r>
      <w:r w:rsidRPr="00255CB8">
        <w:rPr>
          <w:rFonts w:ascii="Times New Roman" w:eastAsia="Times New Roman" w:hAnsi="Times New Roman" w:cs="Times New Roman"/>
          <w:bCs/>
          <w:sz w:val="26"/>
          <w:szCs w:val="26"/>
        </w:rPr>
        <w:t>на официальном сайте Фонда, в разделе «Школа молодого предпринимателя. Бизнес молодых»</w:t>
      </w:r>
      <w:r w:rsidRPr="00255CB8">
        <w:rPr>
          <w:rFonts w:ascii="Times New Roman" w:eastAsia="Times New Roman" w:hAnsi="Times New Roman" w:cs="Times New Roman"/>
          <w:sz w:val="26"/>
          <w:szCs w:val="26"/>
        </w:rPr>
        <w:t xml:space="preserve"> </w:t>
      </w:r>
      <w:r w:rsidRPr="00255CB8">
        <w:rPr>
          <w:rFonts w:ascii="Times New Roman" w:eastAsia="Times New Roman" w:hAnsi="Times New Roman" w:cs="Times New Roman"/>
          <w:bCs/>
          <w:sz w:val="26"/>
          <w:szCs w:val="26"/>
        </w:rPr>
        <w:t>moibiz93.ru/young-business/. Дополнительно могут использоваться иные источники с целью информирования заинтересованных лиц о мероприятиях Проекта</w:t>
      </w:r>
      <w:r w:rsidRPr="00255CB8">
        <w:rPr>
          <w:rFonts w:ascii="Times New Roman" w:eastAsia="Times New Roman" w:hAnsi="Times New Roman" w:cs="Times New Roman"/>
          <w:sz w:val="26"/>
          <w:szCs w:val="26"/>
        </w:rPr>
        <w:t>.</w:t>
      </w:r>
    </w:p>
    <w:p w14:paraId="108C47CB"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4.4. В рамках реализации мероприятий Проекта Фонд:</w:t>
      </w:r>
    </w:p>
    <w:p w14:paraId="70AAE918"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4.4.1. Определяет структуру и формат проведения мероприятий Проекта.</w:t>
      </w:r>
    </w:p>
    <w:p w14:paraId="67BD4051"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4.4.2. Определяет необходимость привлечения Операторов мероприятий Проекта.</w:t>
      </w:r>
    </w:p>
    <w:p w14:paraId="62595457"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lastRenderedPageBreak/>
        <w:t>4.4.3. Контролирует качество реализации соответствующего мероприятия Проекта.</w:t>
      </w:r>
    </w:p>
    <w:p w14:paraId="1805838C"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4.5. Участие в мероприятиях Проекта осуществляется безвозмездно для Участников Проекта, за счет средств Фонда, полученных им на реализацию мероприятий Проекта, в пределах направлений расходования средств соответствующей субсидии.  </w:t>
      </w:r>
    </w:p>
    <w:p w14:paraId="26944197"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p>
    <w:p w14:paraId="20A50C62" w14:textId="77777777" w:rsidR="00255CB8" w:rsidRPr="00255CB8" w:rsidRDefault="00255CB8" w:rsidP="00255CB8">
      <w:pPr>
        <w:pStyle w:val="a8"/>
        <w:numPr>
          <w:ilvl w:val="0"/>
          <w:numId w:val="10"/>
        </w:numPr>
        <w:spacing w:after="0" w:line="240" w:lineRule="auto"/>
        <w:jc w:val="center"/>
        <w:rPr>
          <w:rFonts w:ascii="Times New Roman" w:eastAsia="Times New Roman" w:hAnsi="Times New Roman" w:cs="Times New Roman"/>
          <w:b/>
          <w:bCs/>
          <w:sz w:val="26"/>
          <w:szCs w:val="26"/>
        </w:rPr>
      </w:pPr>
      <w:r w:rsidRPr="00255CB8">
        <w:rPr>
          <w:rFonts w:ascii="Times New Roman" w:eastAsia="Times New Roman" w:hAnsi="Times New Roman" w:cs="Times New Roman"/>
          <w:b/>
          <w:bCs/>
          <w:sz w:val="26"/>
          <w:szCs w:val="26"/>
        </w:rPr>
        <w:t>Срок проведения Проекта</w:t>
      </w:r>
    </w:p>
    <w:p w14:paraId="76D8CCDC"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5.1. Проект реализуется путем организации проведения во </w:t>
      </w:r>
      <w:r w:rsidRPr="00255CB8">
        <w:rPr>
          <w:rFonts w:ascii="Times New Roman" w:eastAsia="Times New Roman" w:hAnsi="Times New Roman" w:cs="Times New Roman"/>
          <w:sz w:val="26"/>
          <w:szCs w:val="26"/>
          <w:lang w:val="en-US"/>
        </w:rPr>
        <w:t>II</w:t>
      </w:r>
      <w:r w:rsidRPr="00255CB8">
        <w:rPr>
          <w:rFonts w:ascii="Times New Roman" w:eastAsia="Times New Roman" w:hAnsi="Times New Roman" w:cs="Times New Roman"/>
          <w:sz w:val="26"/>
          <w:szCs w:val="26"/>
        </w:rPr>
        <w:t>-</w:t>
      </w:r>
      <w:r w:rsidRPr="00255CB8">
        <w:rPr>
          <w:rFonts w:ascii="Times New Roman" w:eastAsia="Times New Roman" w:hAnsi="Times New Roman" w:cs="Times New Roman"/>
          <w:sz w:val="26"/>
          <w:szCs w:val="26"/>
          <w:lang w:val="en-US"/>
        </w:rPr>
        <w:t>IV</w:t>
      </w:r>
      <w:r w:rsidRPr="00255CB8">
        <w:rPr>
          <w:rFonts w:ascii="Times New Roman" w:eastAsia="Times New Roman" w:hAnsi="Times New Roman" w:cs="Times New Roman"/>
          <w:sz w:val="26"/>
          <w:szCs w:val="26"/>
        </w:rPr>
        <w:t xml:space="preserve"> кварталах календарного года одного потока Проекта, который включает тестирование Участников Проекта на уровень владения предпринимательскими компетенциями и опытом ведения бизнеса; отраслевое обучение основам ведения, развития и масштабирования бизнеса; индивидуальную поддержку на этапе наставничества.</w:t>
      </w:r>
    </w:p>
    <w:p w14:paraId="76381C23"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 xml:space="preserve">5.2. Реализация Проекта включает, в том числе, проведение мероприятий по торжественному открытию и закрытию Проекта, а также конкурса бизнес-проектов. </w:t>
      </w:r>
    </w:p>
    <w:p w14:paraId="619C739B" w14:textId="77777777" w:rsidR="00255CB8" w:rsidRPr="00255CB8" w:rsidRDefault="00255CB8" w:rsidP="00255CB8">
      <w:pPr>
        <w:pStyle w:val="a8"/>
        <w:spacing w:after="0" w:line="240" w:lineRule="auto"/>
        <w:jc w:val="both"/>
        <w:rPr>
          <w:rFonts w:ascii="Times New Roman" w:eastAsia="Times New Roman" w:hAnsi="Times New Roman" w:cs="Times New Roman"/>
          <w:sz w:val="26"/>
          <w:szCs w:val="26"/>
        </w:rPr>
      </w:pPr>
    </w:p>
    <w:p w14:paraId="4A0BFC1E" w14:textId="77777777" w:rsidR="00255CB8" w:rsidRPr="00255CB8" w:rsidRDefault="00255CB8" w:rsidP="00255CB8">
      <w:pPr>
        <w:pStyle w:val="a8"/>
        <w:numPr>
          <w:ilvl w:val="0"/>
          <w:numId w:val="10"/>
        </w:num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Тестирование</w:t>
      </w:r>
    </w:p>
    <w:p w14:paraId="48D3D993" w14:textId="77777777" w:rsidR="00255CB8" w:rsidRPr="00255CB8" w:rsidRDefault="00255CB8" w:rsidP="00255CB8">
      <w:pPr>
        <w:pStyle w:val="a8"/>
        <w:spacing w:after="0" w:line="240" w:lineRule="auto"/>
        <w:rPr>
          <w:rFonts w:ascii="Times New Roman" w:eastAsia="Times New Roman" w:hAnsi="Times New Roman" w:cs="Times New Roman"/>
          <w:b/>
          <w:sz w:val="26"/>
          <w:szCs w:val="26"/>
        </w:rPr>
      </w:pPr>
    </w:p>
    <w:p w14:paraId="024EAB9B" w14:textId="77777777" w:rsidR="00255CB8" w:rsidRPr="00255CB8" w:rsidRDefault="00255CB8" w:rsidP="00255CB8">
      <w:pPr>
        <w:pStyle w:val="a8"/>
        <w:spacing w:after="0" w:line="240" w:lineRule="auto"/>
        <w:ind w:left="0" w:firstLine="720"/>
        <w:jc w:val="both"/>
        <w:rPr>
          <w:rFonts w:ascii="Times New Roman" w:hAnsi="Times New Roman" w:cs="Times New Roman"/>
          <w:sz w:val="26"/>
          <w:szCs w:val="26"/>
        </w:rPr>
      </w:pPr>
      <w:r w:rsidRPr="00255CB8">
        <w:rPr>
          <w:rFonts w:ascii="Times New Roman" w:hAnsi="Times New Roman" w:cs="Times New Roman"/>
          <w:sz w:val="26"/>
          <w:szCs w:val="26"/>
        </w:rPr>
        <w:t xml:space="preserve">6.1. Тестирование – первый этап Проекта, представляющий собой диагностический опрос Участников Проекта в онлайн формате на уровень владения предпринимательскими компетенциями и опытом ведения бизнеса, в том числе наличия идеи бизнес-проекта, команды, MVP (минимально жизнеспособного продукта), достигнутых показателей в сфере финансов и других показателей, характеризующих уровень владения навыками в сфере бизнеса. </w:t>
      </w:r>
    </w:p>
    <w:p w14:paraId="1F1A0C90" w14:textId="77777777" w:rsidR="00255CB8" w:rsidRPr="00255CB8" w:rsidRDefault="00255CB8" w:rsidP="00255CB8">
      <w:pPr>
        <w:pStyle w:val="a8"/>
        <w:spacing w:after="0" w:line="240" w:lineRule="auto"/>
        <w:ind w:left="0" w:firstLine="720"/>
        <w:jc w:val="both"/>
        <w:rPr>
          <w:rFonts w:ascii="Times New Roman" w:hAnsi="Times New Roman" w:cs="Times New Roman"/>
          <w:sz w:val="26"/>
          <w:szCs w:val="26"/>
        </w:rPr>
      </w:pPr>
      <w:r w:rsidRPr="00255CB8">
        <w:rPr>
          <w:rFonts w:ascii="Times New Roman" w:hAnsi="Times New Roman" w:cs="Times New Roman"/>
          <w:sz w:val="26"/>
          <w:szCs w:val="26"/>
        </w:rPr>
        <w:t>6.2. Итогом тестирования является определение уровня мотивации и владения Участниками Проекта предпринимательскими и управленческими компетенциями, а также распределение их (если это предусмотрено программой мероприятий Проекта) по двум категориям в зависимости от полученного статуса: начинающий/действующий предприниматель для обучения в первой базовой части образовательного курса.</w:t>
      </w:r>
    </w:p>
    <w:p w14:paraId="4560AD15" w14:textId="77777777" w:rsidR="00255CB8" w:rsidRPr="00255CB8" w:rsidRDefault="00255CB8" w:rsidP="00255CB8">
      <w:pPr>
        <w:pStyle w:val="a8"/>
        <w:spacing w:after="0" w:line="240" w:lineRule="auto"/>
        <w:ind w:left="0" w:firstLine="720"/>
        <w:jc w:val="both"/>
        <w:rPr>
          <w:rFonts w:ascii="Times New Roman" w:hAnsi="Times New Roman" w:cs="Times New Roman"/>
          <w:sz w:val="26"/>
          <w:szCs w:val="26"/>
        </w:rPr>
      </w:pPr>
      <w:r w:rsidRPr="00255CB8">
        <w:rPr>
          <w:rFonts w:ascii="Times New Roman" w:hAnsi="Times New Roman" w:cs="Times New Roman"/>
          <w:sz w:val="26"/>
          <w:szCs w:val="26"/>
        </w:rPr>
        <w:t>6.3. Основным условием прохождения Участниками Проекта этапа тестирования является его корректное завершение в полном объеме в соответствии с Программой Проекта.</w:t>
      </w:r>
    </w:p>
    <w:p w14:paraId="28DCD506" w14:textId="77777777" w:rsidR="00255CB8" w:rsidRPr="00255CB8" w:rsidRDefault="00255CB8" w:rsidP="00255CB8">
      <w:pPr>
        <w:pStyle w:val="a8"/>
        <w:spacing w:after="0" w:line="240" w:lineRule="auto"/>
        <w:ind w:left="0" w:firstLine="720"/>
        <w:jc w:val="both"/>
        <w:rPr>
          <w:rFonts w:ascii="Times New Roman" w:eastAsia="Times New Roman" w:hAnsi="Times New Roman" w:cs="Times New Roman"/>
          <w:b/>
          <w:sz w:val="26"/>
          <w:szCs w:val="26"/>
        </w:rPr>
      </w:pPr>
      <w:r w:rsidRPr="00255CB8">
        <w:rPr>
          <w:rFonts w:ascii="Times New Roman" w:hAnsi="Times New Roman" w:cs="Times New Roman"/>
          <w:sz w:val="26"/>
          <w:szCs w:val="26"/>
        </w:rPr>
        <w:t>6.4. Период проведения Тестирования определяется Программой мероприятий Проекта.</w:t>
      </w:r>
    </w:p>
    <w:p w14:paraId="3AE50B37"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p>
    <w:p w14:paraId="7FEC141E"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7. Образовательный курс</w:t>
      </w:r>
    </w:p>
    <w:p w14:paraId="1ECCCC9E" w14:textId="77777777" w:rsidR="00255CB8" w:rsidRPr="00255CB8" w:rsidRDefault="00255CB8" w:rsidP="00255CB8">
      <w:pPr>
        <w:spacing w:after="0" w:line="240" w:lineRule="auto"/>
        <w:ind w:firstLine="709"/>
        <w:jc w:val="center"/>
        <w:rPr>
          <w:rFonts w:ascii="Times New Roman" w:eastAsia="Times New Roman" w:hAnsi="Times New Roman" w:cs="Times New Roman"/>
          <w:b/>
          <w:sz w:val="26"/>
          <w:szCs w:val="26"/>
        </w:rPr>
      </w:pPr>
    </w:p>
    <w:p w14:paraId="31D29DD8"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7.1. Образовательный курс – второй этап Проекта, представляющий собой комплекс обучающих мероприятий для двух категорий Участников, указанных в п. 6.2 настоящего Порядка, мероприятий по уровню подготовленности к ведению бизнеса, включающий 2 части обучения, проводимые в офлайн/онлайн форматах:</w:t>
      </w:r>
    </w:p>
    <w:p w14:paraId="77FE3624"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Первая часть представляет собой модульное обучение – самостоятельное изучение теоретического материала в формате видеоуроков в дистанционном режиме, выполнение домашних заданий, просмотр вебинаров (или) посещение мастер-классов по основам предпринимательства/ просмотр их трансляции в онлайн формате. Период проведения – от 2 до 5 недель. По итогу завершения первой части обучения предусмотрено итоговое онлайн-тестирование и (или) подготовка презентационной работы согласно условиям Программы Проекта с целью проверки полученных знаний. При успешном прохождении данного этапа Участник Проекта получает сертификат о завершении дистанционного этапа обучения,</w:t>
      </w:r>
      <w:r w:rsidRPr="00255CB8">
        <w:rPr>
          <w:rFonts w:ascii="Times New Roman" w:hAnsi="Times New Roman" w:cs="Times New Roman"/>
          <w:bCs/>
          <w:sz w:val="26"/>
          <w:szCs w:val="26"/>
        </w:rPr>
        <w:t xml:space="preserve"> </w:t>
      </w:r>
      <w:r w:rsidRPr="00255CB8">
        <w:rPr>
          <w:rFonts w:ascii="Times New Roman" w:hAnsi="Times New Roman"/>
          <w:bCs/>
          <w:sz w:val="26"/>
          <w:szCs w:val="26"/>
        </w:rPr>
        <w:t xml:space="preserve">который может дать возможность Участнику Проекта претендовать на получение льготного займа в унитарной некоммерческой организации - </w:t>
      </w:r>
      <w:r w:rsidRPr="00255CB8">
        <w:rPr>
          <w:rFonts w:ascii="Times New Roman" w:hAnsi="Times New Roman"/>
          <w:sz w:val="26"/>
          <w:szCs w:val="26"/>
        </w:rPr>
        <w:t xml:space="preserve">микрокредитная компания «Фонд микрофинансирования субъектов малого и среднего </w:t>
      </w:r>
      <w:r w:rsidRPr="00255CB8">
        <w:rPr>
          <w:rFonts w:ascii="Times New Roman" w:hAnsi="Times New Roman"/>
          <w:sz w:val="26"/>
          <w:szCs w:val="26"/>
        </w:rPr>
        <w:lastRenderedPageBreak/>
        <w:t xml:space="preserve">предпринимательства Краснодарского края» </w:t>
      </w:r>
      <w:r w:rsidRPr="00255CB8">
        <w:rPr>
          <w:rFonts w:ascii="Times New Roman" w:hAnsi="Times New Roman"/>
          <w:bCs/>
          <w:sz w:val="26"/>
          <w:szCs w:val="26"/>
        </w:rPr>
        <w:t>при соблюдении требований, предусмотренных соответствующими условиями предоставления микрозаймов для конкретной категории Участников Проекта.</w:t>
      </w:r>
    </w:p>
    <w:p w14:paraId="6E6FF8A3"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 xml:space="preserve">Для перехода во вторую часть обучения Участнику Проекта необходимо в полном объеме завершить первую часть обучения, в том числе сдать итоговое онлайн-тестирование не менее чем на 70% от общего количества верных ответов, подать заявку для участия во 2 части обучения в соответствии с Программой Проекта, а также иметь регистрацию на территории Краснодарского края в качестве юридического лица либо индивидуального предпринимателя либо физического лица, применяющего специальный налоговый режим «Налог на профессиональный доход». </w:t>
      </w:r>
    </w:p>
    <w:p w14:paraId="58A28544"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Вторая часть обучения включает в себя обучение Участников Проекта по следующим отраслевым программам обучения: индустрия красоты, здоровья и индивидуальных услуг; маркетплейсы и товарный бизнес; производство и производственные услуги; сферу гостеприимства (рестораны, кафе, отели), включающим в себя проведение отраслевых практических мастер-классов и других занятий в онлайн/офлайн форматах, направленных на формирование Участниками Проекта навыков по ведению предпринимательской деятельности, построению бизнес-процессов компании, развитию и масштабированию бизнеса, подготовку Участниками Проекта бизнес-проектов к защите на конкурсе бизнес-проектов. Период проведения до 16 недель (без учета времени на проведение конкурса бизнес-проектов).</w:t>
      </w:r>
    </w:p>
    <w:p w14:paraId="6DDF6BE0"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 xml:space="preserve">Обучение по отраслевой программе обучения осуществляется на основании заявки Участника Проекта, поданной в порядке и сроки, предусмотренные Программой Проекта. </w:t>
      </w:r>
    </w:p>
    <w:p w14:paraId="2F3A58FA"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7.2. Итогом Образовательного курса является подготовка Участниками Проекта бизнес-проектов для участия в конкурсе бизнес-проектов.</w:t>
      </w:r>
    </w:p>
    <w:p w14:paraId="6C74382C"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 xml:space="preserve">7.3. Основным условием завершения Участниками Проекта этапа образовательного курса является защита Участниками Проекта бизнес-проекта на конкурсе. </w:t>
      </w:r>
    </w:p>
    <w:p w14:paraId="419BE985"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7.4. Период проведения Образовательного курса определяется Программой мероприятий Проекта и составляет от 10 до 20 недель.</w:t>
      </w:r>
    </w:p>
    <w:p w14:paraId="155A5EC6" w14:textId="77777777" w:rsidR="00255CB8" w:rsidRPr="00255CB8" w:rsidRDefault="00255CB8" w:rsidP="00255CB8">
      <w:pPr>
        <w:spacing w:after="0" w:line="240" w:lineRule="auto"/>
        <w:ind w:firstLine="709"/>
        <w:jc w:val="both"/>
        <w:rPr>
          <w:rFonts w:ascii="Times New Roman" w:hAnsi="Times New Roman"/>
          <w:sz w:val="26"/>
          <w:szCs w:val="26"/>
        </w:rPr>
      </w:pPr>
      <w:r w:rsidRPr="00255CB8">
        <w:rPr>
          <w:rFonts w:ascii="Times New Roman" w:hAnsi="Times New Roman"/>
          <w:sz w:val="26"/>
          <w:szCs w:val="26"/>
        </w:rPr>
        <w:t>7.5. Образовательный курс не является ни профессиональным, ни дополнительным профессиональным обучением, не подлежит лицензированию. Сертификаты, выданные по итогу завершения Проекта либо Образовательного курса Проекта, не свидетельствуют о присвоении (повышении) разряда или квалификации.</w:t>
      </w:r>
    </w:p>
    <w:p w14:paraId="46F28209" w14:textId="77777777" w:rsidR="00255CB8" w:rsidRPr="00255CB8" w:rsidRDefault="00255CB8" w:rsidP="00255CB8">
      <w:pPr>
        <w:spacing w:after="0" w:line="240" w:lineRule="auto"/>
        <w:ind w:firstLine="709"/>
        <w:jc w:val="both"/>
        <w:rPr>
          <w:rFonts w:ascii="Times New Roman" w:eastAsia="Times New Roman" w:hAnsi="Times New Roman" w:cs="Times New Roman"/>
          <w:b/>
          <w:sz w:val="26"/>
          <w:szCs w:val="26"/>
        </w:rPr>
      </w:pPr>
    </w:p>
    <w:p w14:paraId="60735E45"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8. Программа по наставничеству</w:t>
      </w:r>
    </w:p>
    <w:p w14:paraId="44F47673"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p>
    <w:p w14:paraId="7170FD81"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8.1. Программа по наставничеству – 3 этап Проекта, представляет собой индивидуальную и (или) групповую работу наставника (эксперта/спикера/предпринимателя) и наставляемого (Участника Проекта) над запуском, развитием и (или) масштабированием бизнес-проекта в онлайн/офлайн формате. В рамках программы составляется индивидуальный план развития бизнес-проекта, который предусматривает постановку целей и задач, план их реализации, подбор «точек роста» и механизмов быстрого развития бизнес-проекта Участника Проекта.</w:t>
      </w:r>
    </w:p>
    <w:p w14:paraId="16BA3501" w14:textId="515C3AF5" w:rsidR="00255CB8" w:rsidRPr="00255CB8" w:rsidRDefault="00255CB8" w:rsidP="00255CB8">
      <w:pPr>
        <w:spacing w:after="0" w:line="240" w:lineRule="auto"/>
        <w:ind w:firstLine="709"/>
        <w:jc w:val="both"/>
        <w:rPr>
          <w:rFonts w:ascii="Times New Roman" w:eastAsia="Times New Roman" w:hAnsi="Times New Roman" w:cs="Times New Roman"/>
          <w:b/>
          <w:sz w:val="26"/>
          <w:szCs w:val="26"/>
        </w:rPr>
      </w:pPr>
      <w:r w:rsidRPr="00255CB8">
        <w:rPr>
          <w:rFonts w:ascii="Times New Roman" w:eastAsia="Times New Roman" w:hAnsi="Times New Roman" w:cs="Times New Roman"/>
          <w:bCs/>
          <w:sz w:val="26"/>
          <w:szCs w:val="26"/>
        </w:rPr>
        <w:t xml:space="preserve">Период проведения наставничества определяется Программой Проекта и составляет от 4 до 16 недель Проекта, </w:t>
      </w:r>
      <w:bookmarkStart w:id="4" w:name="_Hlk128409706"/>
      <w:r w:rsidRPr="00255CB8">
        <w:rPr>
          <w:rFonts w:ascii="Times New Roman" w:eastAsia="Times New Roman" w:hAnsi="Times New Roman" w:cs="Times New Roman"/>
          <w:bCs/>
          <w:sz w:val="26"/>
          <w:szCs w:val="26"/>
        </w:rPr>
        <w:t>при этом общее количество встреч наставника и наставляемого составляет не менее 8, продолжительностью от 45 до 60 минут для первой и восьмой встречи, не менее 30 минут для второй-седьмой встреч.</w:t>
      </w:r>
    </w:p>
    <w:bookmarkEnd w:id="4"/>
    <w:p w14:paraId="009013A6"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8.2. Основным условием прохождения Участниками Проекта этапа наставничества является его прохождение в полном объеме, включая 8 встреч.</w:t>
      </w:r>
    </w:p>
    <w:p w14:paraId="324E8832"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8.3. Итогом Программы наставничества является практическая проработка бизнес-проекта, реализация индивидуального плана развития бизнес-проекта.</w:t>
      </w:r>
    </w:p>
    <w:p w14:paraId="09CBA52F"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8.4. Программа наставничества проводится в период проведения образовательного курса согласно утвержденной Фондом Программе мероприятий Проекта.</w:t>
      </w:r>
    </w:p>
    <w:p w14:paraId="648CB1D5"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9. Конкурс бизнес-проектов</w:t>
      </w:r>
    </w:p>
    <w:p w14:paraId="048F31F4" w14:textId="77777777"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p>
    <w:p w14:paraId="047C194A" w14:textId="5A4EA251" w:rsidR="00255CB8" w:rsidRPr="00255CB8" w:rsidRDefault="00255CB8" w:rsidP="00255CB8">
      <w:pPr>
        <w:spacing w:after="0" w:line="240" w:lineRule="auto"/>
        <w:ind w:firstLine="709"/>
        <w:jc w:val="both"/>
        <w:rPr>
          <w:rFonts w:ascii="Times New Roman" w:eastAsia="Times New Roman" w:hAnsi="Times New Roman" w:cs="Times New Roman"/>
          <w:bCs/>
          <w:sz w:val="26"/>
          <w:szCs w:val="26"/>
        </w:rPr>
      </w:pPr>
      <w:r w:rsidRPr="00255CB8">
        <w:rPr>
          <w:rFonts w:ascii="Times New Roman" w:eastAsia="Times New Roman" w:hAnsi="Times New Roman" w:cs="Times New Roman"/>
          <w:bCs/>
          <w:sz w:val="26"/>
          <w:szCs w:val="26"/>
        </w:rPr>
        <w:t xml:space="preserve">9.1. Конкурс бизнес-проектов предполагает проведение трех этапов, включая прием заявок, дистанционную оценку бизнес-проектов Участников Проекта экспертной комиссией и очную защиту (в формате офлайн/онлайн) бизнес-проектов Участниками Проекта перед членами жюри. </w:t>
      </w:r>
    </w:p>
    <w:p w14:paraId="27E2CF7A" w14:textId="77777777" w:rsidR="00255CB8" w:rsidRPr="00255CB8" w:rsidRDefault="00255CB8" w:rsidP="00255CB8">
      <w:pPr>
        <w:pStyle w:val="Style1"/>
        <w:spacing w:line="240" w:lineRule="auto"/>
        <w:ind w:firstLine="709"/>
        <w:jc w:val="both"/>
        <w:rPr>
          <w:rFonts w:ascii="Times New Roman" w:hAnsi="Times New Roman" w:cs="Times New Roman"/>
          <w:bCs/>
          <w:sz w:val="26"/>
          <w:szCs w:val="26"/>
        </w:rPr>
      </w:pPr>
      <w:r w:rsidRPr="00255CB8">
        <w:rPr>
          <w:rFonts w:ascii="Times New Roman" w:hAnsi="Times New Roman" w:cs="Times New Roman"/>
          <w:bCs/>
          <w:sz w:val="26"/>
          <w:szCs w:val="26"/>
        </w:rPr>
        <w:t>9.2. Участнику Проекта, защитившему бизнес-проект, выдается сертификат об успешном завершении Проекта, который может дать возможность Участнику Проекта претендовать на получение льготного займа в унитарной некоммерческой организации - микрокредитная компания «Фонд микрофинансирования субъектов малого и среднего предпринимательства Краснодарского края» при соблюдении требований, предусмотренных соответствующими условиями предоставления микрозаймов для конкретной категории Участников Проекта.</w:t>
      </w:r>
    </w:p>
    <w:p w14:paraId="433E3983" w14:textId="77777777" w:rsidR="00255CB8" w:rsidRPr="00255CB8" w:rsidRDefault="00255CB8" w:rsidP="00255CB8">
      <w:pPr>
        <w:pStyle w:val="Style1"/>
        <w:widowControl/>
        <w:spacing w:line="240" w:lineRule="auto"/>
        <w:ind w:firstLine="709"/>
        <w:jc w:val="both"/>
        <w:rPr>
          <w:rFonts w:ascii="Times New Roman" w:hAnsi="Times New Roman" w:cs="Times New Roman"/>
          <w:sz w:val="26"/>
          <w:szCs w:val="26"/>
        </w:rPr>
      </w:pPr>
    </w:p>
    <w:p w14:paraId="4531274A" w14:textId="77777777" w:rsidR="00255CB8" w:rsidRPr="00255CB8" w:rsidRDefault="00255CB8" w:rsidP="00255CB8">
      <w:pPr>
        <w:spacing w:after="0" w:line="240" w:lineRule="auto"/>
        <w:jc w:val="both"/>
        <w:rPr>
          <w:rFonts w:ascii="Times New Roman" w:eastAsia="Times New Roman" w:hAnsi="Times New Roman" w:cs="Times New Roman"/>
          <w:b/>
          <w:sz w:val="26"/>
          <w:szCs w:val="26"/>
        </w:rPr>
      </w:pPr>
    </w:p>
    <w:p w14:paraId="09BD0D6A"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10. Контроль качества проведения мероприятий Проекта</w:t>
      </w:r>
    </w:p>
    <w:p w14:paraId="34B85295" w14:textId="77777777" w:rsidR="00255CB8" w:rsidRPr="00255CB8" w:rsidRDefault="00255CB8" w:rsidP="00255CB8">
      <w:pPr>
        <w:spacing w:after="0" w:line="240" w:lineRule="auto"/>
        <w:jc w:val="both"/>
        <w:rPr>
          <w:rFonts w:ascii="Times New Roman" w:eastAsia="Times New Roman" w:hAnsi="Times New Roman" w:cs="Times New Roman"/>
          <w:sz w:val="26"/>
          <w:szCs w:val="26"/>
        </w:rPr>
      </w:pPr>
    </w:p>
    <w:p w14:paraId="1E44E503"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10.1. Контроль качества и сроков проведения мероприятий Проекта осуществляется Фондом и включает в себя выявление нарушений положений, установленных настоящим Порядком, рассмотрение жалоб Участников Проекта, принятие решений и подготовку ответов на обращения участников Проекта.</w:t>
      </w:r>
    </w:p>
    <w:p w14:paraId="5412777C"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10.2. Основными критериями качества являются воспринимаемая ценность и выгода для Участников Проекта. При определении данных критериев учитываются следующие показатели: отсутствие жалоб и претензий от Участников Проекта, отсутствие фактов срывов установленных сроков проведения мероприятий Проекта, отсутствие низких оценок удовлетворенности от Участников Проекта мероприятий Проекта.</w:t>
      </w:r>
    </w:p>
    <w:p w14:paraId="637EB041"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10.3. Формами контроля проведения мероприятий Проекта являются:</w:t>
      </w:r>
    </w:p>
    <w:p w14:paraId="0E3C9026"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рассмотрение и анализ документов, подтверждающих проведение мероприятий Проекта;</w:t>
      </w:r>
    </w:p>
    <w:p w14:paraId="4472AFD0"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контроль уровня удовлетворенности Участников Проекта качеством проведения мероприятий, осуществляемый путем опроса Участников Проекта с использованием средств связи;</w:t>
      </w:r>
    </w:p>
    <w:p w14:paraId="7ECF8644"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рассмотрение Фондом обращений Участников Проекта на действия (бездействие) Оператора мероприятий Проекта и иных лиц, которые осуществляют организацию (содействие в организации) и/или реализацию мероприятий Проекта;</w:t>
      </w:r>
    </w:p>
    <w:p w14:paraId="7A5ED862" w14:textId="77777777" w:rsidR="00255CB8" w:rsidRPr="00255CB8" w:rsidRDefault="00255CB8" w:rsidP="00255CB8">
      <w:pPr>
        <w:spacing w:after="0" w:line="240" w:lineRule="auto"/>
        <w:ind w:firstLine="709"/>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анализ отзывов Участников Проекта.</w:t>
      </w:r>
    </w:p>
    <w:p w14:paraId="23A02735"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p>
    <w:p w14:paraId="520CDC9E" w14:textId="77777777" w:rsidR="00255CB8" w:rsidRPr="00255CB8" w:rsidRDefault="00255CB8" w:rsidP="00255CB8">
      <w:pPr>
        <w:spacing w:after="0" w:line="240" w:lineRule="auto"/>
        <w:jc w:val="center"/>
        <w:rPr>
          <w:rFonts w:ascii="Times New Roman" w:eastAsia="Times New Roman" w:hAnsi="Times New Roman" w:cs="Times New Roman"/>
          <w:b/>
          <w:sz w:val="26"/>
          <w:szCs w:val="26"/>
        </w:rPr>
      </w:pPr>
      <w:r w:rsidRPr="00255CB8">
        <w:rPr>
          <w:rFonts w:ascii="Times New Roman" w:eastAsia="Times New Roman" w:hAnsi="Times New Roman" w:cs="Times New Roman"/>
          <w:b/>
          <w:sz w:val="26"/>
          <w:szCs w:val="26"/>
        </w:rPr>
        <w:t>10. Порядок рассмотрения жалоб Участников Проекта</w:t>
      </w:r>
    </w:p>
    <w:p w14:paraId="5278745C" w14:textId="77777777" w:rsidR="00255CB8" w:rsidRPr="00255CB8" w:rsidRDefault="00255CB8" w:rsidP="00255CB8">
      <w:pPr>
        <w:spacing w:after="0" w:line="240" w:lineRule="auto"/>
        <w:rPr>
          <w:rFonts w:ascii="Times New Roman" w:eastAsia="Times New Roman" w:hAnsi="Times New Roman" w:cs="Times New Roman"/>
          <w:sz w:val="26"/>
          <w:szCs w:val="26"/>
        </w:rPr>
      </w:pPr>
    </w:p>
    <w:p w14:paraId="7214DAE4"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10.1. Участник Проекта имеет право обжаловать действия (бездействие) сотрудников Фонда и Оператора мероприятий Проекта.</w:t>
      </w:r>
    </w:p>
    <w:p w14:paraId="251E4521"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10.2. Обжалование осуществляется путем предоставления жалобы в письменном виде на имя исполнительного директора Фонда, оформленной в свободной форме.</w:t>
      </w:r>
    </w:p>
    <w:p w14:paraId="154ED6D6"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10.3. Рассмотрение жалоб осуществляется исполнительным директором Фонда в срок не более 30 дней от даты поступления жалобы.</w:t>
      </w:r>
    </w:p>
    <w:p w14:paraId="0C948D09"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10.4. По итогам рассмотрения жалобы принимается одно из следующих решений:</w:t>
      </w:r>
    </w:p>
    <w:p w14:paraId="39F35C13"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о признании жалобы обоснованной и удовлетворении требований об устранении допущенных нарушений;</w:t>
      </w:r>
    </w:p>
    <w:p w14:paraId="48201B85" w14:textId="77777777" w:rsidR="00255CB8" w:rsidRPr="00255CB8" w:rsidRDefault="00255CB8" w:rsidP="00255CB8">
      <w:pPr>
        <w:spacing w:after="0" w:line="240" w:lineRule="auto"/>
        <w:ind w:firstLine="708"/>
        <w:jc w:val="both"/>
        <w:rPr>
          <w:rFonts w:ascii="Times New Roman" w:eastAsia="Times New Roman" w:hAnsi="Times New Roman" w:cs="Times New Roman"/>
          <w:sz w:val="26"/>
          <w:szCs w:val="26"/>
        </w:rPr>
      </w:pPr>
      <w:r w:rsidRPr="00255CB8">
        <w:rPr>
          <w:rFonts w:ascii="Times New Roman" w:eastAsia="Times New Roman" w:hAnsi="Times New Roman" w:cs="Times New Roman"/>
          <w:sz w:val="26"/>
          <w:szCs w:val="26"/>
        </w:rPr>
        <w:t>о признании жалобы необоснованной (с обязательным указанием причин такого вывода) и отказе от удовлетворения требований.</w:t>
      </w:r>
    </w:p>
    <w:p w14:paraId="1946CD38" w14:textId="79C584A0" w:rsidR="00D83AA6" w:rsidRPr="00255CB8" w:rsidRDefault="00D83AA6" w:rsidP="00EF1D99">
      <w:pPr>
        <w:spacing w:after="0" w:line="240" w:lineRule="auto"/>
        <w:jc w:val="center"/>
        <w:rPr>
          <w:rFonts w:ascii="Times New Roman" w:eastAsia="Times New Roman" w:hAnsi="Times New Roman" w:cs="Times New Roman"/>
          <w:b/>
          <w:bCs/>
          <w:color w:val="000000"/>
          <w:sz w:val="26"/>
          <w:szCs w:val="26"/>
          <w:lang w:eastAsia="ru-RU"/>
        </w:rPr>
      </w:pPr>
    </w:p>
    <w:sectPr w:rsidR="00D83AA6" w:rsidRPr="00255CB8" w:rsidSect="001D215E">
      <w:pgSz w:w="11906" w:h="16838"/>
      <w:pgMar w:top="851" w:right="707" w:bottom="993"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4AD4" w14:textId="77777777" w:rsidR="006C4B36" w:rsidRDefault="006C4B36" w:rsidP="00D83AA6">
      <w:pPr>
        <w:spacing w:after="0" w:line="240" w:lineRule="auto"/>
      </w:pPr>
      <w:r>
        <w:separator/>
      </w:r>
    </w:p>
  </w:endnote>
  <w:endnote w:type="continuationSeparator" w:id="0">
    <w:p w14:paraId="74917505" w14:textId="77777777" w:rsidR="006C4B36" w:rsidRDefault="006C4B36" w:rsidP="00D8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679A" w14:textId="77777777" w:rsidR="006C4B36" w:rsidRDefault="006C4B36" w:rsidP="00D83AA6">
      <w:pPr>
        <w:spacing w:after="0" w:line="240" w:lineRule="auto"/>
      </w:pPr>
      <w:r>
        <w:separator/>
      </w:r>
    </w:p>
  </w:footnote>
  <w:footnote w:type="continuationSeparator" w:id="0">
    <w:p w14:paraId="2B81A01A" w14:textId="77777777" w:rsidR="006C4B36" w:rsidRDefault="006C4B36" w:rsidP="00D83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35E4"/>
    <w:multiLevelType w:val="multilevel"/>
    <w:tmpl w:val="325C703C"/>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14B6663"/>
    <w:multiLevelType w:val="hybridMultilevel"/>
    <w:tmpl w:val="455423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1FB5E6D"/>
    <w:multiLevelType w:val="hybridMultilevel"/>
    <w:tmpl w:val="7D5E2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B6D70"/>
    <w:multiLevelType w:val="multilevel"/>
    <w:tmpl w:val="B13E450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3A5E6B51"/>
    <w:multiLevelType w:val="hybridMultilevel"/>
    <w:tmpl w:val="62FCC8D2"/>
    <w:lvl w:ilvl="0" w:tplc="B4443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8D81347"/>
    <w:multiLevelType w:val="multilevel"/>
    <w:tmpl w:val="5D86466A"/>
    <w:lvl w:ilvl="0">
      <w:start w:val="1"/>
      <w:numFmt w:val="decimal"/>
      <w:lvlText w:val="%1."/>
      <w:lvlJc w:val="left"/>
      <w:pPr>
        <w:ind w:left="420" w:hanging="42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8" w15:restartNumberingAfterBreak="0">
    <w:nsid w:val="614D0A73"/>
    <w:multiLevelType w:val="multilevel"/>
    <w:tmpl w:val="9DCAE6A0"/>
    <w:lvl w:ilvl="0">
      <w:start w:val="1"/>
      <w:numFmt w:val="decimal"/>
      <w:lvlText w:val="%1."/>
      <w:lvlJc w:val="left"/>
      <w:pPr>
        <w:ind w:left="1050" w:hanging="360"/>
      </w:pPr>
    </w:lvl>
    <w:lvl w:ilvl="1">
      <w:start w:val="1"/>
      <w:numFmt w:val="decimal"/>
      <w:isLgl/>
      <w:lvlText w:val="%1.%2."/>
      <w:lvlJc w:val="left"/>
      <w:pPr>
        <w:ind w:left="1571" w:hanging="720"/>
      </w:pPr>
    </w:lvl>
    <w:lvl w:ilvl="2">
      <w:start w:val="1"/>
      <w:numFmt w:val="decimal"/>
      <w:isLgl/>
      <w:lvlText w:val="%1.%2.%3."/>
      <w:lvlJc w:val="left"/>
      <w:pPr>
        <w:ind w:left="2130" w:hanging="720"/>
      </w:pPr>
    </w:lvl>
    <w:lvl w:ilvl="3">
      <w:start w:val="1"/>
      <w:numFmt w:val="decimal"/>
      <w:isLgl/>
      <w:lvlText w:val="%1.%2.%3.%4."/>
      <w:lvlJc w:val="left"/>
      <w:pPr>
        <w:ind w:left="2850" w:hanging="1080"/>
      </w:pPr>
    </w:lvl>
    <w:lvl w:ilvl="4">
      <w:start w:val="1"/>
      <w:numFmt w:val="decimal"/>
      <w:isLgl/>
      <w:lvlText w:val="%1.%2.%3.%4.%5."/>
      <w:lvlJc w:val="left"/>
      <w:pPr>
        <w:ind w:left="3210" w:hanging="1080"/>
      </w:pPr>
    </w:lvl>
    <w:lvl w:ilvl="5">
      <w:start w:val="1"/>
      <w:numFmt w:val="decimal"/>
      <w:isLgl/>
      <w:lvlText w:val="%1.%2.%3.%4.%5.%6."/>
      <w:lvlJc w:val="left"/>
      <w:pPr>
        <w:ind w:left="3930" w:hanging="1440"/>
      </w:pPr>
    </w:lvl>
    <w:lvl w:ilvl="6">
      <w:start w:val="1"/>
      <w:numFmt w:val="decimal"/>
      <w:isLgl/>
      <w:lvlText w:val="%1.%2.%3.%4.%5.%6.%7."/>
      <w:lvlJc w:val="left"/>
      <w:pPr>
        <w:ind w:left="4650" w:hanging="1800"/>
      </w:pPr>
    </w:lvl>
    <w:lvl w:ilvl="7">
      <w:start w:val="1"/>
      <w:numFmt w:val="decimal"/>
      <w:isLgl/>
      <w:lvlText w:val="%1.%2.%3.%4.%5.%6.%7.%8."/>
      <w:lvlJc w:val="left"/>
      <w:pPr>
        <w:ind w:left="5010" w:hanging="1800"/>
      </w:pPr>
    </w:lvl>
    <w:lvl w:ilvl="8">
      <w:start w:val="1"/>
      <w:numFmt w:val="decimal"/>
      <w:isLgl/>
      <w:lvlText w:val="%1.%2.%3.%4.%5.%6.%7.%8.%9."/>
      <w:lvlJc w:val="left"/>
      <w:pPr>
        <w:ind w:left="5730" w:hanging="2160"/>
      </w:pPr>
    </w:lvl>
  </w:abstractNum>
  <w:abstractNum w:abstractNumId="9" w15:restartNumberingAfterBreak="0">
    <w:nsid w:val="6160660D"/>
    <w:multiLevelType w:val="multilevel"/>
    <w:tmpl w:val="B30ECF1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9881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48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52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84088">
    <w:abstractNumId w:val="4"/>
  </w:num>
  <w:num w:numId="5" w16cid:durableId="146022481">
    <w:abstractNumId w:val="7"/>
  </w:num>
  <w:num w:numId="6" w16cid:durableId="30808696">
    <w:abstractNumId w:val="2"/>
  </w:num>
  <w:num w:numId="7" w16cid:durableId="1810129797">
    <w:abstractNumId w:val="1"/>
  </w:num>
  <w:num w:numId="8" w16cid:durableId="954100765">
    <w:abstractNumId w:val="5"/>
  </w:num>
  <w:num w:numId="9" w16cid:durableId="331835737">
    <w:abstractNumId w:val="3"/>
  </w:num>
  <w:num w:numId="10" w16cid:durableId="977298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A6"/>
    <w:rsid w:val="00015043"/>
    <w:rsid w:val="00052462"/>
    <w:rsid w:val="00054BE0"/>
    <w:rsid w:val="00075825"/>
    <w:rsid w:val="00077945"/>
    <w:rsid w:val="0008757E"/>
    <w:rsid w:val="000E16D6"/>
    <w:rsid w:val="00114182"/>
    <w:rsid w:val="001A0FD1"/>
    <w:rsid w:val="001C56EA"/>
    <w:rsid w:val="001C7B3E"/>
    <w:rsid w:val="001D215E"/>
    <w:rsid w:val="00255CB8"/>
    <w:rsid w:val="00284160"/>
    <w:rsid w:val="002B20C2"/>
    <w:rsid w:val="002D13B9"/>
    <w:rsid w:val="003154B5"/>
    <w:rsid w:val="00322173"/>
    <w:rsid w:val="00360FE7"/>
    <w:rsid w:val="00397D0D"/>
    <w:rsid w:val="003C2C51"/>
    <w:rsid w:val="003C6298"/>
    <w:rsid w:val="003F1300"/>
    <w:rsid w:val="003F62A9"/>
    <w:rsid w:val="00417B01"/>
    <w:rsid w:val="00442FA3"/>
    <w:rsid w:val="00453A28"/>
    <w:rsid w:val="00483BED"/>
    <w:rsid w:val="004E76CF"/>
    <w:rsid w:val="00521656"/>
    <w:rsid w:val="0054067A"/>
    <w:rsid w:val="005541DD"/>
    <w:rsid w:val="005664FC"/>
    <w:rsid w:val="005B5F7A"/>
    <w:rsid w:val="00605450"/>
    <w:rsid w:val="00615218"/>
    <w:rsid w:val="00617FF0"/>
    <w:rsid w:val="006436D8"/>
    <w:rsid w:val="0067268D"/>
    <w:rsid w:val="006C134B"/>
    <w:rsid w:val="006C45C1"/>
    <w:rsid w:val="006C4B36"/>
    <w:rsid w:val="006C743A"/>
    <w:rsid w:val="006F0413"/>
    <w:rsid w:val="007240DC"/>
    <w:rsid w:val="00741877"/>
    <w:rsid w:val="00774951"/>
    <w:rsid w:val="00796821"/>
    <w:rsid w:val="0080392E"/>
    <w:rsid w:val="00860A40"/>
    <w:rsid w:val="0086583F"/>
    <w:rsid w:val="008D2513"/>
    <w:rsid w:val="009320B2"/>
    <w:rsid w:val="009D487F"/>
    <w:rsid w:val="009F218F"/>
    <w:rsid w:val="00A766EA"/>
    <w:rsid w:val="00A8203F"/>
    <w:rsid w:val="00AA4BC1"/>
    <w:rsid w:val="00AD4E1F"/>
    <w:rsid w:val="00AE72F7"/>
    <w:rsid w:val="00B17C5F"/>
    <w:rsid w:val="00B56BB2"/>
    <w:rsid w:val="00B81CFE"/>
    <w:rsid w:val="00B97F16"/>
    <w:rsid w:val="00BA263F"/>
    <w:rsid w:val="00BB3E66"/>
    <w:rsid w:val="00BB7265"/>
    <w:rsid w:val="00BF1A30"/>
    <w:rsid w:val="00C270A7"/>
    <w:rsid w:val="00C57297"/>
    <w:rsid w:val="00C73B9A"/>
    <w:rsid w:val="00C73D71"/>
    <w:rsid w:val="00CB33BF"/>
    <w:rsid w:val="00CE5EF3"/>
    <w:rsid w:val="00D83AA6"/>
    <w:rsid w:val="00E018E9"/>
    <w:rsid w:val="00E0791D"/>
    <w:rsid w:val="00E252A4"/>
    <w:rsid w:val="00E86890"/>
    <w:rsid w:val="00EC6A0F"/>
    <w:rsid w:val="00EF1D99"/>
    <w:rsid w:val="00EF22DF"/>
    <w:rsid w:val="00EF6248"/>
    <w:rsid w:val="00FA6D4E"/>
    <w:rsid w:val="00FB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3D26"/>
  <w15:chartTrackingRefBased/>
  <w15:docId w15:val="{03931305-2959-4117-9982-FFC0DB4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3AA6"/>
    <w:pPr>
      <w:keepNext/>
      <w:spacing w:after="0" w:line="240" w:lineRule="auto"/>
      <w:jc w:val="center"/>
      <w:outlineLvl w:val="0"/>
    </w:pPr>
    <w:rPr>
      <w:rFonts w:ascii="Times New Roman" w:eastAsia="Times New Roman" w:hAnsi="Times New Roman" w:cs="Times New Roman"/>
      <w:b/>
      <w:bCs/>
      <w:color w:val="000000"/>
      <w:sz w:val="24"/>
      <w:szCs w:val="24"/>
      <w:lang w:eastAsia="ru-RU"/>
    </w:rPr>
  </w:style>
  <w:style w:type="paragraph" w:styleId="2">
    <w:name w:val="heading 2"/>
    <w:basedOn w:val="a"/>
    <w:next w:val="a"/>
    <w:link w:val="20"/>
    <w:uiPriority w:val="9"/>
    <w:semiHidden/>
    <w:unhideWhenUsed/>
    <w:qFormat/>
    <w:rsid w:val="00D83A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D83AA6"/>
    <w:pPr>
      <w:keepNext/>
      <w:keepLines/>
      <w:spacing w:before="200" w:after="0" w:line="240" w:lineRule="auto"/>
      <w:jc w:val="both"/>
      <w:outlineLvl w:val="2"/>
    </w:pPr>
    <w:rPr>
      <w:rFonts w:asciiTheme="majorHAnsi" w:eastAsiaTheme="majorEastAsia" w:hAnsiTheme="majorHAnsi" w:cstheme="majorBidi"/>
      <w:b/>
      <w:bCs/>
      <w:color w:val="4472C4" w:themeColor="accent1"/>
      <w:sz w:val="26"/>
      <w:szCs w:val="20"/>
      <w:lang w:eastAsia="ru-RU"/>
    </w:rPr>
  </w:style>
  <w:style w:type="paragraph" w:styleId="4">
    <w:name w:val="heading 4"/>
    <w:basedOn w:val="a"/>
    <w:next w:val="a"/>
    <w:link w:val="40"/>
    <w:uiPriority w:val="9"/>
    <w:semiHidden/>
    <w:unhideWhenUsed/>
    <w:qFormat/>
    <w:rsid w:val="00D83AA6"/>
    <w:pPr>
      <w:keepNext/>
      <w:keepLines/>
      <w:spacing w:before="40" w:after="0" w:line="256" w:lineRule="auto"/>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D83AA6"/>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A6"/>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
    <w:semiHidden/>
    <w:rsid w:val="00D83AA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D83AA6"/>
    <w:rPr>
      <w:rFonts w:asciiTheme="majorHAnsi" w:eastAsiaTheme="majorEastAsia" w:hAnsiTheme="majorHAnsi" w:cstheme="majorBidi"/>
      <w:b/>
      <w:bCs/>
      <w:color w:val="4472C4" w:themeColor="accent1"/>
      <w:sz w:val="26"/>
      <w:szCs w:val="20"/>
      <w:lang w:eastAsia="ru-RU"/>
    </w:rPr>
  </w:style>
  <w:style w:type="character" w:customStyle="1" w:styleId="40">
    <w:name w:val="Заголовок 4 Знак"/>
    <w:basedOn w:val="a0"/>
    <w:link w:val="4"/>
    <w:uiPriority w:val="9"/>
    <w:semiHidden/>
    <w:rsid w:val="00D83AA6"/>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D83AA6"/>
    <w:rPr>
      <w:rFonts w:asciiTheme="majorHAnsi" w:eastAsiaTheme="majorEastAsia" w:hAnsiTheme="majorHAnsi" w:cstheme="majorBidi"/>
      <w:i/>
      <w:iCs/>
      <w:color w:val="404040" w:themeColor="text1" w:themeTint="BF"/>
      <w:sz w:val="26"/>
      <w:szCs w:val="20"/>
      <w:lang w:eastAsia="ru-RU"/>
    </w:rPr>
  </w:style>
  <w:style w:type="table" w:styleId="a3">
    <w:name w:val="Table Grid"/>
    <w:basedOn w:val="a1"/>
    <w:uiPriority w:val="3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59"/>
    <w:qFormat/>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semiHidden/>
    <w:unhideWhenUsed/>
    <w:rsid w:val="00D83AA6"/>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5">
    <w:name w:val="Основной текст с отступом Знак"/>
    <w:basedOn w:val="a0"/>
    <w:link w:val="a4"/>
    <w:uiPriority w:val="99"/>
    <w:semiHidden/>
    <w:rsid w:val="00D83AA6"/>
    <w:rPr>
      <w:rFonts w:ascii="Bookman Old Style" w:eastAsia="Times New Roman" w:hAnsi="Bookman Old Style" w:cs="Times New Roman"/>
      <w:sz w:val="28"/>
      <w:szCs w:val="20"/>
      <w:lang w:eastAsia="ru-RU"/>
    </w:rPr>
  </w:style>
  <w:style w:type="character" w:customStyle="1" w:styleId="a6">
    <w:name w:val="Без интервала Знак"/>
    <w:link w:val="a7"/>
    <w:uiPriority w:val="1"/>
    <w:locked/>
    <w:rsid w:val="00D83AA6"/>
  </w:style>
  <w:style w:type="paragraph" w:styleId="a7">
    <w:name w:val="No Spacing"/>
    <w:link w:val="a6"/>
    <w:uiPriority w:val="1"/>
    <w:qFormat/>
    <w:rsid w:val="00D83AA6"/>
    <w:pPr>
      <w:spacing w:after="0" w:line="240" w:lineRule="auto"/>
    </w:pPr>
  </w:style>
  <w:style w:type="paragraph" w:customStyle="1" w:styleId="Style3">
    <w:name w:val="Style3"/>
    <w:basedOn w:val="a"/>
    <w:uiPriority w:val="99"/>
    <w:rsid w:val="00D83AA6"/>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D83AA6"/>
    <w:rPr>
      <w:rFonts w:ascii="Times New Roman" w:hAnsi="Times New Roman" w:cs="Times New Roman" w:hint="default"/>
      <w:sz w:val="26"/>
      <w:szCs w:val="26"/>
    </w:rPr>
  </w:style>
  <w:style w:type="character" w:customStyle="1" w:styleId="FontStyle12">
    <w:name w:val="Font Style12"/>
    <w:uiPriority w:val="99"/>
    <w:rsid w:val="00D83AA6"/>
    <w:rPr>
      <w:rFonts w:ascii="Times New Roman" w:hAnsi="Times New Roman" w:cs="Times New Roman" w:hint="default"/>
      <w:b/>
      <w:bCs/>
      <w:sz w:val="24"/>
      <w:szCs w:val="24"/>
    </w:rPr>
  </w:style>
  <w:style w:type="character" w:customStyle="1" w:styleId="FontStyle13">
    <w:name w:val="Font Style13"/>
    <w:basedOn w:val="a0"/>
    <w:uiPriority w:val="99"/>
    <w:rsid w:val="00D83AA6"/>
    <w:rPr>
      <w:rFonts w:ascii="Times New Roman" w:hAnsi="Times New Roman" w:cs="Times New Roman" w:hint="default"/>
      <w:sz w:val="26"/>
      <w:szCs w:val="26"/>
    </w:rPr>
  </w:style>
  <w:style w:type="paragraph" w:styleId="a8">
    <w:name w:val="List Paragraph"/>
    <w:aliases w:val="Абзац списка для документа"/>
    <w:basedOn w:val="a"/>
    <w:link w:val="a9"/>
    <w:uiPriority w:val="34"/>
    <w:qFormat/>
    <w:rsid w:val="00D83AA6"/>
    <w:pPr>
      <w:spacing w:after="200" w:line="276" w:lineRule="auto"/>
      <w:ind w:left="720"/>
      <w:contextualSpacing/>
    </w:pPr>
    <w:rPr>
      <w:rFonts w:eastAsiaTheme="minorEastAsia"/>
      <w:lang w:eastAsia="ru-RU"/>
    </w:rPr>
  </w:style>
  <w:style w:type="table" w:customStyle="1" w:styleId="21">
    <w:name w:val="Сетка таблицы2"/>
    <w:basedOn w:val="a1"/>
    <w:next w:val="a3"/>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D83AA6"/>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styleId="aa">
    <w:name w:val="footnote reference"/>
    <w:uiPriority w:val="99"/>
    <w:semiHidden/>
    <w:unhideWhenUsed/>
    <w:qFormat/>
    <w:rsid w:val="00D83AA6"/>
    <w:rPr>
      <w:vertAlign w:val="superscript"/>
    </w:rPr>
  </w:style>
  <w:style w:type="paragraph" w:customStyle="1" w:styleId="Style5">
    <w:name w:val="Style5"/>
    <w:basedOn w:val="a"/>
    <w:uiPriority w:val="99"/>
    <w:rsid w:val="00D83AA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83AA6"/>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ConsPlusNormal">
    <w:name w:val="ConsPlusNormal"/>
    <w:rsid w:val="00D83AA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2">
    <w:name w:val="Font Style22"/>
    <w:basedOn w:val="a0"/>
    <w:uiPriority w:val="99"/>
    <w:rsid w:val="00D83AA6"/>
    <w:rPr>
      <w:rFonts w:ascii="Times New Roman" w:hAnsi="Times New Roman" w:cs="Times New Roman" w:hint="default"/>
      <w:b/>
      <w:bCs/>
      <w:sz w:val="26"/>
      <w:szCs w:val="26"/>
    </w:rPr>
  </w:style>
  <w:style w:type="table" w:customStyle="1" w:styleId="31">
    <w:name w:val="Сетка таблицы3"/>
    <w:basedOn w:val="a1"/>
    <w:next w:val="a3"/>
    <w:uiPriority w:val="5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D83AA6"/>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character" w:styleId="ab">
    <w:name w:val="Hyperlink"/>
    <w:uiPriority w:val="99"/>
    <w:unhideWhenUsed/>
    <w:rsid w:val="00D83AA6"/>
    <w:rPr>
      <w:color w:val="0000FF"/>
      <w:u w:val="single"/>
    </w:rPr>
  </w:style>
  <w:style w:type="character" w:customStyle="1" w:styleId="FontStyle19">
    <w:name w:val="Font Style19"/>
    <w:basedOn w:val="a0"/>
    <w:uiPriority w:val="99"/>
    <w:rsid w:val="00D83AA6"/>
    <w:rPr>
      <w:rFonts w:ascii="Times New Roman" w:hAnsi="Times New Roman" w:cs="Times New Roman" w:hint="default"/>
      <w:sz w:val="22"/>
      <w:szCs w:val="22"/>
    </w:rPr>
  </w:style>
  <w:style w:type="character" w:customStyle="1" w:styleId="FontStyle18">
    <w:name w:val="Font Style18"/>
    <w:basedOn w:val="a0"/>
    <w:uiPriority w:val="99"/>
    <w:rsid w:val="00D83AA6"/>
    <w:rPr>
      <w:rFonts w:ascii="Times New Roman" w:hAnsi="Times New Roman" w:cs="Times New Roman" w:hint="default"/>
      <w:b/>
      <w:bCs/>
      <w:sz w:val="22"/>
      <w:szCs w:val="22"/>
    </w:rPr>
  </w:style>
  <w:style w:type="character" w:customStyle="1" w:styleId="HTML">
    <w:name w:val="Стандартный HTML Знак"/>
    <w:basedOn w:val="a0"/>
    <w:link w:val="HTML0"/>
    <w:uiPriority w:val="99"/>
    <w:semiHidden/>
    <w:rsid w:val="00D83AA6"/>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D8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nsolas" w:eastAsia="Times New Roman" w:hAnsi="Consolas" w:cs="Times New Roman"/>
      <w:sz w:val="20"/>
      <w:szCs w:val="20"/>
      <w:lang w:eastAsia="ru-RU"/>
    </w:rPr>
  </w:style>
  <w:style w:type="character" w:customStyle="1" w:styleId="HTML1">
    <w:name w:val="Стандартный HTML Знак1"/>
    <w:basedOn w:val="a0"/>
    <w:uiPriority w:val="99"/>
    <w:semiHidden/>
    <w:rsid w:val="00D83AA6"/>
    <w:rPr>
      <w:rFonts w:ascii="Consolas" w:hAnsi="Consolas"/>
      <w:sz w:val="20"/>
      <w:szCs w:val="20"/>
    </w:rPr>
  </w:style>
  <w:style w:type="character" w:customStyle="1" w:styleId="ac">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d"/>
    <w:qFormat/>
    <w:locked/>
    <w:rsid w:val="00D83AA6"/>
    <w:rPr>
      <w:rFonts w:ascii="SchoolBook" w:eastAsia="Times New Roman" w:hAnsi="SchoolBook"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c"/>
    <w:unhideWhenUsed/>
    <w:qFormat/>
    <w:rsid w:val="00D83AA6"/>
    <w:pPr>
      <w:spacing w:after="0" w:line="240" w:lineRule="auto"/>
      <w:jc w:val="both"/>
    </w:pPr>
    <w:rPr>
      <w:rFonts w:ascii="SchoolBook" w:eastAsia="Times New Roman" w:hAnsi="SchoolBook" w:cs="Times New Roman"/>
      <w:sz w:val="20"/>
      <w:szCs w:val="20"/>
      <w:lang w:eastAsia="ru-RU"/>
    </w:rPr>
  </w:style>
  <w:style w:type="character" w:customStyle="1" w:styleId="12">
    <w:name w:val="Текст сноски Знак1"/>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uiPriority w:val="99"/>
    <w:semiHidden/>
    <w:rsid w:val="00D83AA6"/>
    <w:rPr>
      <w:sz w:val="20"/>
      <w:szCs w:val="20"/>
    </w:rPr>
  </w:style>
  <w:style w:type="character" w:customStyle="1" w:styleId="ae">
    <w:name w:val="Текст примечания Знак"/>
    <w:basedOn w:val="a0"/>
    <w:link w:val="af"/>
    <w:uiPriority w:val="99"/>
    <w:semiHidden/>
    <w:rsid w:val="00D83AA6"/>
    <w:rPr>
      <w:rFonts w:ascii="Calibri" w:eastAsia="Calibri" w:hAnsi="Calibri" w:cs="Times New Roman"/>
      <w:sz w:val="20"/>
      <w:szCs w:val="20"/>
    </w:rPr>
  </w:style>
  <w:style w:type="paragraph" w:styleId="af">
    <w:name w:val="annotation text"/>
    <w:basedOn w:val="a"/>
    <w:link w:val="ae"/>
    <w:uiPriority w:val="99"/>
    <w:semiHidden/>
    <w:unhideWhenUsed/>
    <w:rsid w:val="00D83AA6"/>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D83AA6"/>
    <w:rPr>
      <w:sz w:val="20"/>
      <w:szCs w:val="20"/>
    </w:rPr>
  </w:style>
  <w:style w:type="character" w:customStyle="1" w:styleId="af0">
    <w:name w:val="Верхний колонтитул Знак"/>
    <w:basedOn w:val="a0"/>
    <w:link w:val="af1"/>
    <w:uiPriority w:val="99"/>
    <w:semiHidden/>
    <w:rsid w:val="00D83AA6"/>
    <w:rPr>
      <w:rFonts w:ascii="SchoolBook" w:eastAsia="Times New Roman" w:hAnsi="SchoolBook" w:cs="Times New Roman"/>
      <w:sz w:val="26"/>
      <w:szCs w:val="20"/>
      <w:lang w:eastAsia="ru-RU"/>
    </w:rPr>
  </w:style>
  <w:style w:type="paragraph" w:styleId="af1">
    <w:name w:val="header"/>
    <w:basedOn w:val="a"/>
    <w:link w:val="af0"/>
    <w:uiPriority w:val="99"/>
    <w:semiHidden/>
    <w:unhideWhenUsed/>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4">
    <w:name w:val="Верхний колонтитул Знак1"/>
    <w:basedOn w:val="a0"/>
    <w:uiPriority w:val="99"/>
    <w:semiHidden/>
    <w:rsid w:val="00D83AA6"/>
  </w:style>
  <w:style w:type="character" w:customStyle="1" w:styleId="af2">
    <w:name w:val="Нижний колонтитул Знак"/>
    <w:basedOn w:val="a0"/>
    <w:link w:val="af3"/>
    <w:uiPriority w:val="99"/>
    <w:qFormat/>
    <w:rsid w:val="00D83AA6"/>
    <w:rPr>
      <w:rFonts w:ascii="SchoolBook" w:eastAsia="Times New Roman" w:hAnsi="SchoolBook" w:cs="Times New Roman"/>
      <w:sz w:val="26"/>
      <w:szCs w:val="20"/>
      <w:lang w:eastAsia="ru-RU"/>
    </w:rPr>
  </w:style>
  <w:style w:type="paragraph" w:styleId="af3">
    <w:name w:val="footer"/>
    <w:basedOn w:val="a"/>
    <w:link w:val="af2"/>
    <w:uiPriority w:val="99"/>
    <w:unhideWhenUsed/>
    <w:qFormat/>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5">
    <w:name w:val="Нижний колонтитул Знак1"/>
    <w:basedOn w:val="a0"/>
    <w:uiPriority w:val="99"/>
    <w:semiHidden/>
    <w:rsid w:val="00D83AA6"/>
  </w:style>
  <w:style w:type="character" w:customStyle="1" w:styleId="af4">
    <w:name w:val="Основной текст Знак"/>
    <w:basedOn w:val="a0"/>
    <w:link w:val="af5"/>
    <w:uiPriority w:val="99"/>
    <w:semiHidden/>
    <w:rsid w:val="00D83AA6"/>
    <w:rPr>
      <w:rFonts w:ascii="SchoolBook" w:eastAsia="Times New Roman" w:hAnsi="SchoolBook" w:cs="Times New Roman"/>
      <w:sz w:val="26"/>
      <w:szCs w:val="20"/>
      <w:lang w:eastAsia="ru-RU"/>
    </w:rPr>
  </w:style>
  <w:style w:type="paragraph" w:styleId="af5">
    <w:name w:val="Body Text"/>
    <w:basedOn w:val="a"/>
    <w:link w:val="af4"/>
    <w:uiPriority w:val="99"/>
    <w:semiHidden/>
    <w:unhideWhenUsed/>
    <w:rsid w:val="00D83AA6"/>
    <w:pPr>
      <w:spacing w:after="120" w:line="240" w:lineRule="auto"/>
      <w:jc w:val="both"/>
    </w:pPr>
    <w:rPr>
      <w:rFonts w:ascii="SchoolBook" w:eastAsia="Times New Roman" w:hAnsi="SchoolBook" w:cs="Times New Roman"/>
      <w:sz w:val="26"/>
      <w:szCs w:val="20"/>
      <w:lang w:eastAsia="ru-RU"/>
    </w:rPr>
  </w:style>
  <w:style w:type="character" w:customStyle="1" w:styleId="16">
    <w:name w:val="Основной текст Знак1"/>
    <w:basedOn w:val="a0"/>
    <w:uiPriority w:val="99"/>
    <w:semiHidden/>
    <w:rsid w:val="00D83AA6"/>
  </w:style>
  <w:style w:type="character" w:customStyle="1" w:styleId="22">
    <w:name w:val="Основной текст 2 Знак"/>
    <w:basedOn w:val="a0"/>
    <w:link w:val="23"/>
    <w:uiPriority w:val="99"/>
    <w:semiHidden/>
    <w:rsid w:val="00D83AA6"/>
    <w:rPr>
      <w:rFonts w:ascii="Calibri" w:eastAsia="Calibri" w:hAnsi="Calibri" w:cs="Times New Roman"/>
    </w:rPr>
  </w:style>
  <w:style w:type="paragraph" w:styleId="23">
    <w:name w:val="Body Text 2"/>
    <w:basedOn w:val="a"/>
    <w:link w:val="22"/>
    <w:uiPriority w:val="99"/>
    <w:semiHidden/>
    <w:unhideWhenUsed/>
    <w:rsid w:val="00D83AA6"/>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D83AA6"/>
  </w:style>
  <w:style w:type="character" w:customStyle="1" w:styleId="24">
    <w:name w:val="Основной текст с отступом 2 Знак"/>
    <w:basedOn w:val="a0"/>
    <w:link w:val="25"/>
    <w:uiPriority w:val="99"/>
    <w:semiHidden/>
    <w:rsid w:val="00D83AA6"/>
    <w:rPr>
      <w:rFonts w:ascii="Times New Roman" w:eastAsia="Times New Roman" w:hAnsi="Times New Roman" w:cs="Times New Roman"/>
      <w:sz w:val="25"/>
      <w:szCs w:val="25"/>
      <w:lang w:eastAsia="ru-RU"/>
    </w:rPr>
  </w:style>
  <w:style w:type="paragraph" w:styleId="25">
    <w:name w:val="Body Text Indent 2"/>
    <w:basedOn w:val="a"/>
    <w:link w:val="24"/>
    <w:uiPriority w:val="99"/>
    <w:semiHidden/>
    <w:unhideWhenUsed/>
    <w:rsid w:val="00D83AA6"/>
    <w:pPr>
      <w:spacing w:after="0" w:line="240" w:lineRule="auto"/>
      <w:ind w:firstLine="709"/>
      <w:jc w:val="both"/>
    </w:pPr>
    <w:rPr>
      <w:rFonts w:ascii="Times New Roman" w:eastAsia="Times New Roman" w:hAnsi="Times New Roman" w:cs="Times New Roman"/>
      <w:sz w:val="25"/>
      <w:szCs w:val="25"/>
      <w:lang w:eastAsia="ru-RU"/>
    </w:rPr>
  </w:style>
  <w:style w:type="character" w:customStyle="1" w:styleId="211">
    <w:name w:val="Основной текст с отступом 2 Знак1"/>
    <w:basedOn w:val="a0"/>
    <w:uiPriority w:val="99"/>
    <w:semiHidden/>
    <w:rsid w:val="00D83AA6"/>
  </w:style>
  <w:style w:type="character" w:customStyle="1" w:styleId="32">
    <w:name w:val="Основной текст с отступом 3 Знак"/>
    <w:basedOn w:val="a0"/>
    <w:link w:val="33"/>
    <w:uiPriority w:val="99"/>
    <w:semiHidden/>
    <w:rsid w:val="00D83AA6"/>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D83AA6"/>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83AA6"/>
    <w:rPr>
      <w:sz w:val="16"/>
      <w:szCs w:val="16"/>
    </w:rPr>
  </w:style>
  <w:style w:type="character" w:customStyle="1" w:styleId="af6">
    <w:name w:val="Текст Знак"/>
    <w:basedOn w:val="a0"/>
    <w:link w:val="af7"/>
    <w:uiPriority w:val="99"/>
    <w:semiHidden/>
    <w:rsid w:val="00D83AA6"/>
    <w:rPr>
      <w:rFonts w:ascii="Consolas" w:eastAsia="Times New Roman" w:hAnsi="Consolas" w:cs="Consolas"/>
      <w:sz w:val="21"/>
      <w:szCs w:val="21"/>
      <w:lang w:eastAsia="ru-RU"/>
    </w:rPr>
  </w:style>
  <w:style w:type="paragraph" w:styleId="af7">
    <w:name w:val="Plain Text"/>
    <w:basedOn w:val="a"/>
    <w:link w:val="af6"/>
    <w:uiPriority w:val="99"/>
    <w:semiHidden/>
    <w:unhideWhenUsed/>
    <w:rsid w:val="00D83AA6"/>
    <w:pPr>
      <w:spacing w:after="0" w:line="240" w:lineRule="auto"/>
      <w:jc w:val="both"/>
    </w:pPr>
    <w:rPr>
      <w:rFonts w:ascii="Consolas" w:eastAsia="Times New Roman" w:hAnsi="Consolas" w:cs="Consolas"/>
      <w:sz w:val="21"/>
      <w:szCs w:val="21"/>
      <w:lang w:eastAsia="ru-RU"/>
    </w:rPr>
  </w:style>
  <w:style w:type="character" w:customStyle="1" w:styleId="17">
    <w:name w:val="Текст Знак1"/>
    <w:basedOn w:val="a0"/>
    <w:uiPriority w:val="99"/>
    <w:semiHidden/>
    <w:rsid w:val="00D83AA6"/>
    <w:rPr>
      <w:rFonts w:ascii="Consolas" w:hAnsi="Consolas"/>
      <w:sz w:val="21"/>
      <w:szCs w:val="21"/>
    </w:rPr>
  </w:style>
  <w:style w:type="character" w:customStyle="1" w:styleId="af8">
    <w:name w:val="Тема примечания Знак"/>
    <w:basedOn w:val="ae"/>
    <w:link w:val="af9"/>
    <w:uiPriority w:val="99"/>
    <w:semiHidden/>
    <w:rsid w:val="00D83AA6"/>
    <w:rPr>
      <w:rFonts w:ascii="Calibri" w:eastAsia="Calibri" w:hAnsi="Calibri" w:cs="Times New Roman"/>
      <w:b/>
      <w:bCs/>
      <w:sz w:val="20"/>
      <w:szCs w:val="20"/>
    </w:rPr>
  </w:style>
  <w:style w:type="paragraph" w:styleId="af9">
    <w:name w:val="annotation subject"/>
    <w:basedOn w:val="af"/>
    <w:next w:val="af"/>
    <w:link w:val="af8"/>
    <w:uiPriority w:val="99"/>
    <w:semiHidden/>
    <w:unhideWhenUsed/>
    <w:rsid w:val="00D83AA6"/>
    <w:rPr>
      <w:b/>
      <w:bCs/>
    </w:rPr>
  </w:style>
  <w:style w:type="character" w:customStyle="1" w:styleId="18">
    <w:name w:val="Тема примечания Знак1"/>
    <w:basedOn w:val="13"/>
    <w:uiPriority w:val="99"/>
    <w:semiHidden/>
    <w:rsid w:val="00D83AA6"/>
    <w:rPr>
      <w:b/>
      <w:bCs/>
      <w:sz w:val="20"/>
      <w:szCs w:val="20"/>
    </w:rPr>
  </w:style>
  <w:style w:type="character" w:customStyle="1" w:styleId="afa">
    <w:name w:val="Текст выноски Знак"/>
    <w:basedOn w:val="a0"/>
    <w:link w:val="afb"/>
    <w:uiPriority w:val="99"/>
    <w:semiHidden/>
    <w:rsid w:val="00D83AA6"/>
    <w:rPr>
      <w:rFonts w:ascii="Tahoma" w:eastAsia="Times New Roman" w:hAnsi="Tahoma" w:cs="Tahoma"/>
      <w:sz w:val="16"/>
      <w:szCs w:val="16"/>
      <w:lang w:eastAsia="ru-RU"/>
    </w:rPr>
  </w:style>
  <w:style w:type="paragraph" w:styleId="afb">
    <w:name w:val="Balloon Text"/>
    <w:basedOn w:val="a"/>
    <w:link w:val="afa"/>
    <w:uiPriority w:val="99"/>
    <w:semiHidden/>
    <w:unhideWhenUsed/>
    <w:rsid w:val="00D83AA6"/>
    <w:pPr>
      <w:spacing w:after="0" w:line="240" w:lineRule="auto"/>
      <w:jc w:val="both"/>
    </w:pPr>
    <w:rPr>
      <w:rFonts w:ascii="Tahoma" w:eastAsia="Times New Roman" w:hAnsi="Tahoma" w:cs="Tahoma"/>
      <w:sz w:val="16"/>
      <w:szCs w:val="16"/>
      <w:lang w:eastAsia="ru-RU"/>
    </w:rPr>
  </w:style>
  <w:style w:type="character" w:customStyle="1" w:styleId="19">
    <w:name w:val="Текст выноски Знак1"/>
    <w:basedOn w:val="a0"/>
    <w:uiPriority w:val="99"/>
    <w:semiHidden/>
    <w:rsid w:val="00D83AA6"/>
    <w:rPr>
      <w:rFonts w:ascii="Segoe UI" w:hAnsi="Segoe UI" w:cs="Segoe UI"/>
      <w:sz w:val="18"/>
      <w:szCs w:val="18"/>
    </w:rPr>
  </w:style>
  <w:style w:type="character" w:customStyle="1" w:styleId="a9">
    <w:name w:val="Абзац списка Знак"/>
    <w:aliases w:val="Абзац списка для документа Знак"/>
    <w:link w:val="a8"/>
    <w:uiPriority w:val="34"/>
    <w:locked/>
    <w:rsid w:val="00D83AA6"/>
    <w:rPr>
      <w:rFonts w:eastAsiaTheme="minorEastAsia"/>
      <w:lang w:eastAsia="ru-RU"/>
    </w:rPr>
  </w:style>
  <w:style w:type="character" w:customStyle="1" w:styleId="FontStyle33">
    <w:name w:val="Font Style33"/>
    <w:uiPriority w:val="99"/>
    <w:rsid w:val="00D83AA6"/>
    <w:rPr>
      <w:rFonts w:ascii="Times New Roman" w:hAnsi="Times New Roman" w:cs="Times New Roman" w:hint="default"/>
      <w:sz w:val="26"/>
      <w:szCs w:val="26"/>
    </w:rPr>
  </w:style>
  <w:style w:type="character" w:customStyle="1" w:styleId="nowrap">
    <w:name w:val="nowrap"/>
    <w:basedOn w:val="a0"/>
    <w:rsid w:val="00D83AA6"/>
  </w:style>
  <w:style w:type="paragraph" w:customStyle="1" w:styleId="TableParagraph">
    <w:name w:val="Table Paragraph"/>
    <w:basedOn w:val="a"/>
    <w:uiPriority w:val="1"/>
    <w:qFormat/>
    <w:rsid w:val="00D83AA6"/>
    <w:pPr>
      <w:widowControl w:val="0"/>
      <w:autoSpaceDE w:val="0"/>
      <w:autoSpaceDN w:val="0"/>
      <w:spacing w:after="0" w:line="240" w:lineRule="auto"/>
    </w:pPr>
    <w:rPr>
      <w:rFonts w:ascii="Times New Roman" w:eastAsia="Times New Roman" w:hAnsi="Times New Roman" w:cs="Times New Roman"/>
    </w:rPr>
  </w:style>
  <w:style w:type="character" w:customStyle="1" w:styleId="highlightsearch">
    <w:name w:val="highlightsearch"/>
    <w:basedOn w:val="a0"/>
    <w:rsid w:val="00D83AA6"/>
  </w:style>
  <w:style w:type="character" w:styleId="afc">
    <w:name w:val="FollowedHyperlink"/>
    <w:basedOn w:val="a0"/>
    <w:uiPriority w:val="99"/>
    <w:semiHidden/>
    <w:unhideWhenUsed/>
    <w:rsid w:val="00D83AA6"/>
    <w:rPr>
      <w:color w:val="954F72" w:themeColor="followedHyperlink"/>
      <w:u w:val="single"/>
    </w:rPr>
  </w:style>
  <w:style w:type="paragraph" w:customStyle="1" w:styleId="msonormal0">
    <w:name w:val="msonormal"/>
    <w:basedOn w:val="a"/>
    <w:rsid w:val="00D83A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3A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83AA6"/>
    <w:pPr>
      <w:widowControl w:val="0"/>
      <w:suppressAutoHyphens/>
      <w:autoSpaceDN w:val="0"/>
      <w:spacing w:after="0" w:line="240" w:lineRule="auto"/>
    </w:pPr>
    <w:rPr>
      <w:rFonts w:ascii="Microsoft Sans Serif" w:eastAsia="Microsoft Sans Serif" w:hAnsi="Microsoft Sans Serif" w:cs="Microsoft Sans Serif"/>
      <w:color w:val="000000"/>
      <w:kern w:val="3"/>
      <w:sz w:val="24"/>
      <w:szCs w:val="24"/>
      <w:lang w:eastAsia="ru-RU" w:bidi="ru-RU"/>
    </w:rPr>
  </w:style>
  <w:style w:type="table" w:customStyle="1" w:styleId="6">
    <w:name w:val="Сетка таблицы6"/>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rmal (Web)"/>
    <w:basedOn w:val="a"/>
    <w:uiPriority w:val="99"/>
    <w:unhideWhenUsed/>
    <w:rsid w:val="00D83AA6"/>
    <w:pPr>
      <w:spacing w:before="100" w:beforeAutospacing="1" w:after="100" w:afterAutospacing="1" w:line="240" w:lineRule="auto"/>
    </w:pPr>
    <w:rPr>
      <w:rFonts w:ascii="Calibri" w:hAnsi="Calibri" w:cs="Calibri"/>
      <w:lang w:eastAsia="ru-RU"/>
    </w:rPr>
  </w:style>
  <w:style w:type="paragraph" w:customStyle="1" w:styleId="ConsPlusTitle">
    <w:name w:val="ConsPlusTitle"/>
    <w:uiPriority w:val="99"/>
    <w:rsid w:val="00D83AA6"/>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fe">
    <w:name w:val="Unresolved Mention"/>
    <w:basedOn w:val="a0"/>
    <w:uiPriority w:val="99"/>
    <w:semiHidden/>
    <w:unhideWhenUsed/>
    <w:rsid w:val="00D83AA6"/>
    <w:rPr>
      <w:color w:val="605E5C"/>
      <w:shd w:val="clear" w:color="auto" w:fill="E1DFDD"/>
    </w:rPr>
  </w:style>
  <w:style w:type="paragraph" w:styleId="aff">
    <w:name w:val="Revision"/>
    <w:hidden/>
    <w:uiPriority w:val="99"/>
    <w:semiHidden/>
    <w:rsid w:val="00D83AA6"/>
    <w:pPr>
      <w:spacing w:after="0" w:line="240" w:lineRule="auto"/>
    </w:pPr>
  </w:style>
  <w:style w:type="character" w:styleId="aff0">
    <w:name w:val="annotation reference"/>
    <w:basedOn w:val="a0"/>
    <w:uiPriority w:val="99"/>
    <w:semiHidden/>
    <w:unhideWhenUsed/>
    <w:rsid w:val="00D83AA6"/>
    <w:rPr>
      <w:sz w:val="16"/>
      <w:szCs w:val="16"/>
    </w:rPr>
  </w:style>
  <w:style w:type="character" w:styleId="aff1">
    <w:name w:val="Emphasis"/>
    <w:basedOn w:val="a0"/>
    <w:uiPriority w:val="20"/>
    <w:qFormat/>
    <w:rsid w:val="00796821"/>
    <w:rPr>
      <w:i/>
      <w:iCs/>
    </w:rPr>
  </w:style>
  <w:style w:type="paragraph" w:customStyle="1" w:styleId="Style1">
    <w:name w:val="Style1"/>
    <w:basedOn w:val="a"/>
    <w:uiPriority w:val="99"/>
    <w:rsid w:val="001A0FD1"/>
    <w:pPr>
      <w:widowControl w:val="0"/>
      <w:autoSpaceDE w:val="0"/>
      <w:autoSpaceDN w:val="0"/>
      <w:adjustRightInd w:val="0"/>
      <w:spacing w:after="0" w:line="230" w:lineRule="exac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57691">
      <w:bodyDiv w:val="1"/>
      <w:marLeft w:val="0"/>
      <w:marRight w:val="0"/>
      <w:marTop w:val="0"/>
      <w:marBottom w:val="0"/>
      <w:divBdr>
        <w:top w:val="none" w:sz="0" w:space="0" w:color="auto"/>
        <w:left w:val="none" w:sz="0" w:space="0" w:color="auto"/>
        <w:bottom w:val="none" w:sz="0" w:space="0" w:color="auto"/>
        <w:right w:val="none" w:sz="0" w:space="0" w:color="auto"/>
      </w:divBdr>
    </w:div>
    <w:div w:id="273367453">
      <w:bodyDiv w:val="1"/>
      <w:marLeft w:val="0"/>
      <w:marRight w:val="0"/>
      <w:marTop w:val="0"/>
      <w:marBottom w:val="0"/>
      <w:divBdr>
        <w:top w:val="none" w:sz="0" w:space="0" w:color="auto"/>
        <w:left w:val="none" w:sz="0" w:space="0" w:color="auto"/>
        <w:bottom w:val="none" w:sz="0" w:space="0" w:color="auto"/>
        <w:right w:val="none" w:sz="0" w:space="0" w:color="auto"/>
      </w:divBdr>
    </w:div>
    <w:div w:id="1091700813">
      <w:bodyDiv w:val="1"/>
      <w:marLeft w:val="0"/>
      <w:marRight w:val="0"/>
      <w:marTop w:val="0"/>
      <w:marBottom w:val="0"/>
      <w:divBdr>
        <w:top w:val="none" w:sz="0" w:space="0" w:color="auto"/>
        <w:left w:val="none" w:sz="0" w:space="0" w:color="auto"/>
        <w:bottom w:val="none" w:sz="0" w:space="0" w:color="auto"/>
        <w:right w:val="none" w:sz="0" w:space="0" w:color="auto"/>
      </w:divBdr>
    </w:div>
    <w:div w:id="1477453204">
      <w:bodyDiv w:val="1"/>
      <w:marLeft w:val="0"/>
      <w:marRight w:val="0"/>
      <w:marTop w:val="0"/>
      <w:marBottom w:val="0"/>
      <w:divBdr>
        <w:top w:val="none" w:sz="0" w:space="0" w:color="auto"/>
        <w:left w:val="none" w:sz="0" w:space="0" w:color="auto"/>
        <w:bottom w:val="none" w:sz="0" w:space="0" w:color="auto"/>
        <w:right w:val="none" w:sz="0" w:space="0" w:color="auto"/>
      </w:divBdr>
    </w:div>
    <w:div w:id="18878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BB15-172E-4F96-B083-9D48A386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CSIP12</dc:creator>
  <cp:keywords/>
  <dc:description/>
  <cp:lastModifiedBy>Брижак</cp:lastModifiedBy>
  <cp:revision>24</cp:revision>
  <cp:lastPrinted>2023-05-05T09:05:00Z</cp:lastPrinted>
  <dcterms:created xsi:type="dcterms:W3CDTF">2023-05-04T11:55:00Z</dcterms:created>
  <dcterms:modified xsi:type="dcterms:W3CDTF">2024-06-13T11:56:00Z</dcterms:modified>
</cp:coreProperties>
</file>