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0786" w14:textId="7A938082" w:rsidR="005401A3" w:rsidRDefault="007C7C0E" w:rsidP="003739C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5931587"/>
      <w:r>
        <w:rPr>
          <w:rFonts w:ascii="Times New Roman" w:hAnsi="Times New Roman"/>
          <w:b/>
          <w:sz w:val="28"/>
          <w:szCs w:val="28"/>
        </w:rPr>
        <w:t>Отчет о деятельности инжинирингового центра за 2021 год</w:t>
      </w:r>
    </w:p>
    <w:p w14:paraId="7ED772F1" w14:textId="77777777" w:rsidR="007C7C0E" w:rsidRPr="00263009" w:rsidRDefault="007C7C0E" w:rsidP="003739C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5A0281" w14:textId="77777777" w:rsidR="00263009" w:rsidRPr="00263009" w:rsidRDefault="00263009" w:rsidP="00263009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263009">
        <w:rPr>
          <w:rFonts w:ascii="Times New Roman" w:hAnsi="Times New Roman"/>
          <w:bCs/>
          <w:sz w:val="28"/>
          <w:szCs w:val="28"/>
          <w:lang w:eastAsia="en-US"/>
        </w:rPr>
        <w:t>Инжиниринговый центр – является структурным подразделением Фонда, обеспечивает оказание услуг субъектам малого и среднего предпринимательства Краснодарского края, направленных на повышение технологической готовности субъектов малого и среднего предпринимательства Краснодарского края за счет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p w14:paraId="6F75A789" w14:textId="6B39318E" w:rsidR="00263009" w:rsidRPr="00263009" w:rsidRDefault="00263009" w:rsidP="0026300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Штатная численность инжинирингового центра в 202</w:t>
      </w:r>
      <w:r w:rsidR="0099655F">
        <w:rPr>
          <w:rFonts w:ascii="Times New Roman" w:hAnsi="Times New Roman"/>
          <w:sz w:val="28"/>
          <w:szCs w:val="28"/>
        </w:rPr>
        <w:t>1</w:t>
      </w:r>
      <w:r w:rsidRPr="00263009">
        <w:rPr>
          <w:rFonts w:ascii="Times New Roman" w:hAnsi="Times New Roman"/>
          <w:sz w:val="28"/>
          <w:szCs w:val="28"/>
        </w:rPr>
        <w:t xml:space="preserve"> г. составляла 3 единицы, в том числе: начальник инжинирингового центра -1 ед., специалист инжинирингового центра -2 ед.</w:t>
      </w:r>
    </w:p>
    <w:p w14:paraId="7B1ED930" w14:textId="77777777" w:rsidR="00263009" w:rsidRPr="00263009" w:rsidRDefault="00263009" w:rsidP="00263009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263009">
        <w:rPr>
          <w:rFonts w:ascii="Times New Roman" w:hAnsi="Times New Roman"/>
          <w:bCs/>
          <w:sz w:val="28"/>
          <w:szCs w:val="28"/>
          <w:lang w:eastAsia="en-US"/>
        </w:rPr>
        <w:t>Получателями услуг и</w:t>
      </w:r>
      <w:bookmarkStart w:id="1" w:name="_Hlk30671374"/>
      <w:r w:rsidRPr="00263009">
        <w:rPr>
          <w:rFonts w:ascii="Times New Roman" w:hAnsi="Times New Roman"/>
          <w:bCs/>
          <w:sz w:val="28"/>
          <w:szCs w:val="28"/>
          <w:lang w:eastAsia="en-US"/>
        </w:rPr>
        <w:t>нжинирингов</w:t>
      </w:r>
      <w:bookmarkEnd w:id="1"/>
      <w:r w:rsidRPr="00263009">
        <w:rPr>
          <w:rFonts w:ascii="Times New Roman" w:hAnsi="Times New Roman"/>
          <w:bCs/>
          <w:sz w:val="28"/>
          <w:szCs w:val="28"/>
          <w:lang w:eastAsia="en-US"/>
        </w:rPr>
        <w:t>ого центра Фонда являются индивидуальные предприниматели или юридические лица, которые соответствуют критериям, установленным ст. 4 Федерального закона от 24 июля 2007 г. N° 209-ФЗ «О развитии малого и среднего предпринимательства в Российской Федерации», сведения о которых включены в Единый реестр субъектов малого и среднего предпринимательства, зарегистрированные и осуществляющие свою деятельность на территории Краснодарского края, относящиеся к категории производственных предприятий, имеющие ОКВЭД, входящий в перечень производственных ОКВЭД.</w:t>
      </w:r>
    </w:p>
    <w:p w14:paraId="753E6D03" w14:textId="010CCAB7" w:rsidR="00263009" w:rsidRPr="00263009" w:rsidRDefault="00263009" w:rsidP="00263009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 xml:space="preserve">Услуги, предоставляемые инжиниринговым центром в 2021 г., </w:t>
      </w:r>
      <w:r w:rsidRPr="00263009">
        <w:rPr>
          <w:rFonts w:ascii="Times New Roman" w:eastAsia="Calibri" w:hAnsi="Times New Roman"/>
          <w:sz w:val="28"/>
          <w:szCs w:val="28"/>
        </w:rPr>
        <w:t>оказывались</w:t>
      </w:r>
      <w:r w:rsidRPr="0026300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263009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экономического развития РФ от Министерства экономического развития РФ от 26 марта 2021 г. № 142</w:t>
      </w:r>
      <w:r w:rsidRPr="00263009">
        <w:rPr>
          <w:rFonts w:ascii="Times New Roman" w:eastAsia="Calibri" w:hAnsi="Times New Roman"/>
          <w:sz w:val="28"/>
          <w:szCs w:val="28"/>
        </w:rPr>
        <w:t xml:space="preserve"> на условиях софинансирования (</w:t>
      </w:r>
      <w:r w:rsidR="00792DB3">
        <w:rPr>
          <w:rFonts w:ascii="Times New Roman" w:eastAsia="Calibri" w:hAnsi="Times New Roman"/>
          <w:sz w:val="28"/>
          <w:szCs w:val="28"/>
        </w:rPr>
        <w:t xml:space="preserve">до </w:t>
      </w:r>
      <w:r w:rsidRPr="00263009">
        <w:rPr>
          <w:rFonts w:ascii="Times New Roman" w:eastAsia="Calibri" w:hAnsi="Times New Roman"/>
          <w:sz w:val="28"/>
          <w:szCs w:val="28"/>
        </w:rPr>
        <w:t xml:space="preserve">10 % – СПМСП, </w:t>
      </w:r>
      <w:r w:rsidR="00792DB3">
        <w:rPr>
          <w:rFonts w:ascii="Times New Roman" w:eastAsia="Calibri" w:hAnsi="Times New Roman"/>
          <w:sz w:val="28"/>
          <w:szCs w:val="28"/>
        </w:rPr>
        <w:t xml:space="preserve">до </w:t>
      </w:r>
      <w:r w:rsidRPr="00263009">
        <w:rPr>
          <w:rFonts w:ascii="Times New Roman" w:eastAsia="Calibri" w:hAnsi="Times New Roman"/>
          <w:sz w:val="28"/>
          <w:szCs w:val="28"/>
        </w:rPr>
        <w:t>90 % – инжиниринговый центр) и включали в себя:</w:t>
      </w:r>
    </w:p>
    <w:p w14:paraId="76E8FA28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</w:r>
    </w:p>
    <w:p w14:paraId="62D1CA4A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проведение технических аудитов, включая проведение необходимых испытаний и оценок соответствия (технологического, энергетического, экологического), специальной оценки условий труда и других видов аудита производства</w:t>
      </w:r>
    </w:p>
    <w:p w14:paraId="254A592B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проведение финансового или управленческого аудита</w:t>
      </w:r>
    </w:p>
    <w:p w14:paraId="304B89C2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разработка бизнес-планов, технических заданий, технико-экономических обоснований</w:t>
      </w:r>
    </w:p>
    <w:p w14:paraId="5CF0A7B9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</w:p>
    <w:p w14:paraId="175F52A7" w14:textId="77777777" w:rsidR="00263009" w:rsidRPr="00263009" w:rsidRDefault="00263009" w:rsidP="00263009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263009">
        <w:rPr>
          <w:rFonts w:ascii="Times New Roman" w:hAnsi="Times New Roman"/>
          <w:b/>
          <w:bCs/>
          <w:sz w:val="28"/>
          <w:szCs w:val="28"/>
        </w:rPr>
        <w:t>Комплексные услуги:</w:t>
      </w:r>
    </w:p>
    <w:p w14:paraId="3EF2A078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 xml:space="preserve">Комплексная услуга № 1 (консультирование об услугах РЦИ по результатам проведения расширенной оценки (скоринга) количественных и </w:t>
      </w:r>
      <w:r w:rsidRPr="00263009">
        <w:rPr>
          <w:rFonts w:ascii="Times New Roman" w:hAnsi="Times New Roman"/>
          <w:sz w:val="28"/>
          <w:szCs w:val="28"/>
        </w:rPr>
        <w:lastRenderedPageBreak/>
        <w:t>качественных показателей деятельности субъекта малого и среднего предпринимательства, 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локализующих производства на территории Российской Федерации, мероприятий по повышению производительности труда)</w:t>
      </w:r>
    </w:p>
    <w:p w14:paraId="7D02E03A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Комплексная услуга № 2 (разработка технических решений (проектов, планов) по внедрению цифровизации производственных процессов на предприятиях,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производства)</w:t>
      </w:r>
    </w:p>
    <w:p w14:paraId="7260F998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Комплексная услуга № 3 (консультирование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 содействие в разработке программ модернизации, технического перевооружения и (или) развития производства)</w:t>
      </w:r>
    </w:p>
    <w:p w14:paraId="0D54250C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Комплексная услуга № 4 (содействие в разработке программ модернизации, технического перевооружения и (или) развития производства,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производства,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заказчиков)</w:t>
      </w:r>
    </w:p>
    <w:p w14:paraId="701DF554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Комплексная услуга № 5 (проведение технических аудитов, включая проведение необходимых испытаний и оценок соответствия;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предпринимательства)</w:t>
      </w:r>
    </w:p>
    <w:p w14:paraId="48598BA8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 xml:space="preserve">Комплексная услуга № 6 (проведение технических аудитов, включая проведение необходимых испытаний и оценок соответствия (технологического, энергетического, экологического), специальной оценки условий труда и других видов аудита производства, консультирование об услугах РЦИ по результатам проведения расширенной оценки (скоринга) </w:t>
      </w:r>
      <w:r w:rsidRPr="00263009">
        <w:rPr>
          <w:rFonts w:ascii="Times New Roman" w:hAnsi="Times New Roman"/>
          <w:sz w:val="28"/>
          <w:szCs w:val="28"/>
        </w:rPr>
        <w:lastRenderedPageBreak/>
        <w:t>количественных и качественных показателей деятельности субъекта малого и среднего предпринимательства</w:t>
      </w:r>
    </w:p>
    <w:p w14:paraId="2E4F747D" w14:textId="77777777" w:rsidR="00263009" w:rsidRPr="00263009" w:rsidRDefault="00263009" w:rsidP="0026300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3009">
        <w:rPr>
          <w:rFonts w:ascii="Times New Roman" w:hAnsi="Times New Roman"/>
          <w:sz w:val="28"/>
          <w:szCs w:val="28"/>
        </w:rPr>
        <w:t>Комплексная услуга № 7 (консультирование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заказчиков).</w:t>
      </w:r>
    </w:p>
    <w:p w14:paraId="0D88EA65" w14:textId="06EFB27C" w:rsidR="00024F96" w:rsidRPr="00263009" w:rsidRDefault="00024F96" w:rsidP="00024F96">
      <w:pPr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6300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</w:t>
      </w:r>
      <w:r w:rsidR="0099655F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300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году</w:t>
      </w:r>
      <w:r w:rsidR="00C7454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</w:t>
      </w:r>
      <w:r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74542"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50 </w:t>
      </w:r>
      <w:r w:rsidR="00C74542" w:rsidRPr="0026300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="00C74542"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300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было</w:t>
      </w:r>
      <w:r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300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оказано</w:t>
      </w:r>
      <w:r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63009"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>119</w:t>
      </w:r>
      <w:r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300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услуг</w:t>
      </w:r>
      <w:r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CE0B025" w14:textId="77777777" w:rsidR="00263009" w:rsidRPr="00263009" w:rsidRDefault="00263009" w:rsidP="0026300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  <w:r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период с 3 по 25 июня 2021 г. </w:t>
      </w:r>
      <w:r w:rsidRPr="00263009">
        <w:rPr>
          <w:rFonts w:ascii="Times New Roman" w:hAnsi="Times New Roman"/>
          <w:sz w:val="28"/>
          <w:szCs w:val="28"/>
        </w:rPr>
        <w:t>проведен отбор поставщиков услуг (партнеров) отдельных структурных подразделений унитарной некоммерческой организации «Фонд развития бизнеса Краснодарского края», в том числе инжинирингового центра</w:t>
      </w:r>
      <w:r w:rsidRPr="002630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 оказания услуг субъектам МСП. Общее количество организаций-партнеров 36 единиц.</w:t>
      </w:r>
    </w:p>
    <w:bookmarkEnd w:id="0"/>
    <w:p w14:paraId="73F91A29" w14:textId="3D8B6683" w:rsidR="005401A3" w:rsidRPr="00263009" w:rsidRDefault="005401A3" w:rsidP="00024F96">
      <w:pPr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sectPr w:rsidR="005401A3" w:rsidRPr="00263009" w:rsidSect="007C7C0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F27C" w14:textId="77777777" w:rsidR="007C7C0E" w:rsidRDefault="007C7C0E" w:rsidP="007C7C0E">
      <w:r>
        <w:separator/>
      </w:r>
    </w:p>
  </w:endnote>
  <w:endnote w:type="continuationSeparator" w:id="0">
    <w:p w14:paraId="03CCCB19" w14:textId="77777777" w:rsidR="007C7C0E" w:rsidRDefault="007C7C0E" w:rsidP="007C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D882" w14:textId="77777777" w:rsidR="007C7C0E" w:rsidRDefault="007C7C0E" w:rsidP="007C7C0E">
      <w:r>
        <w:separator/>
      </w:r>
    </w:p>
  </w:footnote>
  <w:footnote w:type="continuationSeparator" w:id="0">
    <w:p w14:paraId="44897164" w14:textId="77777777" w:rsidR="007C7C0E" w:rsidRDefault="007C7C0E" w:rsidP="007C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0886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EE1DB2D" w14:textId="4DDBAEA3" w:rsidR="007C7C0E" w:rsidRPr="007C7C0E" w:rsidRDefault="007C7C0E" w:rsidP="007C7C0E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7C7C0E">
          <w:rPr>
            <w:rFonts w:ascii="Times New Roman" w:hAnsi="Times New Roman"/>
            <w:sz w:val="28"/>
            <w:szCs w:val="28"/>
          </w:rPr>
          <w:fldChar w:fldCharType="begin"/>
        </w:r>
        <w:r w:rsidRPr="007C7C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C7C0E">
          <w:rPr>
            <w:rFonts w:ascii="Times New Roman" w:hAnsi="Times New Roman"/>
            <w:sz w:val="28"/>
            <w:szCs w:val="28"/>
          </w:rPr>
          <w:fldChar w:fldCharType="separate"/>
        </w:r>
        <w:r w:rsidRPr="007C7C0E">
          <w:rPr>
            <w:rFonts w:ascii="Times New Roman" w:hAnsi="Times New Roman"/>
            <w:sz w:val="28"/>
            <w:szCs w:val="28"/>
          </w:rPr>
          <w:t>2</w:t>
        </w:r>
        <w:r w:rsidRPr="007C7C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4BF"/>
    <w:multiLevelType w:val="hybridMultilevel"/>
    <w:tmpl w:val="2BA8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49E5"/>
    <w:multiLevelType w:val="hybridMultilevel"/>
    <w:tmpl w:val="CE2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5AD5"/>
    <w:multiLevelType w:val="hybridMultilevel"/>
    <w:tmpl w:val="309E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1C30"/>
    <w:multiLevelType w:val="hybridMultilevel"/>
    <w:tmpl w:val="052E0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155855"/>
    <w:multiLevelType w:val="hybridMultilevel"/>
    <w:tmpl w:val="8D64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37446"/>
    <w:multiLevelType w:val="hybridMultilevel"/>
    <w:tmpl w:val="DCBE2186"/>
    <w:lvl w:ilvl="0" w:tplc="6C6835F8">
      <w:start w:val="1"/>
      <w:numFmt w:val="decimal"/>
      <w:lvlText w:val="%1."/>
      <w:lvlJc w:val="left"/>
      <w:pPr>
        <w:ind w:left="1654" w:hanging="94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074551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782831">
    <w:abstractNumId w:val="1"/>
  </w:num>
  <w:num w:numId="3" w16cid:durableId="1631210490">
    <w:abstractNumId w:val="0"/>
  </w:num>
  <w:num w:numId="4" w16cid:durableId="1135181139">
    <w:abstractNumId w:val="2"/>
  </w:num>
  <w:num w:numId="5" w16cid:durableId="8337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2652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D"/>
    <w:rsid w:val="00010AD6"/>
    <w:rsid w:val="00010B5E"/>
    <w:rsid w:val="0001568A"/>
    <w:rsid w:val="0001795A"/>
    <w:rsid w:val="00024F96"/>
    <w:rsid w:val="000315DD"/>
    <w:rsid w:val="000323EC"/>
    <w:rsid w:val="00034EBE"/>
    <w:rsid w:val="00037801"/>
    <w:rsid w:val="00044845"/>
    <w:rsid w:val="000601EA"/>
    <w:rsid w:val="00062773"/>
    <w:rsid w:val="000715FF"/>
    <w:rsid w:val="000733F3"/>
    <w:rsid w:val="0007622E"/>
    <w:rsid w:val="00081ED0"/>
    <w:rsid w:val="000827F8"/>
    <w:rsid w:val="000846EA"/>
    <w:rsid w:val="00085A0D"/>
    <w:rsid w:val="000875AC"/>
    <w:rsid w:val="0009410D"/>
    <w:rsid w:val="000A1C33"/>
    <w:rsid w:val="000A73D2"/>
    <w:rsid w:val="000B38CB"/>
    <w:rsid w:val="000B497E"/>
    <w:rsid w:val="000B4B5F"/>
    <w:rsid w:val="000B6DA2"/>
    <w:rsid w:val="000C163D"/>
    <w:rsid w:val="000C3964"/>
    <w:rsid w:val="000C7D79"/>
    <w:rsid w:val="000D4B50"/>
    <w:rsid w:val="000E3D7A"/>
    <w:rsid w:val="000E7473"/>
    <w:rsid w:val="000F47CB"/>
    <w:rsid w:val="000F49D8"/>
    <w:rsid w:val="000F5F44"/>
    <w:rsid w:val="000F7C23"/>
    <w:rsid w:val="001000F5"/>
    <w:rsid w:val="00100DD6"/>
    <w:rsid w:val="00103D41"/>
    <w:rsid w:val="00110DA9"/>
    <w:rsid w:val="001114F6"/>
    <w:rsid w:val="001115D4"/>
    <w:rsid w:val="001230B2"/>
    <w:rsid w:val="00125B19"/>
    <w:rsid w:val="00126E43"/>
    <w:rsid w:val="00131BA1"/>
    <w:rsid w:val="001329F7"/>
    <w:rsid w:val="00134318"/>
    <w:rsid w:val="00136E07"/>
    <w:rsid w:val="00137E86"/>
    <w:rsid w:val="00140236"/>
    <w:rsid w:val="001402D6"/>
    <w:rsid w:val="0014047B"/>
    <w:rsid w:val="00153621"/>
    <w:rsid w:val="0016745E"/>
    <w:rsid w:val="00170819"/>
    <w:rsid w:val="00172465"/>
    <w:rsid w:val="00173BC2"/>
    <w:rsid w:val="00180A6D"/>
    <w:rsid w:val="00181E9D"/>
    <w:rsid w:val="00190CF8"/>
    <w:rsid w:val="00193332"/>
    <w:rsid w:val="00196DE5"/>
    <w:rsid w:val="00196F6C"/>
    <w:rsid w:val="001A322A"/>
    <w:rsid w:val="001A3702"/>
    <w:rsid w:val="001B0EC2"/>
    <w:rsid w:val="001B65FB"/>
    <w:rsid w:val="001B766A"/>
    <w:rsid w:val="001C29ED"/>
    <w:rsid w:val="001C7F87"/>
    <w:rsid w:val="001D014D"/>
    <w:rsid w:val="001D5255"/>
    <w:rsid w:val="001F0DE1"/>
    <w:rsid w:val="001F383A"/>
    <w:rsid w:val="001F3B0D"/>
    <w:rsid w:val="0020555F"/>
    <w:rsid w:val="00217A6C"/>
    <w:rsid w:val="002209AC"/>
    <w:rsid w:val="00220E79"/>
    <w:rsid w:val="002257CA"/>
    <w:rsid w:val="002343C6"/>
    <w:rsid w:val="00245CAF"/>
    <w:rsid w:val="002520E5"/>
    <w:rsid w:val="00254EBA"/>
    <w:rsid w:val="00255643"/>
    <w:rsid w:val="00260425"/>
    <w:rsid w:val="00262CD6"/>
    <w:rsid w:val="00263009"/>
    <w:rsid w:val="00272EE8"/>
    <w:rsid w:val="00273A29"/>
    <w:rsid w:val="002773BF"/>
    <w:rsid w:val="002819A2"/>
    <w:rsid w:val="0028490C"/>
    <w:rsid w:val="0029633A"/>
    <w:rsid w:val="002A0DF7"/>
    <w:rsid w:val="002A2F2F"/>
    <w:rsid w:val="002A330A"/>
    <w:rsid w:val="002A382E"/>
    <w:rsid w:val="002A4298"/>
    <w:rsid w:val="002A5EB3"/>
    <w:rsid w:val="002B04CC"/>
    <w:rsid w:val="002B312B"/>
    <w:rsid w:val="002B389A"/>
    <w:rsid w:val="002C2F6D"/>
    <w:rsid w:val="002C7077"/>
    <w:rsid w:val="002D3E52"/>
    <w:rsid w:val="002E04B6"/>
    <w:rsid w:val="002E5DB6"/>
    <w:rsid w:val="002E6090"/>
    <w:rsid w:val="002F0B77"/>
    <w:rsid w:val="00304BFD"/>
    <w:rsid w:val="003058A1"/>
    <w:rsid w:val="0031188E"/>
    <w:rsid w:val="00314097"/>
    <w:rsid w:val="00322E23"/>
    <w:rsid w:val="00325C69"/>
    <w:rsid w:val="00327CB5"/>
    <w:rsid w:val="00331397"/>
    <w:rsid w:val="0033644A"/>
    <w:rsid w:val="003402D4"/>
    <w:rsid w:val="003423F0"/>
    <w:rsid w:val="00342A36"/>
    <w:rsid w:val="00353718"/>
    <w:rsid w:val="00356863"/>
    <w:rsid w:val="00356C49"/>
    <w:rsid w:val="003739C3"/>
    <w:rsid w:val="00377D5F"/>
    <w:rsid w:val="00381F00"/>
    <w:rsid w:val="00382A78"/>
    <w:rsid w:val="00396BB2"/>
    <w:rsid w:val="003A0DB6"/>
    <w:rsid w:val="003A1165"/>
    <w:rsid w:val="003A5407"/>
    <w:rsid w:val="003A7763"/>
    <w:rsid w:val="003B1722"/>
    <w:rsid w:val="003B58D9"/>
    <w:rsid w:val="003C338C"/>
    <w:rsid w:val="003C6E4B"/>
    <w:rsid w:val="003D16AF"/>
    <w:rsid w:val="003D4D44"/>
    <w:rsid w:val="003E03A3"/>
    <w:rsid w:val="003E1524"/>
    <w:rsid w:val="003E762C"/>
    <w:rsid w:val="003F3479"/>
    <w:rsid w:val="004075A1"/>
    <w:rsid w:val="004106F7"/>
    <w:rsid w:val="00411EC9"/>
    <w:rsid w:val="00412815"/>
    <w:rsid w:val="0041649A"/>
    <w:rsid w:val="004173B3"/>
    <w:rsid w:val="00427427"/>
    <w:rsid w:val="00431FA5"/>
    <w:rsid w:val="00434B5F"/>
    <w:rsid w:val="004367ED"/>
    <w:rsid w:val="004424E5"/>
    <w:rsid w:val="00452B62"/>
    <w:rsid w:val="00465493"/>
    <w:rsid w:val="00467AC8"/>
    <w:rsid w:val="00492259"/>
    <w:rsid w:val="00492CFF"/>
    <w:rsid w:val="004937C5"/>
    <w:rsid w:val="004A1C7C"/>
    <w:rsid w:val="004A3717"/>
    <w:rsid w:val="004A59AB"/>
    <w:rsid w:val="004B15C6"/>
    <w:rsid w:val="004B1F25"/>
    <w:rsid w:val="004B47F0"/>
    <w:rsid w:val="004B7F67"/>
    <w:rsid w:val="004C348A"/>
    <w:rsid w:val="004C495C"/>
    <w:rsid w:val="004C5404"/>
    <w:rsid w:val="004C7626"/>
    <w:rsid w:val="004C7FCE"/>
    <w:rsid w:val="004D1BCE"/>
    <w:rsid w:val="004E3DB2"/>
    <w:rsid w:val="004F11C6"/>
    <w:rsid w:val="004F7618"/>
    <w:rsid w:val="00500BB5"/>
    <w:rsid w:val="0050599C"/>
    <w:rsid w:val="0050666D"/>
    <w:rsid w:val="00506874"/>
    <w:rsid w:val="00507E47"/>
    <w:rsid w:val="005175CB"/>
    <w:rsid w:val="00527753"/>
    <w:rsid w:val="00531D67"/>
    <w:rsid w:val="005331F4"/>
    <w:rsid w:val="00533814"/>
    <w:rsid w:val="005401A3"/>
    <w:rsid w:val="00544D2B"/>
    <w:rsid w:val="0055164B"/>
    <w:rsid w:val="00551BA2"/>
    <w:rsid w:val="00551DC2"/>
    <w:rsid w:val="00552F7B"/>
    <w:rsid w:val="00553619"/>
    <w:rsid w:val="00560648"/>
    <w:rsid w:val="00562022"/>
    <w:rsid w:val="0057176E"/>
    <w:rsid w:val="00587E05"/>
    <w:rsid w:val="00587F8B"/>
    <w:rsid w:val="0059114B"/>
    <w:rsid w:val="00593E9D"/>
    <w:rsid w:val="005A3C0C"/>
    <w:rsid w:val="005A50DA"/>
    <w:rsid w:val="005A7135"/>
    <w:rsid w:val="005B1748"/>
    <w:rsid w:val="005B3BCA"/>
    <w:rsid w:val="005B4EC1"/>
    <w:rsid w:val="005B713E"/>
    <w:rsid w:val="005C13F1"/>
    <w:rsid w:val="005C4E32"/>
    <w:rsid w:val="005D0E2E"/>
    <w:rsid w:val="005E3F2D"/>
    <w:rsid w:val="005E52B4"/>
    <w:rsid w:val="005E7955"/>
    <w:rsid w:val="005E7DBB"/>
    <w:rsid w:val="005F1440"/>
    <w:rsid w:val="005F477F"/>
    <w:rsid w:val="005F6ACC"/>
    <w:rsid w:val="00600695"/>
    <w:rsid w:val="0060381D"/>
    <w:rsid w:val="0060398B"/>
    <w:rsid w:val="00606506"/>
    <w:rsid w:val="00613C19"/>
    <w:rsid w:val="00613EBD"/>
    <w:rsid w:val="00617236"/>
    <w:rsid w:val="00623537"/>
    <w:rsid w:val="00623E9D"/>
    <w:rsid w:val="00625899"/>
    <w:rsid w:val="006307C5"/>
    <w:rsid w:val="00631AF4"/>
    <w:rsid w:val="006413C5"/>
    <w:rsid w:val="00645F5A"/>
    <w:rsid w:val="0064629B"/>
    <w:rsid w:val="0065299B"/>
    <w:rsid w:val="00654442"/>
    <w:rsid w:val="00656877"/>
    <w:rsid w:val="00660097"/>
    <w:rsid w:val="006665AA"/>
    <w:rsid w:val="00672BD3"/>
    <w:rsid w:val="0067579B"/>
    <w:rsid w:val="00675C04"/>
    <w:rsid w:val="006778ED"/>
    <w:rsid w:val="006806D1"/>
    <w:rsid w:val="0068166A"/>
    <w:rsid w:val="00683AEB"/>
    <w:rsid w:val="006850D0"/>
    <w:rsid w:val="006911FA"/>
    <w:rsid w:val="006913DD"/>
    <w:rsid w:val="0069261E"/>
    <w:rsid w:val="00694233"/>
    <w:rsid w:val="006956CF"/>
    <w:rsid w:val="006C2B95"/>
    <w:rsid w:val="006C4769"/>
    <w:rsid w:val="006C7868"/>
    <w:rsid w:val="006D118A"/>
    <w:rsid w:val="006D40A3"/>
    <w:rsid w:val="006E77EC"/>
    <w:rsid w:val="006F173B"/>
    <w:rsid w:val="00701ADC"/>
    <w:rsid w:val="007113C8"/>
    <w:rsid w:val="007152B4"/>
    <w:rsid w:val="00721FFA"/>
    <w:rsid w:val="0073163A"/>
    <w:rsid w:val="00736145"/>
    <w:rsid w:val="007370CB"/>
    <w:rsid w:val="0075598C"/>
    <w:rsid w:val="00757C5C"/>
    <w:rsid w:val="0076644B"/>
    <w:rsid w:val="00766C45"/>
    <w:rsid w:val="00767AB2"/>
    <w:rsid w:val="00782F3E"/>
    <w:rsid w:val="00786659"/>
    <w:rsid w:val="007919AB"/>
    <w:rsid w:val="00792DB3"/>
    <w:rsid w:val="0079780B"/>
    <w:rsid w:val="007A2861"/>
    <w:rsid w:val="007B0AAD"/>
    <w:rsid w:val="007B5E8B"/>
    <w:rsid w:val="007C1CE6"/>
    <w:rsid w:val="007C7C0E"/>
    <w:rsid w:val="007F1DDF"/>
    <w:rsid w:val="00802893"/>
    <w:rsid w:val="0080461E"/>
    <w:rsid w:val="00804882"/>
    <w:rsid w:val="008102F0"/>
    <w:rsid w:val="00825143"/>
    <w:rsid w:val="008279B9"/>
    <w:rsid w:val="008351CE"/>
    <w:rsid w:val="00835301"/>
    <w:rsid w:val="008370DB"/>
    <w:rsid w:val="00841653"/>
    <w:rsid w:val="00842C87"/>
    <w:rsid w:val="008459EC"/>
    <w:rsid w:val="0085227A"/>
    <w:rsid w:val="00853A62"/>
    <w:rsid w:val="00856501"/>
    <w:rsid w:val="008612EB"/>
    <w:rsid w:val="00863D01"/>
    <w:rsid w:val="00865849"/>
    <w:rsid w:val="0087072E"/>
    <w:rsid w:val="0087295B"/>
    <w:rsid w:val="00875387"/>
    <w:rsid w:val="00877772"/>
    <w:rsid w:val="00887AAB"/>
    <w:rsid w:val="0089136F"/>
    <w:rsid w:val="00896D08"/>
    <w:rsid w:val="008B528E"/>
    <w:rsid w:val="008C2C2C"/>
    <w:rsid w:val="008C5C35"/>
    <w:rsid w:val="008D3DA6"/>
    <w:rsid w:val="008D612A"/>
    <w:rsid w:val="008E6697"/>
    <w:rsid w:val="008E7AAD"/>
    <w:rsid w:val="008E7D85"/>
    <w:rsid w:val="0091434B"/>
    <w:rsid w:val="00914AB5"/>
    <w:rsid w:val="0092427C"/>
    <w:rsid w:val="0092639E"/>
    <w:rsid w:val="00940C49"/>
    <w:rsid w:val="0094168C"/>
    <w:rsid w:val="00942902"/>
    <w:rsid w:val="00946DEE"/>
    <w:rsid w:val="009537CB"/>
    <w:rsid w:val="00970EE0"/>
    <w:rsid w:val="0099655F"/>
    <w:rsid w:val="009A0999"/>
    <w:rsid w:val="009A6746"/>
    <w:rsid w:val="009B21D1"/>
    <w:rsid w:val="009B3898"/>
    <w:rsid w:val="009B4528"/>
    <w:rsid w:val="009B6319"/>
    <w:rsid w:val="009C4FBE"/>
    <w:rsid w:val="009D35F6"/>
    <w:rsid w:val="009E6DC7"/>
    <w:rsid w:val="00A05D14"/>
    <w:rsid w:val="00A05E46"/>
    <w:rsid w:val="00A061F4"/>
    <w:rsid w:val="00A072D2"/>
    <w:rsid w:val="00A1530A"/>
    <w:rsid w:val="00A16619"/>
    <w:rsid w:val="00A16A8B"/>
    <w:rsid w:val="00A21F11"/>
    <w:rsid w:val="00A33B75"/>
    <w:rsid w:val="00A35546"/>
    <w:rsid w:val="00A36A35"/>
    <w:rsid w:val="00A36DF2"/>
    <w:rsid w:val="00A370AD"/>
    <w:rsid w:val="00A57693"/>
    <w:rsid w:val="00A57D29"/>
    <w:rsid w:val="00A61760"/>
    <w:rsid w:val="00A76643"/>
    <w:rsid w:val="00A81563"/>
    <w:rsid w:val="00A9565E"/>
    <w:rsid w:val="00A9596E"/>
    <w:rsid w:val="00AA33CF"/>
    <w:rsid w:val="00AA57FE"/>
    <w:rsid w:val="00AC7B46"/>
    <w:rsid w:val="00AD193D"/>
    <w:rsid w:val="00AD1F92"/>
    <w:rsid w:val="00AE2C18"/>
    <w:rsid w:val="00AE45CA"/>
    <w:rsid w:val="00B00D6A"/>
    <w:rsid w:val="00B011C3"/>
    <w:rsid w:val="00B016AE"/>
    <w:rsid w:val="00B0238B"/>
    <w:rsid w:val="00B05F7F"/>
    <w:rsid w:val="00B075A2"/>
    <w:rsid w:val="00B108FD"/>
    <w:rsid w:val="00B14A87"/>
    <w:rsid w:val="00B259BC"/>
    <w:rsid w:val="00B26C12"/>
    <w:rsid w:val="00B32049"/>
    <w:rsid w:val="00B33CF3"/>
    <w:rsid w:val="00B4408B"/>
    <w:rsid w:val="00B50C99"/>
    <w:rsid w:val="00B52075"/>
    <w:rsid w:val="00B6084A"/>
    <w:rsid w:val="00B6428A"/>
    <w:rsid w:val="00B710AA"/>
    <w:rsid w:val="00B73E48"/>
    <w:rsid w:val="00B913DD"/>
    <w:rsid w:val="00B96F25"/>
    <w:rsid w:val="00B97DD0"/>
    <w:rsid w:val="00BA60C2"/>
    <w:rsid w:val="00BA60FA"/>
    <w:rsid w:val="00BB4A5A"/>
    <w:rsid w:val="00BC0125"/>
    <w:rsid w:val="00BC3DCD"/>
    <w:rsid w:val="00BD2E08"/>
    <w:rsid w:val="00BD3F13"/>
    <w:rsid w:val="00BE0C3C"/>
    <w:rsid w:val="00BE6F59"/>
    <w:rsid w:val="00BF427A"/>
    <w:rsid w:val="00C0185D"/>
    <w:rsid w:val="00C03DAE"/>
    <w:rsid w:val="00C16872"/>
    <w:rsid w:val="00C20C16"/>
    <w:rsid w:val="00C23A96"/>
    <w:rsid w:val="00C352AC"/>
    <w:rsid w:val="00C41DAA"/>
    <w:rsid w:val="00C43677"/>
    <w:rsid w:val="00C44CB5"/>
    <w:rsid w:val="00C54EF2"/>
    <w:rsid w:val="00C5758B"/>
    <w:rsid w:val="00C57B59"/>
    <w:rsid w:val="00C601F6"/>
    <w:rsid w:val="00C6062A"/>
    <w:rsid w:val="00C608B2"/>
    <w:rsid w:val="00C61F7A"/>
    <w:rsid w:val="00C62106"/>
    <w:rsid w:val="00C66419"/>
    <w:rsid w:val="00C74542"/>
    <w:rsid w:val="00C753B3"/>
    <w:rsid w:val="00C80116"/>
    <w:rsid w:val="00C90766"/>
    <w:rsid w:val="00C96B00"/>
    <w:rsid w:val="00CA0993"/>
    <w:rsid w:val="00CA0F93"/>
    <w:rsid w:val="00CA596D"/>
    <w:rsid w:val="00CC2F3B"/>
    <w:rsid w:val="00CC3C59"/>
    <w:rsid w:val="00CC51D6"/>
    <w:rsid w:val="00CC75AF"/>
    <w:rsid w:val="00CD3009"/>
    <w:rsid w:val="00CF464B"/>
    <w:rsid w:val="00D23D91"/>
    <w:rsid w:val="00D31929"/>
    <w:rsid w:val="00D33283"/>
    <w:rsid w:val="00D41E2C"/>
    <w:rsid w:val="00D43871"/>
    <w:rsid w:val="00D51024"/>
    <w:rsid w:val="00D53284"/>
    <w:rsid w:val="00D53EB8"/>
    <w:rsid w:val="00D577D3"/>
    <w:rsid w:val="00D67485"/>
    <w:rsid w:val="00D85BB9"/>
    <w:rsid w:val="00D861FE"/>
    <w:rsid w:val="00D963A5"/>
    <w:rsid w:val="00DA0E7E"/>
    <w:rsid w:val="00DA1A6A"/>
    <w:rsid w:val="00DA532A"/>
    <w:rsid w:val="00DA67E1"/>
    <w:rsid w:val="00DC1BB7"/>
    <w:rsid w:val="00DC2F88"/>
    <w:rsid w:val="00DD0268"/>
    <w:rsid w:val="00DD60B3"/>
    <w:rsid w:val="00DE4D66"/>
    <w:rsid w:val="00DF7BE7"/>
    <w:rsid w:val="00E035CF"/>
    <w:rsid w:val="00E04C93"/>
    <w:rsid w:val="00E05FD3"/>
    <w:rsid w:val="00E0602A"/>
    <w:rsid w:val="00E1600B"/>
    <w:rsid w:val="00E16F98"/>
    <w:rsid w:val="00E228B7"/>
    <w:rsid w:val="00E31E16"/>
    <w:rsid w:val="00E32F65"/>
    <w:rsid w:val="00E3321B"/>
    <w:rsid w:val="00E372AE"/>
    <w:rsid w:val="00E4424E"/>
    <w:rsid w:val="00E52EA9"/>
    <w:rsid w:val="00E53D5B"/>
    <w:rsid w:val="00E56EFC"/>
    <w:rsid w:val="00E630CF"/>
    <w:rsid w:val="00E65F3E"/>
    <w:rsid w:val="00E74130"/>
    <w:rsid w:val="00E82F5A"/>
    <w:rsid w:val="00E86DDE"/>
    <w:rsid w:val="00E93F9D"/>
    <w:rsid w:val="00E94E39"/>
    <w:rsid w:val="00E9689D"/>
    <w:rsid w:val="00EB0699"/>
    <w:rsid w:val="00EB1A2E"/>
    <w:rsid w:val="00EB2149"/>
    <w:rsid w:val="00EB2166"/>
    <w:rsid w:val="00EC1252"/>
    <w:rsid w:val="00EC6430"/>
    <w:rsid w:val="00ED5C69"/>
    <w:rsid w:val="00ED7DA1"/>
    <w:rsid w:val="00EE1A40"/>
    <w:rsid w:val="00EE1E93"/>
    <w:rsid w:val="00EE21CD"/>
    <w:rsid w:val="00EE664E"/>
    <w:rsid w:val="00EF4736"/>
    <w:rsid w:val="00EF74E8"/>
    <w:rsid w:val="00F00AB8"/>
    <w:rsid w:val="00F04A9C"/>
    <w:rsid w:val="00F0519E"/>
    <w:rsid w:val="00F055AB"/>
    <w:rsid w:val="00F05A1C"/>
    <w:rsid w:val="00F178D4"/>
    <w:rsid w:val="00F232CE"/>
    <w:rsid w:val="00F256FC"/>
    <w:rsid w:val="00F3224A"/>
    <w:rsid w:val="00F412F6"/>
    <w:rsid w:val="00F4160D"/>
    <w:rsid w:val="00F43CAF"/>
    <w:rsid w:val="00F4527E"/>
    <w:rsid w:val="00F57E4A"/>
    <w:rsid w:val="00F6167C"/>
    <w:rsid w:val="00F64D43"/>
    <w:rsid w:val="00F74AE4"/>
    <w:rsid w:val="00F811E6"/>
    <w:rsid w:val="00F97D66"/>
    <w:rsid w:val="00FA1935"/>
    <w:rsid w:val="00FA1A53"/>
    <w:rsid w:val="00FA2809"/>
    <w:rsid w:val="00FA672C"/>
    <w:rsid w:val="00FA75C6"/>
    <w:rsid w:val="00FA7B35"/>
    <w:rsid w:val="00FB7E7B"/>
    <w:rsid w:val="00FD4E4B"/>
    <w:rsid w:val="00FD761D"/>
    <w:rsid w:val="00FE35F2"/>
    <w:rsid w:val="00FE430E"/>
    <w:rsid w:val="00FE46A1"/>
    <w:rsid w:val="00FE50D9"/>
    <w:rsid w:val="00FE50E8"/>
    <w:rsid w:val="00FF1556"/>
    <w:rsid w:val="00FF1B0E"/>
    <w:rsid w:val="00FF5643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A337"/>
  <w15:docId w15:val="{2E185D16-5964-42A7-AE83-8433D41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2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672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FA67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A6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Hyperlink"/>
    <w:uiPriority w:val="99"/>
    <w:unhideWhenUsed/>
    <w:rsid w:val="00FA672C"/>
    <w:rPr>
      <w:color w:val="0000FF"/>
      <w:u w:val="single"/>
    </w:rPr>
  </w:style>
  <w:style w:type="character" w:customStyle="1" w:styleId="FontStyle11">
    <w:name w:val="Font Style11"/>
    <w:uiPriority w:val="99"/>
    <w:rsid w:val="00FA672C"/>
    <w:rPr>
      <w:rFonts w:ascii="Arial" w:hAnsi="Arial" w:cs="Arial"/>
      <w:sz w:val="16"/>
      <w:szCs w:val="16"/>
    </w:rPr>
  </w:style>
  <w:style w:type="table" w:customStyle="1" w:styleId="TableStyle1">
    <w:name w:val="TableStyle1"/>
    <w:rsid w:val="00FA672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5">
    <w:name w:val="1CStyle75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74">
    <w:name w:val="1CStyle74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60">
    <w:name w:val="1CStyle60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59">
    <w:name w:val="1CStyle59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7413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2E5D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E5DB6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ConsPlusNormal">
    <w:name w:val="ConsPlusNormal"/>
    <w:rsid w:val="00FD4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34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7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F34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3479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3479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34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3479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5A7135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7C7C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C7C0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C7C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C7C0E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76B9-173D-4230-84A3-61C257B0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gf-13</dc:creator>
  <cp:keywords/>
  <dc:description/>
  <cp:lastModifiedBy>Александр</cp:lastModifiedBy>
  <cp:revision>404</cp:revision>
  <dcterms:created xsi:type="dcterms:W3CDTF">2018-11-01T08:12:00Z</dcterms:created>
  <dcterms:modified xsi:type="dcterms:W3CDTF">2024-02-15T11:47:00Z</dcterms:modified>
</cp:coreProperties>
</file>