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3"/>
      </w:tblGrid>
      <w:tr w:rsidR="007C4C00" w:rsidRPr="008B31BE" w:rsidTr="00116870">
        <w:tc>
          <w:tcPr>
            <w:tcW w:w="4782" w:type="dxa"/>
          </w:tcPr>
          <w:p w:rsidR="007C4C00" w:rsidRPr="008B31BE" w:rsidRDefault="007C4C00" w:rsidP="00116870">
            <w:pPr>
              <w:tabs>
                <w:tab w:val="center" w:pos="2283"/>
                <w:tab w:val="left" w:pos="3430"/>
              </w:tabs>
              <w:rPr>
                <w:rFonts w:ascii="Times New Roman" w:hAnsi="Times New Roman"/>
              </w:rPr>
            </w:pPr>
            <w:r>
              <w:rPr>
                <w:rFonts w:ascii="Times New Roman" w:hAnsi="Times New Roman"/>
              </w:rPr>
              <w:tab/>
            </w:r>
            <w:r w:rsidRPr="008B31BE">
              <w:rPr>
                <w:rFonts w:ascii="Times New Roman" w:hAnsi="Times New Roman"/>
              </w:rPr>
              <w:t>ПРИНЯТО:</w:t>
            </w:r>
            <w:r>
              <w:rPr>
                <w:rFonts w:ascii="Times New Roman" w:hAnsi="Times New Roman"/>
              </w:rPr>
              <w:tab/>
            </w:r>
          </w:p>
          <w:p w:rsidR="007C4C00" w:rsidRPr="008B31BE" w:rsidRDefault="007C4C00" w:rsidP="00116870">
            <w:pPr>
              <w:jc w:val="center"/>
              <w:rPr>
                <w:rFonts w:ascii="Times New Roman" w:hAnsi="Times New Roman"/>
              </w:rPr>
            </w:pPr>
            <w:r w:rsidRPr="008B31BE">
              <w:rPr>
                <w:rFonts w:ascii="Times New Roman" w:hAnsi="Times New Roman"/>
              </w:rPr>
              <w:t>Приказом Исполнительного директора унитарной некоммерческой организации «Фонд развития бизнеса Краснодарского края»</w:t>
            </w:r>
          </w:p>
          <w:p w:rsidR="007C4C00" w:rsidRPr="008B31BE" w:rsidRDefault="007C4C00" w:rsidP="00116870">
            <w:pPr>
              <w:jc w:val="center"/>
              <w:rPr>
                <w:rFonts w:ascii="Times New Roman" w:hAnsi="Times New Roman"/>
              </w:rPr>
            </w:pPr>
            <w:r w:rsidRPr="008B31BE">
              <w:rPr>
                <w:rFonts w:ascii="Times New Roman" w:hAnsi="Times New Roman"/>
              </w:rPr>
              <w:t>№ 124 от «25» ноября 2019</w:t>
            </w:r>
          </w:p>
          <w:p w:rsidR="007C4C00" w:rsidRPr="008B31BE" w:rsidRDefault="007C4C00" w:rsidP="00116870">
            <w:pPr>
              <w:rPr>
                <w:rFonts w:ascii="Times New Roman" w:hAnsi="Times New Roman"/>
                <w:color w:val="000000"/>
                <w:shd w:val="clear" w:color="auto" w:fill="FFFFFF"/>
              </w:rPr>
            </w:pPr>
          </w:p>
        </w:tc>
        <w:tc>
          <w:tcPr>
            <w:tcW w:w="4783" w:type="dxa"/>
          </w:tcPr>
          <w:p w:rsidR="007C4C00" w:rsidRPr="008B31BE" w:rsidRDefault="007C4C00" w:rsidP="00116870">
            <w:pPr>
              <w:jc w:val="center"/>
              <w:rPr>
                <w:rFonts w:ascii="Times New Roman" w:hAnsi="Times New Roman"/>
                <w:color w:val="000000"/>
                <w:shd w:val="clear" w:color="auto" w:fill="FFFFFF"/>
              </w:rPr>
            </w:pPr>
            <w:r w:rsidRPr="008B31BE">
              <w:rPr>
                <w:rFonts w:ascii="Times New Roman" w:hAnsi="Times New Roman"/>
                <w:color w:val="000000"/>
                <w:shd w:val="clear" w:color="auto" w:fill="FFFFFF"/>
              </w:rPr>
              <w:t>УТВЕРЖДЕНО</w:t>
            </w:r>
          </w:p>
          <w:p w:rsidR="007C4C00" w:rsidRPr="008B31BE" w:rsidRDefault="007C4C00" w:rsidP="00116870">
            <w:pPr>
              <w:jc w:val="center"/>
              <w:rPr>
                <w:rFonts w:ascii="Times New Roman" w:hAnsi="Times New Roman"/>
                <w:color w:val="000000"/>
                <w:shd w:val="clear" w:color="auto" w:fill="FFFFFF"/>
              </w:rPr>
            </w:pPr>
            <w:r w:rsidRPr="008B31BE">
              <w:rPr>
                <w:rFonts w:ascii="Times New Roman" w:hAnsi="Times New Roman"/>
                <w:color w:val="000000"/>
                <w:shd w:val="clear" w:color="auto" w:fill="FFFFFF"/>
              </w:rPr>
              <w:t>Решением наблюдательного совета</w:t>
            </w:r>
            <w:r w:rsidRPr="008B31BE">
              <w:rPr>
                <w:rFonts w:ascii="Times New Roman" w:hAnsi="Times New Roman"/>
                <w:color w:val="000000"/>
              </w:rPr>
              <w:br/>
            </w:r>
            <w:r w:rsidRPr="008B31BE">
              <w:rPr>
                <w:rFonts w:ascii="Times New Roman" w:hAnsi="Times New Roman"/>
                <w:color w:val="000000"/>
                <w:shd w:val="clear" w:color="auto" w:fill="FFFFFF"/>
              </w:rPr>
              <w:t>унитарной некоммерческой организации</w:t>
            </w:r>
          </w:p>
          <w:p w:rsidR="007C4C00" w:rsidRPr="008B31BE" w:rsidRDefault="007C4C00" w:rsidP="00116870">
            <w:pPr>
              <w:jc w:val="center"/>
              <w:rPr>
                <w:rFonts w:ascii="Times New Roman" w:hAnsi="Times New Roman"/>
              </w:rPr>
            </w:pPr>
            <w:r w:rsidRPr="008B31BE">
              <w:rPr>
                <w:rFonts w:ascii="Times New Roman" w:hAnsi="Times New Roman"/>
                <w:color w:val="000000"/>
                <w:shd w:val="clear" w:color="auto" w:fill="FFFFFF"/>
              </w:rPr>
              <w:t>«</w:t>
            </w:r>
            <w:r w:rsidRPr="008B31BE">
              <w:rPr>
                <w:rFonts w:ascii="Times New Roman" w:hAnsi="Times New Roman"/>
              </w:rPr>
              <w:t>Фонд развития бизнеса Краснодарского края</w:t>
            </w:r>
            <w:r w:rsidRPr="008B31BE">
              <w:rPr>
                <w:rFonts w:ascii="Times New Roman" w:hAnsi="Times New Roman"/>
                <w:color w:val="000000"/>
                <w:shd w:val="clear" w:color="auto" w:fill="FFFFFF"/>
              </w:rPr>
              <w:t>»</w:t>
            </w:r>
            <w:r w:rsidRPr="008B31BE">
              <w:rPr>
                <w:rFonts w:ascii="Times New Roman" w:hAnsi="Times New Roman"/>
                <w:color w:val="000000"/>
              </w:rPr>
              <w:br/>
            </w:r>
            <w:r w:rsidRPr="008B31BE">
              <w:rPr>
                <w:rFonts w:ascii="Times New Roman" w:hAnsi="Times New Roman"/>
                <w:color w:val="000000"/>
                <w:shd w:val="clear" w:color="auto" w:fill="FFFFFF"/>
              </w:rPr>
              <w:t xml:space="preserve">Протокол №94 от </w:t>
            </w:r>
            <w:r w:rsidRPr="008B31BE">
              <w:rPr>
                <w:rFonts w:ascii="Times New Roman" w:hAnsi="Times New Roman"/>
              </w:rPr>
              <w:t>«03» декабря 2019</w:t>
            </w:r>
          </w:p>
          <w:p w:rsidR="007C4C00" w:rsidRPr="008B31BE" w:rsidRDefault="007C4C00" w:rsidP="00116870">
            <w:pPr>
              <w:jc w:val="right"/>
              <w:rPr>
                <w:rFonts w:ascii="Times New Roman" w:hAnsi="Times New Roman"/>
                <w:color w:val="000000"/>
                <w:shd w:val="clear" w:color="auto" w:fill="FFFFFF"/>
              </w:rPr>
            </w:pPr>
          </w:p>
        </w:tc>
      </w:tr>
    </w:tbl>
    <w:p w:rsidR="007C4C00" w:rsidRDefault="007C4C00" w:rsidP="00555525">
      <w:pPr>
        <w:pStyle w:val="a5"/>
        <w:jc w:val="center"/>
        <w:rPr>
          <w:rFonts w:ascii="Times New Roman" w:hAnsi="Times New Roman" w:cs="Times New Roman"/>
          <w:b/>
        </w:rPr>
      </w:pPr>
      <w:bookmarkStart w:id="0" w:name="_GoBack"/>
      <w:bookmarkEnd w:id="0"/>
    </w:p>
    <w:p w:rsidR="00555525" w:rsidRPr="00555525" w:rsidRDefault="00555525" w:rsidP="00555525">
      <w:pPr>
        <w:pStyle w:val="a5"/>
        <w:jc w:val="center"/>
        <w:rPr>
          <w:rFonts w:ascii="Times New Roman" w:hAnsi="Times New Roman" w:cs="Times New Roman"/>
          <w:b/>
        </w:rPr>
      </w:pPr>
      <w:r w:rsidRPr="00555525">
        <w:rPr>
          <w:rFonts w:ascii="Times New Roman" w:hAnsi="Times New Roman" w:cs="Times New Roman"/>
          <w:b/>
        </w:rPr>
        <w:t>Порядок</w:t>
      </w:r>
    </w:p>
    <w:p w:rsidR="00555525" w:rsidRPr="00555525" w:rsidRDefault="00555525" w:rsidP="00555525">
      <w:pPr>
        <w:pStyle w:val="a5"/>
        <w:jc w:val="center"/>
        <w:rPr>
          <w:rFonts w:ascii="Times New Roman" w:hAnsi="Times New Roman" w:cs="Times New Roman"/>
        </w:rPr>
      </w:pPr>
      <w:r w:rsidRPr="00555525">
        <w:rPr>
          <w:rFonts w:ascii="Times New Roman" w:hAnsi="Times New Roman" w:cs="Times New Roman"/>
          <w:b/>
        </w:rPr>
        <w:t>организации и проведения мероприятий</w:t>
      </w:r>
      <w:r w:rsidRPr="00555525">
        <w:rPr>
          <w:rFonts w:ascii="Times New Roman" w:hAnsi="Times New Roman" w:cs="Times New Roman"/>
        </w:rPr>
        <w:t xml:space="preserve"> </w:t>
      </w:r>
      <w:r w:rsidRPr="00555525">
        <w:rPr>
          <w:rStyle w:val="FontStyle19"/>
          <w:b/>
        </w:rPr>
        <w:t>инжиниринговым центром унитарной некоммерческой организации «Фонд развития бизнеса Краснодарского края»</w:t>
      </w:r>
    </w:p>
    <w:p w:rsidR="00555525" w:rsidRPr="00555525" w:rsidRDefault="00555525" w:rsidP="00555525">
      <w:pPr>
        <w:pStyle w:val="a5"/>
        <w:jc w:val="center"/>
        <w:rPr>
          <w:rFonts w:ascii="Times New Roman" w:hAnsi="Times New Roman" w:cs="Times New Roman"/>
        </w:rPr>
      </w:pPr>
    </w:p>
    <w:p w:rsidR="00555525" w:rsidRPr="00555525" w:rsidRDefault="00555525" w:rsidP="00555525">
      <w:pPr>
        <w:pStyle w:val="a5"/>
        <w:ind w:firstLine="567"/>
        <w:jc w:val="both"/>
        <w:rPr>
          <w:rFonts w:ascii="Times New Roman" w:hAnsi="Times New Roman" w:cs="Times New Roman"/>
        </w:rPr>
      </w:pPr>
      <w:r w:rsidRPr="00555525">
        <w:rPr>
          <w:rFonts w:ascii="Times New Roman" w:hAnsi="Times New Roman" w:cs="Times New Roman"/>
        </w:rPr>
        <w:t xml:space="preserve">Порядок организации и проведения мероприятий инжиниринговым центром унитарной некоммерческой организации «Фонд развития бизнеса Краснодарского края» (далее – Порядок) разработан в целях </w:t>
      </w:r>
      <w:proofErr w:type="gramStart"/>
      <w:r w:rsidRPr="00555525">
        <w:rPr>
          <w:rFonts w:ascii="Times New Roman" w:hAnsi="Times New Roman" w:cs="Times New Roman"/>
        </w:rPr>
        <w:t>организации участия сотрудников предприятий субъектов малого</w:t>
      </w:r>
      <w:proofErr w:type="gramEnd"/>
      <w:r w:rsidRPr="00555525">
        <w:rPr>
          <w:rFonts w:ascii="Times New Roman" w:hAnsi="Times New Roman" w:cs="Times New Roman"/>
        </w:rPr>
        <w:t xml:space="preserve"> и среднего предпринимательства Краснодарского края в </w:t>
      </w:r>
      <w:proofErr w:type="spellStart"/>
      <w:r w:rsidRPr="00555525">
        <w:rPr>
          <w:rFonts w:ascii="Times New Roman" w:hAnsi="Times New Roman" w:cs="Times New Roman"/>
        </w:rPr>
        <w:t>вебинарах</w:t>
      </w:r>
      <w:proofErr w:type="spellEnd"/>
      <w:r w:rsidRPr="00555525">
        <w:rPr>
          <w:rFonts w:ascii="Times New Roman" w:hAnsi="Times New Roman" w:cs="Times New Roman"/>
        </w:rPr>
        <w:t>, круглых столах и устанавливает основные требования к срокам, содержанию и результату организации и проведению мероприятий.</w:t>
      </w:r>
    </w:p>
    <w:p w:rsidR="00555525" w:rsidRPr="00555525" w:rsidRDefault="00555525" w:rsidP="00555525">
      <w:pPr>
        <w:pStyle w:val="a5"/>
        <w:jc w:val="both"/>
        <w:rPr>
          <w:rFonts w:ascii="Times New Roman" w:hAnsi="Times New Roman" w:cs="Times New Roman"/>
        </w:rPr>
      </w:pPr>
    </w:p>
    <w:p w:rsidR="00555525" w:rsidRPr="00555525" w:rsidRDefault="00555525" w:rsidP="00555525">
      <w:pPr>
        <w:pStyle w:val="a5"/>
        <w:jc w:val="center"/>
        <w:rPr>
          <w:rFonts w:ascii="Times New Roman" w:hAnsi="Times New Roman" w:cs="Times New Roman"/>
          <w:b/>
        </w:rPr>
      </w:pPr>
      <w:r w:rsidRPr="00555525">
        <w:rPr>
          <w:rFonts w:ascii="Times New Roman" w:hAnsi="Times New Roman" w:cs="Times New Roman"/>
          <w:b/>
        </w:rPr>
        <w:t>Общие термины и понятия</w:t>
      </w:r>
    </w:p>
    <w:p w:rsidR="00555525" w:rsidRPr="00CD2EA4" w:rsidRDefault="00555525" w:rsidP="00CD2EA4">
      <w:pPr>
        <w:pStyle w:val="a5"/>
        <w:ind w:firstLine="567"/>
        <w:jc w:val="both"/>
        <w:rPr>
          <w:rFonts w:ascii="Times New Roman" w:hAnsi="Times New Roman" w:cs="Times New Roman"/>
        </w:rPr>
      </w:pPr>
      <w:proofErr w:type="gramStart"/>
      <w:r w:rsidRPr="00CD2EA4">
        <w:rPr>
          <w:rFonts w:ascii="Times New Roman" w:hAnsi="Times New Roman" w:cs="Times New Roman"/>
          <w:bCs/>
        </w:rPr>
        <w:t>Инжиниринговый центр (ИЦ) </w:t>
      </w:r>
      <w:r w:rsidRPr="00CD2EA4">
        <w:rPr>
          <w:rFonts w:ascii="Times New Roman" w:hAnsi="Times New Roman" w:cs="Times New Roman"/>
        </w:rPr>
        <w:t>–</w:t>
      </w:r>
      <w:r w:rsidRPr="00CD2EA4">
        <w:rPr>
          <w:rFonts w:ascii="Times New Roman" w:hAnsi="Times New Roman" w:cs="Times New Roman"/>
          <w:bCs/>
        </w:rPr>
        <w:t> </w:t>
      </w:r>
      <w:r w:rsidRPr="00CD2EA4">
        <w:rPr>
          <w:rFonts w:ascii="Times New Roman" w:hAnsi="Times New Roman" w:cs="Times New Roman"/>
        </w:rPr>
        <w:t>структурное подразделение унитарной некоммерческой организации «Фонд развития бизнеса Краснодарского края», обеспечивающий оказание услуг субъектам малого и среднего предпринимательства Краснодарского края,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proofErr w:type="gramEnd"/>
    </w:p>
    <w:p w:rsidR="00555525" w:rsidRPr="00CD2EA4" w:rsidRDefault="00555525" w:rsidP="00CD2EA4">
      <w:pPr>
        <w:pStyle w:val="a5"/>
        <w:ind w:firstLine="567"/>
        <w:jc w:val="both"/>
        <w:rPr>
          <w:rFonts w:ascii="Times New Roman" w:hAnsi="Times New Roman" w:cs="Times New Roman"/>
        </w:rPr>
      </w:pPr>
      <w:r w:rsidRPr="00CD2EA4">
        <w:rPr>
          <w:rFonts w:ascii="Times New Roman" w:hAnsi="Times New Roman" w:cs="Times New Roman"/>
          <w:bCs/>
        </w:rPr>
        <w:t>Фонд </w:t>
      </w:r>
      <w:r w:rsidRPr="00CD2EA4">
        <w:rPr>
          <w:rFonts w:ascii="Times New Roman" w:hAnsi="Times New Roman" w:cs="Times New Roman"/>
        </w:rPr>
        <w:t>–</w:t>
      </w:r>
      <w:r w:rsidRPr="00CD2EA4">
        <w:rPr>
          <w:rFonts w:ascii="Times New Roman" w:hAnsi="Times New Roman" w:cs="Times New Roman"/>
          <w:bCs/>
        </w:rPr>
        <w:t> </w:t>
      </w:r>
      <w:r w:rsidRPr="00CD2EA4">
        <w:rPr>
          <w:rFonts w:ascii="Times New Roman" w:hAnsi="Times New Roman" w:cs="Times New Roman"/>
        </w:rPr>
        <w:t>унитарная некоммерческая организация «Фонд развития бизнеса Краснодарского края».</w:t>
      </w:r>
    </w:p>
    <w:p w:rsidR="00555525" w:rsidRPr="00CD2EA4" w:rsidRDefault="00555525" w:rsidP="00CD2EA4">
      <w:pPr>
        <w:pStyle w:val="a5"/>
        <w:ind w:firstLine="567"/>
        <w:jc w:val="both"/>
        <w:rPr>
          <w:rFonts w:ascii="Times New Roman" w:hAnsi="Times New Roman" w:cs="Times New Roman"/>
        </w:rPr>
      </w:pPr>
      <w:proofErr w:type="gramStart"/>
      <w:r w:rsidRPr="00CD2EA4">
        <w:rPr>
          <w:rFonts w:ascii="Times New Roman" w:hAnsi="Times New Roman" w:cs="Times New Roman"/>
          <w:bCs/>
        </w:rPr>
        <w:t>Субъект малого и среднего предпринимательства (СМСП) – </w:t>
      </w:r>
      <w:r w:rsidRPr="00CD2EA4">
        <w:rPr>
          <w:rFonts w:ascii="Times New Roman" w:hAnsi="Times New Roman" w:cs="Times New Roman"/>
        </w:rPr>
        <w:t>индивидуальный предприниматель или юридическое лицо, которые соответствуют критериям, установленным ст. 4 Федерального закона от 24 июля 2007 г. № 209-ФЗ «О развитии малого и среднего предпринимательства в Российской Федерации» (с учетом требований, предъявляемых частями 3 и 4 ст. 14 Федерального закона от 24 июля 2007 г. № 209-ФЗ «О развитии малого и среднего предпринимательства в Российской</w:t>
      </w:r>
      <w:proofErr w:type="gramEnd"/>
      <w:r w:rsidRPr="00CD2EA4">
        <w:rPr>
          <w:rFonts w:ascii="Times New Roman" w:hAnsi="Times New Roman" w:cs="Times New Roman"/>
        </w:rPr>
        <w:t xml:space="preserve"> </w:t>
      </w:r>
      <w:proofErr w:type="gramStart"/>
      <w:r w:rsidRPr="00CD2EA4">
        <w:rPr>
          <w:rFonts w:ascii="Times New Roman" w:hAnsi="Times New Roman" w:cs="Times New Roman"/>
        </w:rPr>
        <w:t>Федерации»), сведения о которых включены в Единый реестр субъектов малого и среднего предпринимательства, зарегистрированные и осуществляющие свою деятельность на территории Краснодарского края.</w:t>
      </w:r>
      <w:proofErr w:type="gramEnd"/>
    </w:p>
    <w:p w:rsidR="00555525" w:rsidRPr="00CD2EA4" w:rsidRDefault="00555525" w:rsidP="00CD2EA4">
      <w:pPr>
        <w:pStyle w:val="a5"/>
        <w:ind w:firstLine="567"/>
        <w:jc w:val="both"/>
        <w:rPr>
          <w:rFonts w:ascii="Times New Roman" w:hAnsi="Times New Roman" w:cs="Times New Roman"/>
        </w:rPr>
      </w:pPr>
      <w:r w:rsidRPr="00CD2EA4">
        <w:rPr>
          <w:rFonts w:ascii="Times New Roman" w:hAnsi="Times New Roman" w:cs="Times New Roman"/>
        </w:rPr>
        <w:t xml:space="preserve">Заявитель – СМСП, осуществляющий производственную деятельность на территории Краснодарского края и/или планирующий осуществлять производственную деятельность на территории Краснодарского края в соответствии с видами деятельности по ОКВЭД, входящими в перечень </w:t>
      </w:r>
      <w:proofErr w:type="gramStart"/>
      <w:r w:rsidRPr="00CD2EA4">
        <w:rPr>
          <w:rFonts w:ascii="Times New Roman" w:hAnsi="Times New Roman" w:cs="Times New Roman"/>
        </w:rPr>
        <w:t>производственных</w:t>
      </w:r>
      <w:proofErr w:type="gramEnd"/>
      <w:r w:rsidRPr="00CD2EA4">
        <w:rPr>
          <w:rFonts w:ascii="Times New Roman" w:hAnsi="Times New Roman" w:cs="Times New Roman"/>
        </w:rPr>
        <w:t xml:space="preserve"> ОКВЭД.</w:t>
      </w:r>
    </w:p>
    <w:p w:rsidR="00555525" w:rsidRPr="00CD2EA4" w:rsidRDefault="00555525" w:rsidP="00CD2EA4">
      <w:pPr>
        <w:pStyle w:val="a5"/>
        <w:ind w:firstLine="567"/>
        <w:jc w:val="both"/>
        <w:rPr>
          <w:rFonts w:ascii="Times New Roman" w:hAnsi="Times New Roman" w:cs="Times New Roman"/>
        </w:rPr>
      </w:pPr>
      <w:r w:rsidRPr="00CD2EA4">
        <w:rPr>
          <w:rFonts w:ascii="Times New Roman" w:hAnsi="Times New Roman" w:cs="Times New Roman"/>
        </w:rPr>
        <w:t>Представитель Заявителя – уполномоченное Заявителем лицо, непосредственно обратившееся за оказанием Услуги.</w:t>
      </w:r>
    </w:p>
    <w:p w:rsidR="00555525" w:rsidRPr="00CD2EA4" w:rsidRDefault="00555525" w:rsidP="00CD2EA4">
      <w:pPr>
        <w:pStyle w:val="a5"/>
        <w:ind w:firstLine="567"/>
        <w:jc w:val="both"/>
        <w:rPr>
          <w:rFonts w:ascii="Times New Roman" w:hAnsi="Times New Roman" w:cs="Times New Roman"/>
        </w:rPr>
      </w:pPr>
      <w:r w:rsidRPr="00CD2EA4">
        <w:rPr>
          <w:rStyle w:val="FontStyle18"/>
          <w:b w:val="0"/>
        </w:rPr>
        <w:t>Соглашение-анкета (Запрос)</w:t>
      </w:r>
      <w:r w:rsidRPr="00CD2EA4">
        <w:rPr>
          <w:rFonts w:ascii="Times New Roman" w:hAnsi="Times New Roman" w:cs="Times New Roman"/>
          <w:bCs/>
        </w:rPr>
        <w:t> </w:t>
      </w:r>
      <w:r w:rsidRPr="00CD2EA4">
        <w:rPr>
          <w:rFonts w:ascii="Times New Roman" w:hAnsi="Times New Roman" w:cs="Times New Roman"/>
        </w:rPr>
        <w:t>–</w:t>
      </w:r>
      <w:r w:rsidRPr="00CD2EA4">
        <w:rPr>
          <w:rFonts w:ascii="Times New Roman" w:hAnsi="Times New Roman" w:cs="Times New Roman"/>
          <w:bCs/>
        </w:rPr>
        <w:t> </w:t>
      </w:r>
      <w:r w:rsidRPr="00CD2EA4">
        <w:rPr>
          <w:rFonts w:ascii="Times New Roman" w:hAnsi="Times New Roman" w:cs="Times New Roman"/>
        </w:rPr>
        <w:t>запрос Заявителя на предоставление услуги по организации и проведению мероприятий для СМСП и оформленный в соответствии с требованиями ИЦ.</w:t>
      </w:r>
    </w:p>
    <w:p w:rsidR="00555525" w:rsidRPr="00CD2EA4" w:rsidRDefault="00555525" w:rsidP="00CD2EA4">
      <w:pPr>
        <w:pStyle w:val="a5"/>
        <w:ind w:firstLine="567"/>
        <w:jc w:val="both"/>
        <w:rPr>
          <w:rFonts w:ascii="Times New Roman" w:hAnsi="Times New Roman" w:cs="Times New Roman"/>
        </w:rPr>
      </w:pPr>
      <w:r w:rsidRPr="00CD2EA4">
        <w:rPr>
          <w:rFonts w:ascii="Times New Roman" w:hAnsi="Times New Roman" w:cs="Times New Roman"/>
        </w:rPr>
        <w:t xml:space="preserve">Услуга (применительно к настоящему Порядку) – деятельность по организации и проведению мероприятий для СМСП в рамках оказания государственной поддержки малому и среднему предпринимательству посредством ИЦ Фонда, в том числе с привлечением сторонних профильных организаций и экспертов (организаций-партнеров). </w:t>
      </w:r>
    </w:p>
    <w:p w:rsidR="00555525" w:rsidRPr="00CD2EA4" w:rsidRDefault="00555525" w:rsidP="00CD2EA4">
      <w:pPr>
        <w:pStyle w:val="a5"/>
        <w:ind w:firstLine="567"/>
        <w:jc w:val="both"/>
        <w:rPr>
          <w:rFonts w:ascii="Times New Roman" w:hAnsi="Times New Roman" w:cs="Times New Roman"/>
        </w:rPr>
      </w:pPr>
      <w:r w:rsidRPr="00CD2EA4">
        <w:rPr>
          <w:rFonts w:ascii="Times New Roman" w:hAnsi="Times New Roman" w:cs="Times New Roman"/>
        </w:rPr>
        <w:t>Мероприятие – </w:t>
      </w:r>
      <w:proofErr w:type="spellStart"/>
      <w:r w:rsidRPr="00CD2EA4">
        <w:rPr>
          <w:rFonts w:ascii="Times New Roman" w:hAnsi="Times New Roman" w:cs="Times New Roman"/>
        </w:rPr>
        <w:t>вебинар</w:t>
      </w:r>
      <w:proofErr w:type="spellEnd"/>
      <w:r w:rsidRPr="00CD2EA4">
        <w:rPr>
          <w:rFonts w:ascii="Times New Roman" w:hAnsi="Times New Roman" w:cs="Times New Roman"/>
        </w:rPr>
        <w:t xml:space="preserve"> и/или круглый стол.</w:t>
      </w:r>
    </w:p>
    <w:p w:rsidR="00555525" w:rsidRPr="00CD2EA4" w:rsidRDefault="00555525" w:rsidP="00CD2EA4">
      <w:pPr>
        <w:pStyle w:val="a5"/>
        <w:ind w:firstLine="567"/>
        <w:jc w:val="both"/>
        <w:rPr>
          <w:rFonts w:ascii="Times New Roman" w:hAnsi="Times New Roman" w:cs="Times New Roman"/>
        </w:rPr>
      </w:pPr>
      <w:proofErr w:type="gramStart"/>
      <w:r w:rsidRPr="00CD2EA4">
        <w:rPr>
          <w:rFonts w:ascii="Times New Roman" w:hAnsi="Times New Roman" w:cs="Times New Roman"/>
        </w:rPr>
        <w:t>Организация-партнер ИЦ – индивидуальный предприниматель, юридическое лицо любой организационно-правовой формы, оказывающие услуги по организации и проведению мероприятий по ОКВЭД, предусматривающими возможность оказания такого рода услуг, которые прошли отбор Фонда в соответствии с Порядком отбора организаций-партнеров для сотрудничества с унитарной некоммерческой организацией «Фонд развития бизнеса Краснодарского края» с целью предоставления услуг по организации и проведению мероприятий для субъектов малого и среднего предпринимательства</w:t>
      </w:r>
      <w:proofErr w:type="gramEnd"/>
      <w:r w:rsidRPr="00CD2EA4">
        <w:rPr>
          <w:rFonts w:ascii="Times New Roman" w:hAnsi="Times New Roman" w:cs="Times New Roman"/>
        </w:rPr>
        <w:t xml:space="preserve"> Краснодарского края (далее – Порядок отбора Организаций-партнеров) </w:t>
      </w:r>
    </w:p>
    <w:p w:rsidR="00555525" w:rsidRPr="00CD2EA4" w:rsidRDefault="00555525" w:rsidP="00CD2EA4">
      <w:pPr>
        <w:pStyle w:val="a5"/>
        <w:ind w:firstLine="567"/>
        <w:jc w:val="both"/>
        <w:rPr>
          <w:rFonts w:ascii="Times New Roman" w:hAnsi="Times New Roman" w:cs="Times New Roman"/>
        </w:rPr>
      </w:pPr>
    </w:p>
    <w:p w:rsidR="00555525" w:rsidRPr="00CD2EA4" w:rsidRDefault="00555525" w:rsidP="00CD2EA4">
      <w:pPr>
        <w:pStyle w:val="a5"/>
        <w:jc w:val="center"/>
        <w:rPr>
          <w:rFonts w:ascii="Times New Roman" w:hAnsi="Times New Roman" w:cs="Times New Roman"/>
          <w:b/>
        </w:rPr>
      </w:pPr>
      <w:r w:rsidRPr="00CD2EA4">
        <w:rPr>
          <w:rFonts w:ascii="Times New Roman" w:hAnsi="Times New Roman" w:cs="Times New Roman"/>
          <w:b/>
        </w:rPr>
        <w:t>2. Виды Услуги</w:t>
      </w:r>
    </w:p>
    <w:p w:rsidR="00555525" w:rsidRPr="00555525" w:rsidRDefault="00555525" w:rsidP="00CD2EA4">
      <w:pPr>
        <w:pStyle w:val="a5"/>
        <w:ind w:firstLine="567"/>
        <w:jc w:val="both"/>
        <w:rPr>
          <w:rFonts w:ascii="Times New Roman" w:hAnsi="Times New Roman" w:cs="Times New Roman"/>
        </w:rPr>
      </w:pPr>
      <w:r w:rsidRPr="00555525">
        <w:rPr>
          <w:rFonts w:ascii="Times New Roman" w:hAnsi="Times New Roman" w:cs="Times New Roman"/>
        </w:rPr>
        <w:t>2.1. Услуга предоставляется в следующих видах:</w:t>
      </w:r>
    </w:p>
    <w:p w:rsidR="00555525" w:rsidRPr="00555525" w:rsidRDefault="00555525" w:rsidP="00CD2EA4">
      <w:pPr>
        <w:pStyle w:val="a5"/>
        <w:ind w:firstLine="567"/>
        <w:jc w:val="both"/>
        <w:rPr>
          <w:rFonts w:ascii="Times New Roman" w:hAnsi="Times New Roman" w:cs="Times New Roman"/>
        </w:rPr>
      </w:pPr>
      <w:r w:rsidRPr="00555525">
        <w:rPr>
          <w:rFonts w:ascii="Times New Roman" w:hAnsi="Times New Roman" w:cs="Times New Roman"/>
        </w:rPr>
        <w:t xml:space="preserve">2.1.1. организация и проведение </w:t>
      </w:r>
      <w:proofErr w:type="spellStart"/>
      <w:r w:rsidRPr="00555525">
        <w:rPr>
          <w:rFonts w:ascii="Times New Roman" w:hAnsi="Times New Roman" w:cs="Times New Roman"/>
        </w:rPr>
        <w:t>вебинаров</w:t>
      </w:r>
      <w:proofErr w:type="spellEnd"/>
      <w:r w:rsidRPr="00555525">
        <w:rPr>
          <w:rFonts w:ascii="Times New Roman" w:hAnsi="Times New Roman" w:cs="Times New Roman"/>
        </w:rPr>
        <w:t xml:space="preserve"> для СМСП;</w:t>
      </w:r>
    </w:p>
    <w:p w:rsidR="00555525" w:rsidRPr="00555525" w:rsidRDefault="00555525" w:rsidP="00CD2EA4">
      <w:pPr>
        <w:pStyle w:val="a5"/>
        <w:ind w:firstLine="567"/>
        <w:jc w:val="both"/>
        <w:rPr>
          <w:rFonts w:ascii="Times New Roman" w:hAnsi="Times New Roman" w:cs="Times New Roman"/>
        </w:rPr>
      </w:pPr>
      <w:r w:rsidRPr="00555525">
        <w:rPr>
          <w:rFonts w:ascii="Times New Roman" w:hAnsi="Times New Roman" w:cs="Times New Roman"/>
        </w:rPr>
        <w:t>2.1.2. организация участия СМСП в круглых столах.</w:t>
      </w:r>
    </w:p>
    <w:p w:rsidR="00555525" w:rsidRPr="00555525" w:rsidRDefault="00555525" w:rsidP="00555525">
      <w:pPr>
        <w:pStyle w:val="a5"/>
        <w:jc w:val="both"/>
        <w:rPr>
          <w:rFonts w:ascii="Times New Roman" w:hAnsi="Times New Roman" w:cs="Times New Roman"/>
        </w:rPr>
      </w:pPr>
    </w:p>
    <w:p w:rsidR="00555525" w:rsidRPr="00CD2EA4" w:rsidRDefault="00555525" w:rsidP="00CD2EA4">
      <w:pPr>
        <w:pStyle w:val="a5"/>
        <w:jc w:val="center"/>
        <w:rPr>
          <w:rFonts w:ascii="Times New Roman" w:hAnsi="Times New Roman" w:cs="Times New Roman"/>
          <w:b/>
        </w:rPr>
      </w:pPr>
      <w:r w:rsidRPr="00CD2EA4">
        <w:rPr>
          <w:rFonts w:ascii="Times New Roman" w:hAnsi="Times New Roman" w:cs="Times New Roman"/>
          <w:b/>
        </w:rPr>
        <w:t>3. Общие условия оказания Услуги</w:t>
      </w:r>
    </w:p>
    <w:p w:rsidR="00555525" w:rsidRPr="00555525" w:rsidRDefault="00555525" w:rsidP="00FD738B">
      <w:pPr>
        <w:pStyle w:val="a5"/>
        <w:ind w:firstLine="567"/>
        <w:jc w:val="both"/>
        <w:rPr>
          <w:rFonts w:ascii="Times New Roman" w:hAnsi="Times New Roman" w:cs="Times New Roman"/>
        </w:rPr>
      </w:pPr>
      <w:r w:rsidRPr="00CD2EA4">
        <w:rPr>
          <w:rStyle w:val="FontStyle18"/>
          <w:b w:val="0"/>
        </w:rPr>
        <w:t>3.1.</w:t>
      </w:r>
      <w:r w:rsidRPr="00555525">
        <w:rPr>
          <w:rStyle w:val="FontStyle18"/>
        </w:rPr>
        <w:t> </w:t>
      </w:r>
      <w:r w:rsidRPr="00555525">
        <w:rPr>
          <w:rFonts w:ascii="Times New Roman" w:hAnsi="Times New Roman" w:cs="Times New Roman"/>
        </w:rPr>
        <w:t>Лицо, заинтересованное в получении Услуги, может подать заявку на ее получение одним из следующих способов:</w:t>
      </w:r>
    </w:p>
    <w:p w:rsidR="00555525" w:rsidRPr="00CD2EA4" w:rsidRDefault="00555525" w:rsidP="00FD738B">
      <w:pPr>
        <w:pStyle w:val="a5"/>
        <w:ind w:firstLine="567"/>
        <w:jc w:val="both"/>
        <w:rPr>
          <w:rStyle w:val="FontStyle18"/>
        </w:rPr>
      </w:pPr>
      <w:r w:rsidRPr="00CD2EA4">
        <w:rPr>
          <w:rStyle w:val="FontStyle18"/>
          <w:b w:val="0"/>
        </w:rPr>
        <w:t xml:space="preserve">- путем заполнения Соглашения-анкеты (запроса) при личном визите в центр «Мой бизнес», непосредственно в ИЦ или </w:t>
      </w:r>
      <w:r w:rsidRPr="00CD2EA4">
        <w:rPr>
          <w:rFonts w:ascii="Times New Roman" w:eastAsia="Times New Roman" w:hAnsi="Times New Roman" w:cs="Times New Roman"/>
          <w:bCs/>
        </w:rPr>
        <w:t>по месту нахождения организации-партнера ИЦ в их рабочие часы</w:t>
      </w:r>
      <w:r w:rsidRPr="00CD2EA4">
        <w:rPr>
          <w:rStyle w:val="FontStyle18"/>
        </w:rPr>
        <w:t>;</w:t>
      </w:r>
    </w:p>
    <w:p w:rsidR="00555525" w:rsidRPr="00CD2EA4" w:rsidRDefault="00555525" w:rsidP="00FD738B">
      <w:pPr>
        <w:pStyle w:val="a5"/>
        <w:ind w:firstLine="567"/>
        <w:jc w:val="both"/>
        <w:rPr>
          <w:rStyle w:val="FontStyle18"/>
          <w:b w:val="0"/>
        </w:rPr>
      </w:pPr>
      <w:r w:rsidRPr="00CD2EA4">
        <w:rPr>
          <w:rStyle w:val="FontStyle18"/>
          <w:b w:val="0"/>
        </w:rPr>
        <w:t>- путем формирования запроса в форме электронного документа с использованием информационно-телекоммуникационной сети «Интернет».</w:t>
      </w:r>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rPr>
        <w:t>3.2. </w:t>
      </w:r>
      <w:r w:rsidRPr="00555525">
        <w:rPr>
          <w:rFonts w:ascii="Times New Roman" w:hAnsi="Times New Roman" w:cs="Times New Roman"/>
          <w:bCs/>
        </w:rPr>
        <w:t>Право на получение Услуги имеют Заявители отвечающие следующим требованиям:</w:t>
      </w:r>
    </w:p>
    <w:p w:rsidR="00555525" w:rsidRPr="00555525" w:rsidRDefault="00555525" w:rsidP="00FD738B">
      <w:pPr>
        <w:pStyle w:val="a5"/>
        <w:ind w:firstLine="567"/>
        <w:jc w:val="both"/>
        <w:rPr>
          <w:rFonts w:ascii="Times New Roman" w:hAnsi="Times New Roman" w:cs="Times New Roman"/>
          <w:bCs/>
        </w:rPr>
      </w:pPr>
      <w:proofErr w:type="gramStart"/>
      <w:r w:rsidRPr="00555525">
        <w:rPr>
          <w:rFonts w:ascii="Times New Roman" w:hAnsi="Times New Roman" w:cs="Times New Roman"/>
          <w:bCs/>
        </w:rPr>
        <w:t>- зарегистрированные и осуществляющие свою деятельность на территории Краснодарского края;</w:t>
      </w:r>
      <w:proofErr w:type="gramEnd"/>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bCs/>
        </w:rPr>
        <w:t>- </w:t>
      </w:r>
      <w:proofErr w:type="gramStart"/>
      <w:r w:rsidRPr="00555525">
        <w:rPr>
          <w:rFonts w:ascii="Times New Roman" w:hAnsi="Times New Roman" w:cs="Times New Roman"/>
          <w:bCs/>
        </w:rPr>
        <w:t>являющиеся</w:t>
      </w:r>
      <w:proofErr w:type="gramEnd"/>
      <w:r w:rsidRPr="00555525">
        <w:rPr>
          <w:rFonts w:ascii="Times New Roman" w:hAnsi="Times New Roman" w:cs="Times New Roman"/>
          <w:bCs/>
        </w:rPr>
        <w:t xml:space="preserve"> СМСП;</w:t>
      </w:r>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bCs/>
        </w:rPr>
        <w:t>- осуществляющие деятельность в области промышленного и сельскохозяйственного производства, а также разработку и внедрение инновационной продукции.</w:t>
      </w:r>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bCs/>
        </w:rPr>
        <w:t>3.3. Услуга предоставляется при соблюдении Заявителем следующих условий:</w:t>
      </w:r>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bCs/>
        </w:rPr>
        <w:t>-</w:t>
      </w:r>
      <w:r w:rsidRPr="00555525">
        <w:rPr>
          <w:rFonts w:ascii="Times New Roman" w:hAnsi="Times New Roman" w:cs="Times New Roman"/>
        </w:rPr>
        <w:t> </w:t>
      </w:r>
      <w:r w:rsidRPr="00555525">
        <w:rPr>
          <w:rFonts w:ascii="Times New Roman" w:hAnsi="Times New Roman" w:cs="Times New Roman"/>
          <w:bCs/>
        </w:rPr>
        <w:t>обратившееся за получением Услуги лицо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bCs/>
        </w:rPr>
        <w:t>- обратившееся за получением Услуги лицо не являются участником соглашений о разделе продукции;</w:t>
      </w:r>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bCs/>
        </w:rPr>
        <w:t>- обратившееся за получением Услуги лицо не осуществляет предпринимательскую деятельность в сфере игорного бизнеса;</w:t>
      </w:r>
    </w:p>
    <w:p w:rsidR="00555525" w:rsidRPr="00555525" w:rsidRDefault="00555525" w:rsidP="00FD738B">
      <w:pPr>
        <w:pStyle w:val="a5"/>
        <w:ind w:firstLine="567"/>
        <w:jc w:val="both"/>
        <w:rPr>
          <w:rFonts w:ascii="Times New Roman" w:hAnsi="Times New Roman" w:cs="Times New Roman"/>
          <w:bCs/>
        </w:rPr>
      </w:pPr>
      <w:r w:rsidRPr="00555525">
        <w:rPr>
          <w:rFonts w:ascii="Times New Roman" w:hAnsi="Times New Roman" w:cs="Times New Roman"/>
          <w:bCs/>
        </w:rPr>
        <w:t>- обратившееся за получением Услуги лицо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bCs/>
        </w:rPr>
        <w:t>- обратившееся за получением Услуги лицо не находятся в процедуре конкурсного производства (в отношении индивидуальных предпринимателей – в процедуре реализации имущества гражданина) не находится в процессе реорганизации, ликвидации или банкротства, а также деятельность которого не приостановлена в соответствии с действующим законодательством РФ.</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3.4. Основанием для отказа СМСП в оказании Услуги является наличие следующих обстоятельств:</w:t>
      </w:r>
    </w:p>
    <w:p w:rsidR="00555525" w:rsidRPr="00555525" w:rsidRDefault="00555525" w:rsidP="00FD738B">
      <w:pPr>
        <w:pStyle w:val="a5"/>
        <w:ind w:firstLine="567"/>
        <w:jc w:val="both"/>
        <w:rPr>
          <w:rFonts w:ascii="Times New Roman" w:eastAsia="Calibri" w:hAnsi="Times New Roman" w:cs="Times New Roman"/>
          <w:color w:val="000000" w:themeColor="text1"/>
        </w:rPr>
      </w:pPr>
      <w:r w:rsidRPr="00555525">
        <w:rPr>
          <w:rFonts w:ascii="Times New Roman" w:eastAsia="Calibri" w:hAnsi="Times New Roman" w:cs="Times New Roman"/>
          <w:color w:val="000000" w:themeColor="text1"/>
        </w:rPr>
        <w:t>- Заявитель не соответствует требованиям, предъявляемым п. 3.2 настоящего Порядка;</w:t>
      </w:r>
    </w:p>
    <w:p w:rsidR="00555525" w:rsidRPr="00555525" w:rsidRDefault="00555525" w:rsidP="00FD738B">
      <w:pPr>
        <w:pStyle w:val="a5"/>
        <w:ind w:firstLine="567"/>
        <w:jc w:val="both"/>
        <w:rPr>
          <w:rFonts w:ascii="Times New Roman" w:eastAsia="Calibri" w:hAnsi="Times New Roman" w:cs="Times New Roman"/>
          <w:color w:val="000000" w:themeColor="text1"/>
        </w:rPr>
      </w:pPr>
      <w:r w:rsidRPr="00555525">
        <w:rPr>
          <w:rFonts w:ascii="Times New Roman" w:eastAsia="Calibri" w:hAnsi="Times New Roman" w:cs="Times New Roman"/>
          <w:color w:val="000000" w:themeColor="text1"/>
        </w:rPr>
        <w:t>- Заявителем не соблюдены условия предоставления Услуги, предусмотренные п.3.3 настоящего Порядка;</w:t>
      </w:r>
    </w:p>
    <w:p w:rsidR="00555525" w:rsidRPr="00555525" w:rsidRDefault="00555525" w:rsidP="00FD738B">
      <w:pPr>
        <w:pStyle w:val="a5"/>
        <w:ind w:firstLine="567"/>
        <w:jc w:val="both"/>
        <w:rPr>
          <w:rFonts w:ascii="Times New Roman" w:hAnsi="Times New Roman" w:cs="Times New Roman"/>
        </w:rPr>
      </w:pPr>
      <w:r w:rsidRPr="00555525">
        <w:rPr>
          <w:rFonts w:ascii="Times New Roman" w:eastAsia="Calibri" w:hAnsi="Times New Roman" w:cs="Times New Roman"/>
          <w:color w:val="000000" w:themeColor="text1"/>
        </w:rPr>
        <w:t>- </w:t>
      </w:r>
      <w:r w:rsidRPr="00555525">
        <w:rPr>
          <w:rFonts w:ascii="Times New Roman" w:hAnsi="Times New Roman" w:cs="Times New Roman"/>
        </w:rPr>
        <w:t>не представлены сведения и документы, определенные разделом 5 настоящего Порядка, или представлены недостоверные сведения и документы;</w:t>
      </w:r>
    </w:p>
    <w:p w:rsidR="00555525" w:rsidRPr="00555525" w:rsidRDefault="00555525" w:rsidP="00FD738B">
      <w:pPr>
        <w:pStyle w:val="a5"/>
        <w:ind w:firstLine="567"/>
        <w:jc w:val="both"/>
        <w:rPr>
          <w:rFonts w:ascii="Times New Roman" w:hAnsi="Times New Roman" w:cs="Times New Roman"/>
        </w:rPr>
      </w:pPr>
      <w:bookmarkStart w:id="1" w:name="sub_1452"/>
      <w:r w:rsidRPr="00555525">
        <w:rPr>
          <w:rFonts w:ascii="Times New Roman" w:hAnsi="Times New Roman" w:cs="Times New Roman"/>
        </w:rPr>
        <w:t>- не выполнены условия оказания Услуги, определенные разделом 5 настоящего Порядка;</w:t>
      </w:r>
      <w:bookmarkEnd w:id="1"/>
    </w:p>
    <w:p w:rsidR="00555525" w:rsidRPr="00CD2EA4" w:rsidRDefault="00555525" w:rsidP="00FD738B">
      <w:pPr>
        <w:pStyle w:val="a5"/>
        <w:ind w:firstLine="567"/>
        <w:jc w:val="both"/>
        <w:rPr>
          <w:rStyle w:val="FontStyle18"/>
          <w:b w:val="0"/>
        </w:rPr>
      </w:pPr>
      <w:r w:rsidRPr="00555525">
        <w:rPr>
          <w:rFonts w:ascii="Times New Roman" w:eastAsia="Calibri" w:hAnsi="Times New Roman" w:cs="Times New Roman"/>
          <w:color w:val="000000" w:themeColor="text1"/>
        </w:rPr>
        <w:t xml:space="preserve">- Заявитель </w:t>
      </w:r>
      <w:r w:rsidRPr="00555525">
        <w:rPr>
          <w:rStyle w:val="FontStyle19"/>
        </w:rPr>
        <w:t xml:space="preserve">отказался от получения соответствующей </w:t>
      </w:r>
      <w:r w:rsidRPr="00CD2EA4">
        <w:rPr>
          <w:rStyle w:val="FontStyle18"/>
          <w:b w:val="0"/>
        </w:rPr>
        <w:t>Услуги;</w:t>
      </w:r>
    </w:p>
    <w:p w:rsidR="00555525" w:rsidRPr="00555525" w:rsidRDefault="00555525" w:rsidP="00FD738B">
      <w:pPr>
        <w:pStyle w:val="a5"/>
        <w:ind w:firstLine="567"/>
        <w:jc w:val="both"/>
        <w:rPr>
          <w:rFonts w:ascii="Times New Roman" w:hAnsi="Times New Roman" w:cs="Times New Roman"/>
        </w:rPr>
      </w:pPr>
      <w:r w:rsidRPr="00555525">
        <w:rPr>
          <w:rStyle w:val="FontStyle19"/>
        </w:rPr>
        <w:t>- </w:t>
      </w:r>
      <w:r w:rsidRPr="00555525">
        <w:rPr>
          <w:rFonts w:ascii="Times New Roman" w:hAnsi="Times New Roman" w:cs="Times New Roman"/>
        </w:rPr>
        <w:t>неполучение (несвоевременное получение) Фондом средств субсидии федерального бюджета и бюджета субъекта Российской Федерации на финансирование деятельности ИЦ;</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отсутствия финансирования на оказание определенных видов услуг в текущем периоде;</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ранее в отношении Заявителя было принято решение об оказании аналогичной Услуги (</w:t>
      </w:r>
      <w:proofErr w:type="gramStart"/>
      <w:r w:rsidRPr="00555525">
        <w:rPr>
          <w:rFonts w:ascii="Times New Roman" w:hAnsi="Times New Roman" w:cs="Times New Roman"/>
        </w:rPr>
        <w:t>условия</w:t>
      </w:r>
      <w:proofErr w:type="gramEnd"/>
      <w:r w:rsidRPr="00555525">
        <w:rPr>
          <w:rFonts w:ascii="Times New Roman" w:hAnsi="Times New Roman" w:cs="Times New Roman"/>
        </w:rPr>
        <w:t xml:space="preserve"> оказания которой совпадают, включая форму, вид и цели ее оказания) и сроки ее оказания не истекли.</w:t>
      </w:r>
    </w:p>
    <w:p w:rsidR="00555525" w:rsidRPr="00555525" w:rsidRDefault="00555525" w:rsidP="00FD738B">
      <w:pPr>
        <w:pStyle w:val="a5"/>
        <w:ind w:firstLine="567"/>
        <w:jc w:val="both"/>
        <w:rPr>
          <w:rFonts w:ascii="Times New Roman" w:eastAsia="Times New Roman" w:hAnsi="Times New Roman" w:cs="Times New Roman"/>
        </w:rPr>
      </w:pPr>
      <w:r w:rsidRPr="00555525">
        <w:rPr>
          <w:rFonts w:ascii="Times New Roman" w:hAnsi="Times New Roman" w:cs="Times New Roman"/>
        </w:rPr>
        <w:t>Оказание Заявителю Услуг ИЦ, оплаченных за счет средств субсидий, выделенных Фонду в рамках одного финансового года (сметы) на организацию деятельности ИЦ, отличных от вновь запрашиваемых (услуг, отличных по форме, видам и целям), не лишает их права обращения за получением таких Услуг ИЦ</w:t>
      </w:r>
      <w:r w:rsidRPr="00555525">
        <w:rPr>
          <w:rFonts w:ascii="Times New Roman" w:eastAsia="Times New Roman" w:hAnsi="Times New Roman" w:cs="Times New Roman"/>
        </w:rPr>
        <w:t>.</w:t>
      </w:r>
    </w:p>
    <w:p w:rsidR="00555525" w:rsidRPr="00555525" w:rsidRDefault="00555525" w:rsidP="00FD738B">
      <w:pPr>
        <w:pStyle w:val="a5"/>
        <w:ind w:firstLine="567"/>
        <w:jc w:val="both"/>
        <w:rPr>
          <w:rFonts w:ascii="Times New Roman" w:hAnsi="Times New Roman" w:cs="Times New Roman"/>
        </w:rPr>
      </w:pPr>
      <w:bookmarkStart w:id="2" w:name="sub_1454"/>
      <w:r w:rsidRPr="00555525">
        <w:rPr>
          <w:rFonts w:ascii="Times New Roman" w:hAnsi="Times New Roman" w:cs="Times New Roman"/>
        </w:rPr>
        <w:t>- с момента признания Заявителя допустившим нарушение порядка и условий оказания Услуг ИЦ, в том числе не обеспечившим целевого использования средств поддержки, прошло менее чем три года.</w:t>
      </w:r>
    </w:p>
    <w:bookmarkEnd w:id="2"/>
    <w:p w:rsidR="00555525" w:rsidRPr="00555525" w:rsidRDefault="00555525" w:rsidP="00FD738B">
      <w:pPr>
        <w:pStyle w:val="a5"/>
        <w:ind w:firstLine="567"/>
        <w:jc w:val="both"/>
        <w:rPr>
          <w:rFonts w:ascii="Times New Roman" w:hAnsi="Times New Roman" w:cs="Times New Roman"/>
        </w:rPr>
      </w:pPr>
      <w:r w:rsidRPr="00555525">
        <w:rPr>
          <w:rStyle w:val="FontStyle19"/>
        </w:rPr>
        <w:t xml:space="preserve">- не выполнены условия предоставления Услуги, </w:t>
      </w:r>
      <w:r w:rsidRPr="00555525">
        <w:rPr>
          <w:rFonts w:ascii="Times New Roman" w:hAnsi="Times New Roman" w:cs="Times New Roman"/>
        </w:rPr>
        <w:t>не представлены документы, определенные соответствующими нормативными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в том числе настоящим Регламентом, или представлены недостоверные сведения и документы.</w:t>
      </w:r>
    </w:p>
    <w:p w:rsidR="00555525" w:rsidRPr="00555525" w:rsidRDefault="00555525" w:rsidP="00FD738B">
      <w:pPr>
        <w:pStyle w:val="a5"/>
        <w:ind w:firstLine="567"/>
        <w:jc w:val="both"/>
        <w:rPr>
          <w:rFonts w:ascii="Times New Roman" w:eastAsia="Times New Roman" w:hAnsi="Times New Roman" w:cs="Times New Roman"/>
        </w:rPr>
      </w:pPr>
      <w:r w:rsidRPr="00555525">
        <w:rPr>
          <w:rFonts w:ascii="Times New Roman" w:eastAsia="Times New Roman" w:hAnsi="Times New Roman" w:cs="Times New Roman"/>
        </w:rPr>
        <w:t>3.5. Предоставление Услуги Организацией-партнером Заявителям, состоящим с ней в одной группе лиц, запрещено.</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3.6. При организации и проведении Мероприятия соблюдаются следующие требования: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xml:space="preserve">- количество участников </w:t>
      </w:r>
      <w:proofErr w:type="spellStart"/>
      <w:r w:rsidRPr="00555525">
        <w:rPr>
          <w:rFonts w:ascii="Times New Roman" w:hAnsi="Times New Roman" w:cs="Times New Roman"/>
        </w:rPr>
        <w:t>вебинаров</w:t>
      </w:r>
      <w:proofErr w:type="spellEnd"/>
      <w:r w:rsidRPr="00555525">
        <w:rPr>
          <w:rFonts w:ascii="Times New Roman" w:hAnsi="Times New Roman" w:cs="Times New Roman"/>
        </w:rPr>
        <w:t xml:space="preserve"> должно быть не менее 10, не менее 2/3 из которых составляют представители СМСП;</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количество участников круглого стола должно быть от 20 до 50, не менее 2/3 из которых составляют представители СМСП.</w:t>
      </w:r>
    </w:p>
    <w:p w:rsidR="00555525" w:rsidRPr="00555525" w:rsidRDefault="00555525" w:rsidP="00555525">
      <w:pPr>
        <w:pStyle w:val="a5"/>
        <w:jc w:val="both"/>
        <w:rPr>
          <w:rFonts w:ascii="Times New Roman" w:eastAsia="Times New Roman" w:hAnsi="Times New Roman" w:cs="Times New Roman"/>
        </w:rPr>
      </w:pPr>
    </w:p>
    <w:p w:rsidR="00555525" w:rsidRPr="00FD738B" w:rsidRDefault="00555525" w:rsidP="00FD738B">
      <w:pPr>
        <w:pStyle w:val="a5"/>
        <w:jc w:val="center"/>
        <w:rPr>
          <w:rFonts w:ascii="Times New Roman" w:hAnsi="Times New Roman" w:cs="Times New Roman"/>
          <w:b/>
        </w:rPr>
      </w:pPr>
      <w:r w:rsidRPr="00FD738B">
        <w:rPr>
          <w:rFonts w:ascii="Times New Roman" w:hAnsi="Times New Roman" w:cs="Times New Roman"/>
          <w:b/>
        </w:rPr>
        <w:t>4. Дата, время и место проведения мероприятий</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4.1. Дата, время и место проведения Мероприятия определяются по решению ИЦ и доводятся до сведения заинтересованных лиц не менее чем за 7 (семь) календарных дней до начала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4.2. Место проведения и продолжительность Мероприятия определяется видом Мероприятия, объемом информационного материала и иными существенными условиями реализации соответствующего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4.3. Площадки для реализации Мероприятия должны быть оборудованы необходимыми мебелью, техникой, оборудованием и инструментами и соответствовать требованиям безопасности, установленным законодательством Российской Федерации.</w:t>
      </w:r>
    </w:p>
    <w:p w:rsidR="00555525" w:rsidRPr="00555525" w:rsidRDefault="00555525" w:rsidP="00555525">
      <w:pPr>
        <w:pStyle w:val="a5"/>
        <w:jc w:val="both"/>
        <w:rPr>
          <w:rFonts w:ascii="Times New Roman" w:hAnsi="Times New Roman" w:cs="Times New Roman"/>
        </w:rPr>
      </w:pPr>
    </w:p>
    <w:p w:rsidR="00555525" w:rsidRPr="00FD738B" w:rsidRDefault="00555525" w:rsidP="00FD738B">
      <w:pPr>
        <w:pStyle w:val="a5"/>
        <w:jc w:val="center"/>
        <w:rPr>
          <w:rFonts w:ascii="Times New Roman" w:hAnsi="Times New Roman" w:cs="Times New Roman"/>
          <w:b/>
        </w:rPr>
      </w:pPr>
      <w:r w:rsidRPr="00FD738B">
        <w:rPr>
          <w:rFonts w:ascii="Times New Roman" w:hAnsi="Times New Roman" w:cs="Times New Roman"/>
          <w:b/>
        </w:rPr>
        <w:t>5. Процедура оказания Услуги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5.1. В рамках получения Услуги Заявитель (Представитель Заявителя):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xml:space="preserve">5.1.1. обращается за получением Услуги одним из предусмотренных п. 3.1 настоящего Порядка способов по принятой исполнительным директором Фонда форме, размещенной на официальном сайте </w:t>
      </w:r>
      <w:r w:rsidRPr="00FD738B">
        <w:rPr>
          <w:rStyle w:val="FontStyle18"/>
          <w:b w:val="0"/>
        </w:rPr>
        <w:t>Фонда</w:t>
      </w:r>
      <w:r w:rsidRPr="00FD738B">
        <w:rPr>
          <w:rFonts w:ascii="Times New Roman" w:hAnsi="Times New Roman" w:cs="Times New Roman"/>
          <w:b/>
        </w:rPr>
        <w:t>;</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5.1.2. предоставляет следующие данные:</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shd w:val="clear" w:color="auto" w:fill="FFFFFF"/>
        </w:rPr>
        <w:t>- сведения о наличии печати или информация об отсутствии печати. В случае отсутствия печати у юридического лица, Заявителем представляются копии страниц устава, позволяющие подтвердить отсутствие печати (титульная страница, первая страница и страница, содержащая запись об отсутствии печати).</w:t>
      </w:r>
    </w:p>
    <w:p w:rsidR="00555525" w:rsidRPr="00555525" w:rsidRDefault="00555525" w:rsidP="00FD738B">
      <w:pPr>
        <w:pStyle w:val="a5"/>
        <w:ind w:firstLine="567"/>
        <w:jc w:val="both"/>
        <w:rPr>
          <w:rFonts w:ascii="Times New Roman" w:hAnsi="Times New Roman" w:cs="Times New Roman"/>
          <w:shd w:val="clear" w:color="auto" w:fill="FFFFFF"/>
        </w:rPr>
      </w:pPr>
      <w:r w:rsidRPr="00555525">
        <w:rPr>
          <w:rFonts w:ascii="Times New Roman" w:hAnsi="Times New Roman" w:cs="Times New Roman"/>
          <w:shd w:val="clear" w:color="auto" w:fill="FFFFFF"/>
        </w:rPr>
        <w:t>- доверенность или ее копию, верность которой засвидетельствована выдавшим ее лицом, в случае, когда за Услугой ИЦ обратился представитель Заявителя, действующий на основании доверенности;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иные сведения, необходимые для оказания Услуги ИЦ.</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5.2. В рамках предоставления Услуги Фонд:</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5.2.1. Обеспечивает учет лиц, обратившихся в ИЦ</w:t>
      </w:r>
      <w:r w:rsidRPr="00555525">
        <w:rPr>
          <w:rFonts w:ascii="Times New Roman" w:hAnsi="Times New Roman" w:cs="Times New Roman"/>
          <w:shd w:val="clear" w:color="auto" w:fill="FFFFFF"/>
        </w:rPr>
        <w:t>, в том числе получивших государственную поддержку, путем формирования реестра СМСП-получателей поддержки;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xml:space="preserve">5.2.2. Заключает соглашение о сотрудничестве и соглашение на оказание услуг с Организациями-партнерами, реализующими </w:t>
      </w:r>
      <w:proofErr w:type="gramStart"/>
      <w:r w:rsidRPr="00555525">
        <w:rPr>
          <w:rFonts w:ascii="Times New Roman" w:hAnsi="Times New Roman" w:cs="Times New Roman"/>
        </w:rPr>
        <w:t>соответствующие</w:t>
      </w:r>
      <w:proofErr w:type="gramEnd"/>
      <w:r w:rsidRPr="00555525">
        <w:rPr>
          <w:rFonts w:ascii="Times New Roman" w:hAnsi="Times New Roman" w:cs="Times New Roman"/>
        </w:rPr>
        <w:t xml:space="preserve"> мероприятие и прошедшими отбор в соответствии с Порядком отбора Организаций-партнеров;</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5.2.3. Оплачивает Организациям-партнерам, осуществляющим организацию и проведение мероприятия в рамках сотрудничества с ИЦ, оказанную Заявителю (Представителю Заявителя) Услугу за счет средств субсидий, выделенных Фонду в рамках одного финансового года (сметы) на организацию деятельности ИЦ;</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5.3. В рамках предоставления Услуги ИЦ:</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xml:space="preserve">5.3.1. Определяет </w:t>
      </w:r>
      <w:proofErr w:type="gramStart"/>
      <w:r w:rsidRPr="00555525">
        <w:rPr>
          <w:rFonts w:ascii="Times New Roman" w:hAnsi="Times New Roman" w:cs="Times New Roman"/>
        </w:rPr>
        <w:t>организацию-партнера</w:t>
      </w:r>
      <w:proofErr w:type="gramEnd"/>
      <w:r w:rsidRPr="00555525">
        <w:rPr>
          <w:rFonts w:ascii="Times New Roman" w:hAnsi="Times New Roman" w:cs="Times New Roman"/>
        </w:rPr>
        <w:t xml:space="preserve"> которой может быть передана организация соответствующего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xml:space="preserve">5.3.2. Определяет объем Услуг ИЦ и предельный объем денежных средств, выделяемых на одно мероприятие, в пределах </w:t>
      </w:r>
      <w:proofErr w:type="gramStart"/>
      <w:r w:rsidRPr="00555525">
        <w:rPr>
          <w:rFonts w:ascii="Times New Roman" w:hAnsi="Times New Roman" w:cs="Times New Roman"/>
        </w:rPr>
        <w:t>направлений расходования средств субсидии федерального бюджета</w:t>
      </w:r>
      <w:proofErr w:type="gramEnd"/>
      <w:r w:rsidRPr="00555525">
        <w:rPr>
          <w:rFonts w:ascii="Times New Roman" w:hAnsi="Times New Roman" w:cs="Times New Roman"/>
        </w:rPr>
        <w:t xml:space="preserve"> и бюджета субъекта Российской Федерации на финансирование деятельности ИЦ;</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5.3.3. Контролирует качество Услуг ИЦ, оказанных Заявителю организацией-партнером.</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5.4. В случае обращения непосредственно в ИЦ лица, заинтересованного в получении Услуг, специалист ИЦ:</w:t>
      </w:r>
    </w:p>
    <w:p w:rsidR="00555525" w:rsidRPr="00555525" w:rsidRDefault="00555525" w:rsidP="00FD738B">
      <w:pPr>
        <w:pStyle w:val="a5"/>
        <w:ind w:firstLine="567"/>
        <w:jc w:val="both"/>
        <w:rPr>
          <w:rStyle w:val="FontStyle19"/>
        </w:rPr>
      </w:pPr>
      <w:r w:rsidRPr="00555525">
        <w:rPr>
          <w:rFonts w:ascii="Times New Roman" w:hAnsi="Times New Roman" w:cs="Times New Roman"/>
        </w:rPr>
        <w:t>5.4.1.</w:t>
      </w:r>
      <w:r w:rsidRPr="00555525">
        <w:rPr>
          <w:rStyle w:val="FontStyle19"/>
        </w:rPr>
        <w:t> </w:t>
      </w:r>
      <w:r w:rsidRPr="00555525">
        <w:rPr>
          <w:rFonts w:ascii="Times New Roman" w:hAnsi="Times New Roman" w:cs="Times New Roman"/>
          <w:shd w:val="clear" w:color="auto" w:fill="FFFFFF"/>
        </w:rPr>
        <w:t xml:space="preserve">Содействует Заявителю в выполнении технической работы по заполнению </w:t>
      </w:r>
      <w:proofErr w:type="gramStart"/>
      <w:r w:rsidRPr="00555525">
        <w:rPr>
          <w:rFonts w:ascii="Times New Roman" w:hAnsi="Times New Roman" w:cs="Times New Roman"/>
          <w:shd w:val="clear" w:color="auto" w:fill="FFFFFF"/>
        </w:rPr>
        <w:t>Соглашению-анкеты</w:t>
      </w:r>
      <w:proofErr w:type="gramEnd"/>
      <w:r w:rsidRPr="00555525">
        <w:rPr>
          <w:rFonts w:ascii="Times New Roman" w:hAnsi="Times New Roman" w:cs="Times New Roman"/>
          <w:shd w:val="clear" w:color="auto" w:fill="FFFFFF"/>
        </w:rPr>
        <w:t xml:space="preserve"> (запроса) Заявителя;</w:t>
      </w:r>
    </w:p>
    <w:p w:rsidR="00555525" w:rsidRPr="00555525" w:rsidRDefault="00555525" w:rsidP="00FD738B">
      <w:pPr>
        <w:pStyle w:val="a5"/>
        <w:ind w:firstLine="567"/>
        <w:jc w:val="both"/>
        <w:rPr>
          <w:rFonts w:ascii="Times New Roman" w:hAnsi="Times New Roman" w:cs="Times New Roman"/>
          <w:shd w:val="clear" w:color="auto" w:fill="FFFFFF"/>
        </w:rPr>
      </w:pPr>
      <w:r w:rsidRPr="00555525">
        <w:rPr>
          <w:rStyle w:val="FontStyle19"/>
        </w:rPr>
        <w:t xml:space="preserve">5.4.2. В целях </w:t>
      </w:r>
      <w:r w:rsidRPr="00555525">
        <w:rPr>
          <w:rFonts w:ascii="Times New Roman" w:hAnsi="Times New Roman" w:cs="Times New Roman"/>
          <w:shd w:val="clear" w:color="auto" w:fill="FFFFFF"/>
        </w:rPr>
        <w:t>подтверждения принадлежности обратившегося за получением Услуги лица к категории СМСП проверяет наличие сведений о Заявителе в едином реестре СМСП на официальном сайте Федеральной налоговой службы (</w:t>
      </w:r>
      <w:hyperlink r:id="rId9" w:history="1">
        <w:r w:rsidRPr="00555525">
          <w:rPr>
            <w:rStyle w:val="afa"/>
            <w:rFonts w:ascii="Times New Roman" w:hAnsi="Times New Roman" w:cs="Times New Roman"/>
          </w:rPr>
          <w:t>https://rmsp.nalog.ru</w:t>
        </w:r>
      </w:hyperlink>
      <w:r w:rsidRPr="00555525">
        <w:rPr>
          <w:rStyle w:val="afa"/>
          <w:rFonts w:ascii="Times New Roman" w:hAnsi="Times New Roman" w:cs="Times New Roman"/>
        </w:rPr>
        <w:t>)</w:t>
      </w:r>
      <w:r w:rsidRPr="00555525">
        <w:rPr>
          <w:rFonts w:ascii="Times New Roman" w:hAnsi="Times New Roman" w:cs="Times New Roman"/>
          <w:shd w:val="clear" w:color="auto" w:fill="FFFFFF"/>
        </w:rPr>
        <w:t xml:space="preserve">. </w:t>
      </w:r>
      <w:r w:rsidRPr="00555525">
        <w:rPr>
          <w:rFonts w:ascii="Times New Roman" w:eastAsia="Times New Roman" w:hAnsi="Times New Roman" w:cs="Times New Roman"/>
          <w:shd w:val="clear" w:color="auto" w:fill="FFFFFF"/>
        </w:rPr>
        <w:t xml:space="preserve">По итогам проверки распечатывает Выписку из реестра (дата Выписки должна совпадать с датой оформления </w:t>
      </w:r>
      <w:r w:rsidRPr="00FD738B">
        <w:rPr>
          <w:rStyle w:val="FontStyle18"/>
          <w:b w:val="0"/>
        </w:rPr>
        <w:t>Соглашения-анкеты</w:t>
      </w:r>
      <w:r w:rsidRPr="00555525">
        <w:rPr>
          <w:rStyle w:val="FontStyle18"/>
        </w:rPr>
        <w:t xml:space="preserve"> </w:t>
      </w:r>
      <w:r w:rsidRPr="00FD738B">
        <w:rPr>
          <w:rStyle w:val="FontStyle18"/>
          <w:b w:val="0"/>
        </w:rPr>
        <w:t>(запроса)</w:t>
      </w:r>
      <w:r w:rsidRPr="00FD738B">
        <w:rPr>
          <w:rFonts w:ascii="Times New Roman" w:eastAsia="Times New Roman" w:hAnsi="Times New Roman" w:cs="Times New Roman"/>
          <w:b/>
          <w:shd w:val="clear" w:color="auto" w:fill="FFFFFF"/>
        </w:rPr>
        <w:t>,</w:t>
      </w:r>
      <w:r w:rsidRPr="00555525">
        <w:rPr>
          <w:rFonts w:ascii="Times New Roman" w:eastAsia="Times New Roman" w:hAnsi="Times New Roman" w:cs="Times New Roman"/>
          <w:shd w:val="clear" w:color="auto" w:fill="FFFFFF"/>
        </w:rPr>
        <w:t xml:space="preserve"> либо с датой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shd w:val="clear" w:color="auto" w:fill="FFFFFF"/>
        </w:rPr>
        <w:t>5.4.3. Анализирует, полученную от Заявителя информацию на предмет наличия в отношении Заявителя ограничений, предусмотренных разделом 3 настоящего Порядка.</w:t>
      </w:r>
      <w:r w:rsidRPr="00555525">
        <w:rPr>
          <w:rFonts w:ascii="Times New Roman" w:hAnsi="Times New Roman" w:cs="Times New Roman"/>
        </w:rPr>
        <w:t xml:space="preserve"> </w:t>
      </w:r>
      <w:r w:rsidRPr="00555525">
        <w:rPr>
          <w:rFonts w:ascii="Times New Roman" w:hAnsi="Times New Roman" w:cs="Times New Roman"/>
          <w:shd w:val="clear" w:color="auto" w:fill="FFFFFF"/>
        </w:rPr>
        <w:t>По итогам рассмотрения Заявителя на предмет соответствия требованиям, предъявляемым к Заявителю настоящим Порядком, принимает решение об оказании или об отказе в оказании Услуги;</w:t>
      </w:r>
    </w:p>
    <w:p w:rsidR="00555525" w:rsidRPr="00555525" w:rsidRDefault="00555525" w:rsidP="00FD738B">
      <w:pPr>
        <w:pStyle w:val="a5"/>
        <w:ind w:firstLine="567"/>
        <w:jc w:val="both"/>
        <w:rPr>
          <w:rFonts w:ascii="Times New Roman" w:hAnsi="Times New Roman" w:cs="Times New Roman"/>
          <w:shd w:val="clear" w:color="auto" w:fill="FFFFFF"/>
        </w:rPr>
      </w:pPr>
      <w:r w:rsidRPr="00555525">
        <w:rPr>
          <w:rFonts w:ascii="Times New Roman" w:hAnsi="Times New Roman" w:cs="Times New Roman"/>
          <w:shd w:val="clear" w:color="auto" w:fill="FFFFFF"/>
        </w:rPr>
        <w:t xml:space="preserve">5.4.4. По результатам рассмотрения </w:t>
      </w:r>
      <w:r w:rsidRPr="00FD738B">
        <w:rPr>
          <w:rStyle w:val="FontStyle18"/>
          <w:b w:val="0"/>
        </w:rPr>
        <w:t>Соглашения-анкеты (запроса) Заявителя</w:t>
      </w:r>
      <w:r w:rsidRPr="00555525">
        <w:rPr>
          <w:rFonts w:ascii="Times New Roman" w:hAnsi="Times New Roman" w:cs="Times New Roman"/>
          <w:shd w:val="clear" w:color="auto" w:fill="FFFFFF"/>
        </w:rPr>
        <w:t xml:space="preserve"> информирует обратившееся лицо о принятом решении: об оказании Услуги либо об отказе в оказании Услуги (с указанием причин отказа);</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5.4.5. В случае оказания Услуги силами и средствами ИЦ (без привлечения Организации-партнера):</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оказывает Заявителю Услугу;</w:t>
      </w:r>
    </w:p>
    <w:p w:rsidR="00555525" w:rsidRPr="00555525" w:rsidRDefault="00555525" w:rsidP="00FD738B">
      <w:pPr>
        <w:pStyle w:val="a5"/>
        <w:ind w:firstLine="567"/>
        <w:jc w:val="both"/>
        <w:rPr>
          <w:rStyle w:val="FontStyle19"/>
        </w:rPr>
      </w:pPr>
      <w:r w:rsidRPr="00555525">
        <w:rPr>
          <w:rFonts w:ascii="Times New Roman" w:hAnsi="Times New Roman" w:cs="Times New Roman"/>
        </w:rPr>
        <w:t xml:space="preserve">- организовывает </w:t>
      </w:r>
      <w:r w:rsidRPr="00555525">
        <w:rPr>
          <w:rStyle w:val="FontStyle19"/>
        </w:rPr>
        <w:t>рекламную кампанию Мероприятия и проводит иные действия организационного характера с целью привлечения Заявителей;</w:t>
      </w:r>
    </w:p>
    <w:p w:rsidR="00555525" w:rsidRPr="00555525" w:rsidRDefault="00555525" w:rsidP="00FD738B">
      <w:pPr>
        <w:pStyle w:val="a5"/>
        <w:ind w:firstLine="567"/>
        <w:jc w:val="both"/>
        <w:rPr>
          <w:rFonts w:ascii="Times New Roman" w:hAnsi="Times New Roman" w:cs="Times New Roman"/>
        </w:rPr>
      </w:pPr>
      <w:r w:rsidRPr="00555525">
        <w:rPr>
          <w:rStyle w:val="FontStyle19"/>
        </w:rPr>
        <w:t>- </w:t>
      </w:r>
      <w:r w:rsidRPr="00555525">
        <w:rPr>
          <w:rFonts w:ascii="Times New Roman" w:hAnsi="Times New Roman" w:cs="Times New Roman"/>
        </w:rPr>
        <w:t>разрабатывает программу Мероприятия, определяет его структуру, назначает ответственных лиц за проведение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осуществляет напоминание о предстоящем Мероприятии Заявителю (Представителю Заявителя), выразившему намерение получить Услуги и в отношении которого принято решение об оказании Услуги, путем направления сообщения на электронную почту, указанную в Соглашении-анкете за 1 (один) календарный день до начала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распечатывает в день проведения Мероприятия выписку из реестра СМСП по каждому участнику Мероприятия.</w:t>
      </w:r>
    </w:p>
    <w:p w:rsidR="00555525" w:rsidRPr="00555525" w:rsidRDefault="00555525" w:rsidP="00FD738B">
      <w:pPr>
        <w:pStyle w:val="a5"/>
        <w:ind w:firstLine="567"/>
        <w:jc w:val="both"/>
        <w:rPr>
          <w:rFonts w:ascii="Times New Roman" w:hAnsi="Times New Roman" w:cs="Times New Roman"/>
        </w:rPr>
      </w:pPr>
      <w:r w:rsidRPr="00555525">
        <w:rPr>
          <w:rStyle w:val="FontStyle19"/>
        </w:rPr>
        <w:t>5.5. </w:t>
      </w:r>
      <w:r w:rsidRPr="00555525">
        <w:rPr>
          <w:rFonts w:ascii="Times New Roman" w:hAnsi="Times New Roman" w:cs="Times New Roman"/>
        </w:rPr>
        <w:t>В рамках предоставления Услуги Организация-партнер:</w:t>
      </w:r>
    </w:p>
    <w:p w:rsidR="00555525" w:rsidRPr="00555525" w:rsidRDefault="00555525" w:rsidP="00FD738B">
      <w:pPr>
        <w:pStyle w:val="a5"/>
        <w:ind w:firstLine="567"/>
        <w:jc w:val="both"/>
        <w:rPr>
          <w:rFonts w:ascii="Times New Roman" w:hAnsi="Times New Roman" w:cs="Times New Roman"/>
        </w:rPr>
      </w:pPr>
      <w:r w:rsidRPr="00555525">
        <w:rPr>
          <w:rStyle w:val="FontStyle19"/>
        </w:rPr>
        <w:t>5.5.1. </w:t>
      </w:r>
      <w:r w:rsidRPr="00555525">
        <w:rPr>
          <w:rFonts w:ascii="Times New Roman" w:hAnsi="Times New Roman" w:cs="Times New Roman"/>
        </w:rPr>
        <w:t>обеспечивает полноту и надлежащее качество Услуги ИЦ</w:t>
      </w:r>
      <w:r w:rsidRPr="00555525">
        <w:rPr>
          <w:rStyle w:val="FontStyle19"/>
        </w:rPr>
        <w:t>;</w:t>
      </w:r>
    </w:p>
    <w:p w:rsidR="00555525" w:rsidRPr="00555525" w:rsidRDefault="00555525" w:rsidP="00FD738B">
      <w:pPr>
        <w:pStyle w:val="a5"/>
        <w:ind w:firstLine="567"/>
        <w:jc w:val="both"/>
        <w:rPr>
          <w:rStyle w:val="FontStyle19"/>
        </w:rPr>
      </w:pPr>
      <w:r w:rsidRPr="00555525">
        <w:rPr>
          <w:rStyle w:val="FontStyle19"/>
        </w:rPr>
        <w:t>5.5.2. Организовывает рекламную кампанию мероприятия и проводит иные действия организационного характера с целью привлечения Заявителей;</w:t>
      </w:r>
    </w:p>
    <w:p w:rsidR="00555525" w:rsidRPr="00555525" w:rsidRDefault="00555525" w:rsidP="00FD738B">
      <w:pPr>
        <w:pStyle w:val="a5"/>
        <w:ind w:firstLine="567"/>
        <w:jc w:val="both"/>
        <w:rPr>
          <w:rFonts w:ascii="Times New Roman" w:hAnsi="Times New Roman" w:cs="Times New Roman"/>
        </w:rPr>
      </w:pPr>
      <w:r w:rsidRPr="00555525">
        <w:rPr>
          <w:rStyle w:val="FontStyle19"/>
        </w:rPr>
        <w:t>5.5.3. </w:t>
      </w:r>
      <w:r w:rsidRPr="00555525">
        <w:rPr>
          <w:rFonts w:ascii="Times New Roman" w:hAnsi="Times New Roman" w:cs="Times New Roman"/>
        </w:rPr>
        <w:t>Разрабатывает программу Мероприятия, определяет его структуру и формат проведения, выбирает спикеров (лекторов, преподавателей) из числа согласованных с ИЦ, обладающих квалификацией, знаниями и навыками, достаточными для оказания соответствующей Услуги, назначает ответственных лиц за проведение Мероприятия;</w:t>
      </w:r>
    </w:p>
    <w:p w:rsidR="00555525" w:rsidRPr="00555525" w:rsidRDefault="00555525" w:rsidP="00FD738B">
      <w:pPr>
        <w:pStyle w:val="a5"/>
        <w:ind w:firstLine="567"/>
        <w:jc w:val="both"/>
        <w:rPr>
          <w:rFonts w:ascii="Times New Roman" w:hAnsi="Times New Roman" w:cs="Times New Roman"/>
          <w:shd w:val="clear" w:color="auto" w:fill="FFFFFF"/>
        </w:rPr>
      </w:pPr>
      <w:r w:rsidRPr="00555525">
        <w:rPr>
          <w:rFonts w:ascii="Times New Roman" w:hAnsi="Times New Roman" w:cs="Times New Roman"/>
        </w:rPr>
        <w:t xml:space="preserve">5.5.4. В целях </w:t>
      </w:r>
      <w:r w:rsidRPr="00555525">
        <w:rPr>
          <w:rFonts w:ascii="Times New Roman" w:hAnsi="Times New Roman" w:cs="Times New Roman"/>
          <w:shd w:val="clear" w:color="auto" w:fill="FFFFFF"/>
        </w:rPr>
        <w:t>подтверждения принадлежности Заявителя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w:t>
      </w:r>
      <w:r w:rsidRPr="00555525">
        <w:rPr>
          <w:rFonts w:ascii="Times New Roman" w:hAnsi="Times New Roman" w:cs="Times New Roman"/>
        </w:rPr>
        <w:t>https://rmsp.nalog.ru)</w:t>
      </w:r>
      <w:r w:rsidRPr="00555525">
        <w:rPr>
          <w:rFonts w:ascii="Times New Roman" w:hAnsi="Times New Roman" w:cs="Times New Roman"/>
          <w:shd w:val="clear" w:color="auto" w:fill="FFFFFF"/>
        </w:rPr>
        <w:t>. По итогам проверки распечатывает Выписку из реестра для последующей передачи в ИЦ (Выписка должна быть распечатана не ранее дня начала оказания услуги Заявителю и не позднее даты составления Акта приемки оказанных услуг). Анализирует информацию на предмет наличия в отношении заявителей ограничений, предусмотренных разделом 3 настоящего Порядка;</w:t>
      </w:r>
    </w:p>
    <w:p w:rsidR="00555525" w:rsidRPr="00555525" w:rsidRDefault="00555525" w:rsidP="00FD738B">
      <w:pPr>
        <w:pStyle w:val="a5"/>
        <w:ind w:firstLine="567"/>
        <w:jc w:val="both"/>
        <w:rPr>
          <w:rFonts w:ascii="Times New Roman" w:hAnsi="Times New Roman" w:cs="Times New Roman"/>
          <w:shd w:val="clear" w:color="auto" w:fill="FFFFFF"/>
        </w:rPr>
      </w:pPr>
      <w:r w:rsidRPr="00555525">
        <w:rPr>
          <w:rFonts w:ascii="Times New Roman" w:hAnsi="Times New Roman" w:cs="Times New Roman"/>
          <w:shd w:val="clear" w:color="auto" w:fill="FFFFFF"/>
        </w:rPr>
        <w:t xml:space="preserve">5.5.5. Содействует в выполнении технической работы по заполнению </w:t>
      </w:r>
      <w:r w:rsidRPr="00FD738B">
        <w:rPr>
          <w:rStyle w:val="FontStyle18"/>
          <w:b w:val="0"/>
        </w:rPr>
        <w:t>Соглашения-анкеты</w:t>
      </w:r>
      <w:r w:rsidRPr="00555525">
        <w:rPr>
          <w:rStyle w:val="FontStyle18"/>
        </w:rPr>
        <w:t xml:space="preserve"> </w:t>
      </w:r>
      <w:r w:rsidRPr="00FD738B">
        <w:rPr>
          <w:rStyle w:val="FontStyle18"/>
          <w:b w:val="0"/>
        </w:rPr>
        <w:t>(запроса) Заявителя</w:t>
      </w:r>
      <w:r w:rsidRPr="00555525">
        <w:rPr>
          <w:rFonts w:ascii="Times New Roman" w:hAnsi="Times New Roman" w:cs="Times New Roman"/>
          <w:shd w:val="clear" w:color="auto" w:fill="FFFFFF"/>
        </w:rPr>
        <w:t xml:space="preserve"> и иных обязательных форм документов ИЦ, связанных с оказанием Услуги;</w:t>
      </w:r>
    </w:p>
    <w:p w:rsidR="00555525" w:rsidRPr="00555525" w:rsidRDefault="00555525" w:rsidP="00FD738B">
      <w:pPr>
        <w:pStyle w:val="a5"/>
        <w:ind w:firstLine="567"/>
        <w:jc w:val="both"/>
        <w:rPr>
          <w:rFonts w:ascii="Times New Roman" w:hAnsi="Times New Roman" w:cs="Times New Roman"/>
          <w:shd w:val="clear" w:color="auto" w:fill="FFFFFF"/>
        </w:rPr>
      </w:pPr>
      <w:r w:rsidRPr="00555525">
        <w:rPr>
          <w:rFonts w:ascii="Times New Roman" w:hAnsi="Times New Roman" w:cs="Times New Roman"/>
          <w:shd w:val="clear" w:color="auto" w:fill="FFFFFF"/>
        </w:rPr>
        <w:t xml:space="preserve">5.5.6. По результатам рассмотрения </w:t>
      </w:r>
      <w:r w:rsidRPr="00FD738B">
        <w:rPr>
          <w:rStyle w:val="FontStyle18"/>
          <w:b w:val="0"/>
        </w:rPr>
        <w:t>Соглашения-анкеты (запроса) Заявителя</w:t>
      </w:r>
      <w:r w:rsidRPr="00555525">
        <w:rPr>
          <w:rFonts w:ascii="Times New Roman" w:hAnsi="Times New Roman" w:cs="Times New Roman"/>
          <w:shd w:val="clear" w:color="auto" w:fill="FFFFFF"/>
        </w:rPr>
        <w:t xml:space="preserve"> информирует обратившееся лицо о принятом решении: об оказании Услуг, либо об отказе в оказании Услуг (с указанием причин отказа);</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5.5.7. Осуществляет напоминание о предстоящем Мероприятии Заявителю (Представителю Заявителя), выразившему намерение получить Услугу и в отношении которого принято решение об оказании Услуги, путем направления сообщения на электронную почту, указанную в Соглашении-анкете, за 1 (один) календарный день до начала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5.5.8. Организует учёт Заявителей (Представителей Заявителей), участвующих в Мероприятии;</w:t>
      </w:r>
    </w:p>
    <w:p w:rsidR="00555525" w:rsidRPr="00555525" w:rsidRDefault="00555525" w:rsidP="00FD738B">
      <w:pPr>
        <w:pStyle w:val="a5"/>
        <w:ind w:firstLine="567"/>
        <w:jc w:val="both"/>
        <w:rPr>
          <w:rFonts w:ascii="Times New Roman" w:eastAsia="Calibri" w:hAnsi="Times New Roman" w:cs="Times New Roman"/>
          <w:lang w:eastAsia="en-US"/>
        </w:rPr>
      </w:pPr>
      <w:r w:rsidRPr="00555525">
        <w:rPr>
          <w:rFonts w:ascii="Times New Roman" w:hAnsi="Times New Roman" w:cs="Times New Roman"/>
        </w:rPr>
        <w:t>5.5.9. В процессе мероприятия передает Заявителю – участнику мероприятия (представителю Заявителя – участнику мероприятия) раздаточный материал, если таковой используется при проведении мероприятия;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shd w:val="clear" w:color="auto" w:fill="FFFFFF"/>
        </w:rPr>
        <w:t xml:space="preserve">5.5.10. По факту реализации Мероприятия </w:t>
      </w:r>
      <w:r w:rsidRPr="00555525">
        <w:rPr>
          <w:rFonts w:ascii="Times New Roman" w:hAnsi="Times New Roman" w:cs="Times New Roman"/>
        </w:rPr>
        <w:t>собирает отзывы участников</w:t>
      </w:r>
      <w:r w:rsidRPr="00555525">
        <w:rPr>
          <w:rFonts w:ascii="Times New Roman" w:hAnsi="Times New Roman" w:cs="Times New Roman"/>
          <w:shd w:val="clear" w:color="auto" w:fill="FFFFFF"/>
        </w:rPr>
        <w:t xml:space="preserve"> о проведенном мероприятии (не менее 20% от общего числа участников мероприятия) и передает Заявителю (представителю Заявителя) документы, подтверждающие его участие в мероприятии, когда Услуга предусматривает фактическое составление таких документов;</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5.5.11. </w:t>
      </w:r>
      <w:r w:rsidRPr="00555525">
        <w:rPr>
          <w:rFonts w:ascii="Times New Roman" w:hAnsi="Times New Roman" w:cs="Times New Roman"/>
          <w:shd w:val="clear" w:color="auto" w:fill="FFFFFF"/>
        </w:rPr>
        <w:t>По факту реализации</w:t>
      </w:r>
      <w:r w:rsidRPr="00555525">
        <w:rPr>
          <w:rFonts w:ascii="Times New Roman" w:hAnsi="Times New Roman" w:cs="Times New Roman"/>
        </w:rPr>
        <w:t xml:space="preserve"> Мероприятия оформляет для Фонда отчёт о проведенном Мероприятии, форма и состав отчёта согласовывается Фондом и Организацией-партнером отдельно путем подписания соглашения на оказание услуг.</w:t>
      </w:r>
    </w:p>
    <w:p w:rsidR="00555525" w:rsidRPr="00555525" w:rsidRDefault="00555525" w:rsidP="00555525">
      <w:pPr>
        <w:pStyle w:val="a5"/>
        <w:jc w:val="both"/>
        <w:rPr>
          <w:rFonts w:ascii="Times New Roman" w:hAnsi="Times New Roman" w:cs="Times New Roman"/>
        </w:rPr>
      </w:pPr>
    </w:p>
    <w:p w:rsidR="00555525" w:rsidRPr="00FD738B" w:rsidRDefault="00555525" w:rsidP="00FD738B">
      <w:pPr>
        <w:pStyle w:val="a5"/>
        <w:jc w:val="center"/>
        <w:rPr>
          <w:rFonts w:ascii="Times New Roman" w:hAnsi="Times New Roman" w:cs="Times New Roman"/>
          <w:b/>
        </w:rPr>
      </w:pPr>
      <w:r w:rsidRPr="00FD738B">
        <w:rPr>
          <w:rFonts w:ascii="Times New Roman" w:hAnsi="Times New Roman" w:cs="Times New Roman"/>
          <w:b/>
        </w:rPr>
        <w:t>6. Результат оказанной Услуги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6.1. Результатом оказанной Услуги является полученный Заявителем исчерпывающий объем информации в порядке, установленном разделом 5 настоящего Порядка, выраженный в документарной или бездокументарной форме, в зависимости от способа получения Услуги.</w:t>
      </w:r>
    </w:p>
    <w:p w:rsidR="00555525" w:rsidRPr="00555525" w:rsidRDefault="00555525" w:rsidP="00555525">
      <w:pPr>
        <w:pStyle w:val="a5"/>
        <w:jc w:val="both"/>
        <w:rPr>
          <w:rFonts w:ascii="Times New Roman" w:hAnsi="Times New Roman" w:cs="Times New Roman"/>
        </w:rPr>
      </w:pPr>
    </w:p>
    <w:p w:rsidR="00555525" w:rsidRPr="00FD738B" w:rsidRDefault="00555525" w:rsidP="00FD738B">
      <w:pPr>
        <w:pStyle w:val="a5"/>
        <w:jc w:val="center"/>
        <w:rPr>
          <w:rFonts w:ascii="Times New Roman" w:hAnsi="Times New Roman" w:cs="Times New Roman"/>
          <w:b/>
          <w:bCs/>
        </w:rPr>
      </w:pPr>
      <w:r w:rsidRPr="00FD738B">
        <w:rPr>
          <w:rFonts w:ascii="Times New Roman" w:hAnsi="Times New Roman" w:cs="Times New Roman"/>
          <w:b/>
        </w:rPr>
        <w:t>7. </w:t>
      </w:r>
      <w:r w:rsidRPr="00FD738B">
        <w:rPr>
          <w:rFonts w:ascii="Times New Roman" w:hAnsi="Times New Roman" w:cs="Times New Roman"/>
          <w:b/>
          <w:bCs/>
        </w:rPr>
        <w:t xml:space="preserve"> Стоимость предоставляемой Услуги</w:t>
      </w:r>
    </w:p>
    <w:p w:rsidR="00555525" w:rsidRPr="00555525" w:rsidRDefault="00555525" w:rsidP="00FD738B">
      <w:pPr>
        <w:pStyle w:val="a5"/>
        <w:ind w:firstLine="567"/>
        <w:jc w:val="both"/>
        <w:rPr>
          <w:rStyle w:val="FontStyle19"/>
        </w:rPr>
      </w:pPr>
      <w:r w:rsidRPr="00555525">
        <w:rPr>
          <w:rStyle w:val="FontStyle19"/>
        </w:rPr>
        <w:t>7.1. </w:t>
      </w:r>
      <w:r w:rsidRPr="00555525">
        <w:rPr>
          <w:rFonts w:ascii="Times New Roman" w:eastAsia="Times New Roman" w:hAnsi="Times New Roman" w:cs="Times New Roman"/>
        </w:rPr>
        <w:t xml:space="preserve">Услуга ИЦ предоставляется Заявителю на безвозмездной основе. </w:t>
      </w:r>
      <w:r w:rsidRPr="00555525">
        <w:rPr>
          <w:rFonts w:ascii="Times New Roman" w:hAnsi="Times New Roman" w:cs="Times New Roman"/>
        </w:rPr>
        <w:t xml:space="preserve">При этом следует учитывать, что </w:t>
      </w:r>
      <w:proofErr w:type="gramStart"/>
      <w:r w:rsidRPr="00555525">
        <w:rPr>
          <w:rFonts w:ascii="Times New Roman" w:hAnsi="Times New Roman" w:cs="Times New Roman"/>
        </w:rPr>
        <w:t>Услуга</w:t>
      </w:r>
      <w:proofErr w:type="gramEnd"/>
      <w:r w:rsidRPr="00555525">
        <w:rPr>
          <w:rFonts w:ascii="Times New Roman" w:hAnsi="Times New Roman" w:cs="Times New Roman"/>
        </w:rPr>
        <w:t xml:space="preserve"> полученная</w:t>
      </w:r>
      <w:r w:rsidRPr="00555525">
        <w:rPr>
          <w:rFonts w:ascii="Times New Roman" w:hAnsi="Times New Roman" w:cs="Times New Roman"/>
          <w:shd w:val="clear" w:color="auto" w:fill="FFFFFF"/>
        </w:rPr>
        <w:t xml:space="preserve"> на безвозмездной основе признается внереализационным доходом Заявителя (ст. 248, ст. 250 Налогового кодекса РФ), в связи с чем у Заявителя </w:t>
      </w:r>
      <w:r w:rsidRPr="00555525">
        <w:rPr>
          <w:rStyle w:val="FontStyle19"/>
        </w:rPr>
        <w:t>может возникнуть обязательство по уплате налога.</w:t>
      </w:r>
    </w:p>
    <w:p w:rsidR="00555525" w:rsidRPr="00555525" w:rsidRDefault="00555525" w:rsidP="00555525">
      <w:pPr>
        <w:pStyle w:val="a5"/>
        <w:jc w:val="both"/>
        <w:rPr>
          <w:rFonts w:ascii="Times New Roman" w:eastAsia="Times New Roman" w:hAnsi="Times New Roman" w:cs="Times New Roman"/>
        </w:rPr>
      </w:pPr>
    </w:p>
    <w:p w:rsidR="00555525" w:rsidRPr="00FD738B" w:rsidRDefault="00555525" w:rsidP="00FD738B">
      <w:pPr>
        <w:pStyle w:val="a5"/>
        <w:jc w:val="center"/>
        <w:rPr>
          <w:rFonts w:ascii="Times New Roman" w:hAnsi="Times New Roman" w:cs="Times New Roman"/>
          <w:b/>
        </w:rPr>
      </w:pPr>
      <w:r w:rsidRPr="00FD738B">
        <w:rPr>
          <w:rFonts w:ascii="Times New Roman" w:hAnsi="Times New Roman" w:cs="Times New Roman"/>
          <w:b/>
        </w:rPr>
        <w:t>8. Контроль качества Услуги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8.1. Контроль качества и сроков оказания Услуги осуществляется начальником ИЦ и включает в себя выявление нарушений положений, установленных настоящим Порядком, рассмотрение жалоб Заявителей (Представителей Заявителей), принятие решений и подготовку ответов на обращения Заявителей (Представителей Заявителей).</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8.2. Основными критериями качества являются воспринимаемая ценность и выгода для Заявителя. При определении данных критериев учитываются следующие показатели: отсутствие жалоб и претензий от Заявителей, отсутствие фактов срывов установленных сроков проведения Мероприятия, отсутствие низких оценок удовлетворенности от Заявителей.</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8.3. Формами контроля оказания Услуги являются:</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рассмотрение и анализ документов, подтверждающих оказание Услуги;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контроль уровня удовлетворенности Заявителей (Представителей Заявителей) качеством предоставления Услуги лицами, которые осуществляют организацию и проведение мероприятий в рамках деятельности ИЦ, осуществляемый путем опроса Заявителей (Представителей Заявителей) с использованием сре</w:t>
      </w:r>
      <w:proofErr w:type="gramStart"/>
      <w:r w:rsidRPr="00555525">
        <w:rPr>
          <w:rFonts w:ascii="Times New Roman" w:hAnsi="Times New Roman" w:cs="Times New Roman"/>
        </w:rPr>
        <w:t>дств св</w:t>
      </w:r>
      <w:proofErr w:type="gramEnd"/>
      <w:r w:rsidRPr="00555525">
        <w:rPr>
          <w:rFonts w:ascii="Times New Roman" w:hAnsi="Times New Roman" w:cs="Times New Roman"/>
        </w:rPr>
        <w:t>язи;</w:t>
      </w:r>
    </w:p>
    <w:p w:rsidR="00555525" w:rsidRPr="00555525" w:rsidRDefault="00555525" w:rsidP="00FD738B">
      <w:pPr>
        <w:pStyle w:val="a5"/>
        <w:ind w:firstLine="567"/>
        <w:jc w:val="both"/>
        <w:rPr>
          <w:rFonts w:ascii="Times New Roman" w:hAnsi="Times New Roman" w:cs="Times New Roman"/>
        </w:rPr>
      </w:pPr>
      <w:r w:rsidRPr="00555525">
        <w:rPr>
          <w:rFonts w:ascii="Times New Roman" w:hAnsi="Times New Roman" w:cs="Times New Roman"/>
        </w:rPr>
        <w:t>- рассмотрение Фондом обращений Заявителей (Представителей Заявителей) на действия (бездействие) Организации-партнера ИЦ, сотрудника ИЦ и иных лиц, которые участвуют в организации и проведении мероприятий.</w:t>
      </w:r>
    </w:p>
    <w:p w:rsidR="00555525" w:rsidRDefault="00555525" w:rsidP="00555525">
      <w:pPr>
        <w:tabs>
          <w:tab w:val="left" w:pos="11908"/>
        </w:tabs>
        <w:rPr>
          <w:rFonts w:ascii="Times New Roman" w:hAnsi="Times New Roman" w:cs="Times New Roman"/>
          <w:sz w:val="20"/>
        </w:rPr>
      </w:pPr>
    </w:p>
    <w:sectPr w:rsidR="00555525" w:rsidSect="00721F9D">
      <w:headerReference w:type="default" r:id="rId1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580" w:rsidRDefault="00527580" w:rsidP="008353A2">
      <w:pPr>
        <w:spacing w:after="0" w:line="240" w:lineRule="auto"/>
      </w:pPr>
      <w:r>
        <w:separator/>
      </w:r>
    </w:p>
  </w:endnote>
  <w:endnote w:type="continuationSeparator" w:id="0">
    <w:p w:rsidR="00527580" w:rsidRDefault="00527580"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580" w:rsidRDefault="00527580" w:rsidP="008353A2">
      <w:pPr>
        <w:spacing w:after="0" w:line="240" w:lineRule="auto"/>
      </w:pPr>
      <w:r>
        <w:separator/>
      </w:r>
    </w:p>
  </w:footnote>
  <w:footnote w:type="continuationSeparator" w:id="0">
    <w:p w:rsidR="00527580" w:rsidRDefault="00527580" w:rsidP="00835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580" w:rsidRDefault="00527580" w:rsidP="00B20372">
    <w:pPr>
      <w:pStyle w:val="ad"/>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9">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5">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1">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2"/>
  </w:num>
  <w:num w:numId="2">
    <w:abstractNumId w:val="21"/>
  </w:num>
  <w:num w:numId="3">
    <w:abstractNumId w:val="20"/>
  </w:num>
  <w:num w:numId="4">
    <w:abstractNumId w:val="14"/>
  </w:num>
  <w:num w:numId="5">
    <w:abstractNumId w:val="0"/>
  </w:num>
  <w:num w:numId="6">
    <w:abstractNumId w:val="6"/>
  </w:num>
  <w:num w:numId="7">
    <w:abstractNumId w:val="23"/>
  </w:num>
  <w:num w:numId="8">
    <w:abstractNumId w:val="11"/>
  </w:num>
  <w:num w:numId="9">
    <w:abstractNumId w:val="7"/>
  </w:num>
  <w:num w:numId="10">
    <w:abstractNumId w:val="2"/>
  </w:num>
  <w:num w:numId="11">
    <w:abstractNumId w:val="15"/>
  </w:num>
  <w:num w:numId="12">
    <w:abstractNumId w:val="3"/>
  </w:num>
  <w:num w:numId="13">
    <w:abstractNumId w:val="9"/>
  </w:num>
  <w:num w:numId="14">
    <w:abstractNumId w:val="16"/>
  </w:num>
  <w:num w:numId="15">
    <w:abstractNumId w:val="4"/>
  </w:num>
  <w:num w:numId="16">
    <w:abstractNumId w:val="17"/>
  </w:num>
  <w:num w:numId="17">
    <w:abstractNumId w:val="18"/>
  </w:num>
  <w:num w:numId="18">
    <w:abstractNumId w:val="13"/>
  </w:num>
  <w:num w:numId="19">
    <w:abstractNumId w:val="19"/>
  </w:num>
  <w:num w:numId="20">
    <w:abstractNumId w:val="22"/>
  </w:num>
  <w:num w:numId="21">
    <w:abstractNumId w:val="8"/>
  </w:num>
  <w:num w:numId="22">
    <w:abstractNumId w:val="1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20060"/>
    <w:rsid w:val="00020377"/>
    <w:rsid w:val="000225FE"/>
    <w:rsid w:val="00025F95"/>
    <w:rsid w:val="000312A5"/>
    <w:rsid w:val="00037E58"/>
    <w:rsid w:val="00050D72"/>
    <w:rsid w:val="00054B52"/>
    <w:rsid w:val="00060D12"/>
    <w:rsid w:val="00081905"/>
    <w:rsid w:val="000876BE"/>
    <w:rsid w:val="00095EC4"/>
    <w:rsid w:val="000A5EDE"/>
    <w:rsid w:val="000C1935"/>
    <w:rsid w:val="000D1247"/>
    <w:rsid w:val="000D24CA"/>
    <w:rsid w:val="000D53B2"/>
    <w:rsid w:val="000E22F7"/>
    <w:rsid w:val="000E34F3"/>
    <w:rsid w:val="000E46B7"/>
    <w:rsid w:val="000F1257"/>
    <w:rsid w:val="000F4D91"/>
    <w:rsid w:val="000F6E17"/>
    <w:rsid w:val="00100830"/>
    <w:rsid w:val="00113C10"/>
    <w:rsid w:val="0011719A"/>
    <w:rsid w:val="001264FC"/>
    <w:rsid w:val="001347E3"/>
    <w:rsid w:val="0013723A"/>
    <w:rsid w:val="001429EC"/>
    <w:rsid w:val="0014466D"/>
    <w:rsid w:val="0015141C"/>
    <w:rsid w:val="001569A9"/>
    <w:rsid w:val="00175287"/>
    <w:rsid w:val="001760B8"/>
    <w:rsid w:val="00184487"/>
    <w:rsid w:val="001847B4"/>
    <w:rsid w:val="001914A1"/>
    <w:rsid w:val="001A1CFF"/>
    <w:rsid w:val="001B09E9"/>
    <w:rsid w:val="001B750F"/>
    <w:rsid w:val="001C2FA9"/>
    <w:rsid w:val="001C77A2"/>
    <w:rsid w:val="001D4B6F"/>
    <w:rsid w:val="001E031A"/>
    <w:rsid w:val="001F307D"/>
    <w:rsid w:val="00200B33"/>
    <w:rsid w:val="002051F3"/>
    <w:rsid w:val="002058BC"/>
    <w:rsid w:val="00230D30"/>
    <w:rsid w:val="00246394"/>
    <w:rsid w:val="002517C8"/>
    <w:rsid w:val="0026114D"/>
    <w:rsid w:val="002653FE"/>
    <w:rsid w:val="00266F99"/>
    <w:rsid w:val="002720F7"/>
    <w:rsid w:val="00275645"/>
    <w:rsid w:val="00284077"/>
    <w:rsid w:val="002939E4"/>
    <w:rsid w:val="00296814"/>
    <w:rsid w:val="002A437F"/>
    <w:rsid w:val="002A5FB0"/>
    <w:rsid w:val="002B1F63"/>
    <w:rsid w:val="002B7BE3"/>
    <w:rsid w:val="002C4A4C"/>
    <w:rsid w:val="002C589B"/>
    <w:rsid w:val="002E3821"/>
    <w:rsid w:val="002F41F0"/>
    <w:rsid w:val="00330D69"/>
    <w:rsid w:val="003346F3"/>
    <w:rsid w:val="00347D54"/>
    <w:rsid w:val="00354A74"/>
    <w:rsid w:val="003655E1"/>
    <w:rsid w:val="00385F98"/>
    <w:rsid w:val="00390F5E"/>
    <w:rsid w:val="00397132"/>
    <w:rsid w:val="003A019E"/>
    <w:rsid w:val="003C5479"/>
    <w:rsid w:val="003E3DCD"/>
    <w:rsid w:val="0040053C"/>
    <w:rsid w:val="00415D96"/>
    <w:rsid w:val="00416AD8"/>
    <w:rsid w:val="004373BF"/>
    <w:rsid w:val="00440969"/>
    <w:rsid w:val="0045730B"/>
    <w:rsid w:val="004809B6"/>
    <w:rsid w:val="00486179"/>
    <w:rsid w:val="0048738E"/>
    <w:rsid w:val="004904DF"/>
    <w:rsid w:val="004A2E37"/>
    <w:rsid w:val="004B5788"/>
    <w:rsid w:val="004C55E1"/>
    <w:rsid w:val="004D3430"/>
    <w:rsid w:val="004E1395"/>
    <w:rsid w:val="004E1600"/>
    <w:rsid w:val="004E4F19"/>
    <w:rsid w:val="004E700E"/>
    <w:rsid w:val="004F0189"/>
    <w:rsid w:val="004F1508"/>
    <w:rsid w:val="004F47AC"/>
    <w:rsid w:val="00504F1B"/>
    <w:rsid w:val="005071B6"/>
    <w:rsid w:val="005227A0"/>
    <w:rsid w:val="00527580"/>
    <w:rsid w:val="00534079"/>
    <w:rsid w:val="005469D9"/>
    <w:rsid w:val="00555525"/>
    <w:rsid w:val="005814B9"/>
    <w:rsid w:val="005A09DB"/>
    <w:rsid w:val="005A2C9C"/>
    <w:rsid w:val="005A437B"/>
    <w:rsid w:val="005A78A0"/>
    <w:rsid w:val="005B2FD9"/>
    <w:rsid w:val="005C0805"/>
    <w:rsid w:val="005C6936"/>
    <w:rsid w:val="005C7D22"/>
    <w:rsid w:val="005D109F"/>
    <w:rsid w:val="005E090A"/>
    <w:rsid w:val="005E3416"/>
    <w:rsid w:val="005E3691"/>
    <w:rsid w:val="005E52A5"/>
    <w:rsid w:val="005F3B80"/>
    <w:rsid w:val="006065BA"/>
    <w:rsid w:val="00615A3E"/>
    <w:rsid w:val="00624D88"/>
    <w:rsid w:val="00642972"/>
    <w:rsid w:val="00673F9E"/>
    <w:rsid w:val="00693666"/>
    <w:rsid w:val="00696140"/>
    <w:rsid w:val="006B00D7"/>
    <w:rsid w:val="006B65DC"/>
    <w:rsid w:val="006C1858"/>
    <w:rsid w:val="006D1212"/>
    <w:rsid w:val="006D3D60"/>
    <w:rsid w:val="006E6389"/>
    <w:rsid w:val="00704200"/>
    <w:rsid w:val="00705811"/>
    <w:rsid w:val="00713E12"/>
    <w:rsid w:val="007167CF"/>
    <w:rsid w:val="00721F9D"/>
    <w:rsid w:val="00724E1C"/>
    <w:rsid w:val="00732A8A"/>
    <w:rsid w:val="00740F36"/>
    <w:rsid w:val="00744839"/>
    <w:rsid w:val="0076072E"/>
    <w:rsid w:val="00761A26"/>
    <w:rsid w:val="00762BDF"/>
    <w:rsid w:val="00763137"/>
    <w:rsid w:val="00766874"/>
    <w:rsid w:val="00772BE4"/>
    <w:rsid w:val="00774EB1"/>
    <w:rsid w:val="00794186"/>
    <w:rsid w:val="007965FB"/>
    <w:rsid w:val="007A44ED"/>
    <w:rsid w:val="007A4B06"/>
    <w:rsid w:val="007A4FF4"/>
    <w:rsid w:val="007A6500"/>
    <w:rsid w:val="007B5460"/>
    <w:rsid w:val="007C4C00"/>
    <w:rsid w:val="007C53F6"/>
    <w:rsid w:val="007C6B78"/>
    <w:rsid w:val="007D4D56"/>
    <w:rsid w:val="007D6C96"/>
    <w:rsid w:val="007D6D6D"/>
    <w:rsid w:val="007E2EC1"/>
    <w:rsid w:val="007E6D5D"/>
    <w:rsid w:val="007E7AC0"/>
    <w:rsid w:val="00803ACB"/>
    <w:rsid w:val="008237FB"/>
    <w:rsid w:val="008259D9"/>
    <w:rsid w:val="008274F3"/>
    <w:rsid w:val="008353A2"/>
    <w:rsid w:val="00837F0C"/>
    <w:rsid w:val="00842DF1"/>
    <w:rsid w:val="008547B9"/>
    <w:rsid w:val="00866106"/>
    <w:rsid w:val="008706D7"/>
    <w:rsid w:val="00871AFC"/>
    <w:rsid w:val="0087467F"/>
    <w:rsid w:val="008753A7"/>
    <w:rsid w:val="00877856"/>
    <w:rsid w:val="00883679"/>
    <w:rsid w:val="00890096"/>
    <w:rsid w:val="00895D07"/>
    <w:rsid w:val="00896A3D"/>
    <w:rsid w:val="008A30CE"/>
    <w:rsid w:val="008A4476"/>
    <w:rsid w:val="008B11FC"/>
    <w:rsid w:val="008E354B"/>
    <w:rsid w:val="008E40BE"/>
    <w:rsid w:val="008E659A"/>
    <w:rsid w:val="008E789A"/>
    <w:rsid w:val="00902DCC"/>
    <w:rsid w:val="00906C8E"/>
    <w:rsid w:val="0090704B"/>
    <w:rsid w:val="00916125"/>
    <w:rsid w:val="00921F48"/>
    <w:rsid w:val="00922568"/>
    <w:rsid w:val="0092310C"/>
    <w:rsid w:val="00924DE1"/>
    <w:rsid w:val="00926479"/>
    <w:rsid w:val="00932034"/>
    <w:rsid w:val="0095375F"/>
    <w:rsid w:val="00973780"/>
    <w:rsid w:val="00984F97"/>
    <w:rsid w:val="009961C8"/>
    <w:rsid w:val="009A389E"/>
    <w:rsid w:val="009B0998"/>
    <w:rsid w:val="009B5AC4"/>
    <w:rsid w:val="009B5B90"/>
    <w:rsid w:val="009C249D"/>
    <w:rsid w:val="009C2EDD"/>
    <w:rsid w:val="009C7CAF"/>
    <w:rsid w:val="009D0F07"/>
    <w:rsid w:val="009E72F6"/>
    <w:rsid w:val="009F6F08"/>
    <w:rsid w:val="00A02A31"/>
    <w:rsid w:val="00A072F2"/>
    <w:rsid w:val="00A1117D"/>
    <w:rsid w:val="00A13960"/>
    <w:rsid w:val="00A24E6A"/>
    <w:rsid w:val="00A322DF"/>
    <w:rsid w:val="00A354C4"/>
    <w:rsid w:val="00A43441"/>
    <w:rsid w:val="00A43F2C"/>
    <w:rsid w:val="00A50175"/>
    <w:rsid w:val="00A615C2"/>
    <w:rsid w:val="00A6222B"/>
    <w:rsid w:val="00A65000"/>
    <w:rsid w:val="00A70360"/>
    <w:rsid w:val="00A732B9"/>
    <w:rsid w:val="00A75523"/>
    <w:rsid w:val="00A91BAD"/>
    <w:rsid w:val="00AA3AC9"/>
    <w:rsid w:val="00AC3FD4"/>
    <w:rsid w:val="00AC6FCA"/>
    <w:rsid w:val="00AD24A6"/>
    <w:rsid w:val="00AE241B"/>
    <w:rsid w:val="00AE3B65"/>
    <w:rsid w:val="00AF52B8"/>
    <w:rsid w:val="00AF63CF"/>
    <w:rsid w:val="00AF6B1A"/>
    <w:rsid w:val="00B0262E"/>
    <w:rsid w:val="00B04489"/>
    <w:rsid w:val="00B128ED"/>
    <w:rsid w:val="00B12D37"/>
    <w:rsid w:val="00B172BF"/>
    <w:rsid w:val="00B20372"/>
    <w:rsid w:val="00B210A6"/>
    <w:rsid w:val="00B27BC6"/>
    <w:rsid w:val="00B34F24"/>
    <w:rsid w:val="00B40271"/>
    <w:rsid w:val="00B50B7B"/>
    <w:rsid w:val="00B53999"/>
    <w:rsid w:val="00B57CBF"/>
    <w:rsid w:val="00B649CA"/>
    <w:rsid w:val="00B72626"/>
    <w:rsid w:val="00B753B9"/>
    <w:rsid w:val="00B75CB7"/>
    <w:rsid w:val="00B93427"/>
    <w:rsid w:val="00B97467"/>
    <w:rsid w:val="00BD5232"/>
    <w:rsid w:val="00BE65CE"/>
    <w:rsid w:val="00BF272B"/>
    <w:rsid w:val="00BF4F5B"/>
    <w:rsid w:val="00BF5266"/>
    <w:rsid w:val="00BF630F"/>
    <w:rsid w:val="00C03F11"/>
    <w:rsid w:val="00C06DED"/>
    <w:rsid w:val="00C41001"/>
    <w:rsid w:val="00C41900"/>
    <w:rsid w:val="00C44322"/>
    <w:rsid w:val="00C71A87"/>
    <w:rsid w:val="00C929C6"/>
    <w:rsid w:val="00C92BE2"/>
    <w:rsid w:val="00CA40EE"/>
    <w:rsid w:val="00CA55FC"/>
    <w:rsid w:val="00CB3117"/>
    <w:rsid w:val="00CC4705"/>
    <w:rsid w:val="00CC4A49"/>
    <w:rsid w:val="00CD2EA4"/>
    <w:rsid w:val="00CE0640"/>
    <w:rsid w:val="00CE0A6C"/>
    <w:rsid w:val="00CE6601"/>
    <w:rsid w:val="00D041D4"/>
    <w:rsid w:val="00D07AED"/>
    <w:rsid w:val="00D24B5D"/>
    <w:rsid w:val="00D514E3"/>
    <w:rsid w:val="00D61D5B"/>
    <w:rsid w:val="00D64C86"/>
    <w:rsid w:val="00D71C56"/>
    <w:rsid w:val="00D73BB8"/>
    <w:rsid w:val="00D82967"/>
    <w:rsid w:val="00D83BD1"/>
    <w:rsid w:val="00D9004C"/>
    <w:rsid w:val="00D94F63"/>
    <w:rsid w:val="00DB47AA"/>
    <w:rsid w:val="00DD2251"/>
    <w:rsid w:val="00DE275D"/>
    <w:rsid w:val="00DE3296"/>
    <w:rsid w:val="00DE5672"/>
    <w:rsid w:val="00DF1FA2"/>
    <w:rsid w:val="00E01672"/>
    <w:rsid w:val="00E21C89"/>
    <w:rsid w:val="00E24FE4"/>
    <w:rsid w:val="00E434CA"/>
    <w:rsid w:val="00E47A1E"/>
    <w:rsid w:val="00E56211"/>
    <w:rsid w:val="00E56CA7"/>
    <w:rsid w:val="00E57FED"/>
    <w:rsid w:val="00E80937"/>
    <w:rsid w:val="00E80A7F"/>
    <w:rsid w:val="00E82C30"/>
    <w:rsid w:val="00E87A81"/>
    <w:rsid w:val="00E922F0"/>
    <w:rsid w:val="00EA34AF"/>
    <w:rsid w:val="00EA4112"/>
    <w:rsid w:val="00EA4247"/>
    <w:rsid w:val="00EA472D"/>
    <w:rsid w:val="00EA6F11"/>
    <w:rsid w:val="00EB52B7"/>
    <w:rsid w:val="00EC0174"/>
    <w:rsid w:val="00EC332C"/>
    <w:rsid w:val="00ED28DE"/>
    <w:rsid w:val="00EE57CA"/>
    <w:rsid w:val="00EE753B"/>
    <w:rsid w:val="00F109DA"/>
    <w:rsid w:val="00F16F2D"/>
    <w:rsid w:val="00F22408"/>
    <w:rsid w:val="00F2671A"/>
    <w:rsid w:val="00F30619"/>
    <w:rsid w:val="00F4052A"/>
    <w:rsid w:val="00F41643"/>
    <w:rsid w:val="00F5342A"/>
    <w:rsid w:val="00F54325"/>
    <w:rsid w:val="00F6253B"/>
    <w:rsid w:val="00F64DB7"/>
    <w:rsid w:val="00F70A42"/>
    <w:rsid w:val="00F803B4"/>
    <w:rsid w:val="00F8179B"/>
    <w:rsid w:val="00F967A4"/>
    <w:rsid w:val="00F96A26"/>
    <w:rsid w:val="00F97F79"/>
    <w:rsid w:val="00FA0F9C"/>
    <w:rsid w:val="00FB0275"/>
    <w:rsid w:val="00FB5145"/>
    <w:rsid w:val="00FC36D2"/>
    <w:rsid w:val="00FC3AB5"/>
    <w:rsid w:val="00FD680D"/>
    <w:rsid w:val="00FD738B"/>
    <w:rsid w:val="00FE267D"/>
    <w:rsid w:val="00FE411D"/>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unhideWhenUsed/>
    <w:rsid w:val="008353A2"/>
    <w:rPr>
      <w:sz w:val="16"/>
      <w:szCs w:val="16"/>
    </w:rPr>
  </w:style>
  <w:style w:type="paragraph" w:styleId="af2">
    <w:name w:val="annotation text"/>
    <w:basedOn w:val="a"/>
    <w:link w:val="af3"/>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unhideWhenUsed/>
    <w:rsid w:val="008353A2"/>
    <w:rPr>
      <w:b/>
      <w:bCs/>
    </w:rPr>
  </w:style>
  <w:style w:type="character" w:customStyle="1" w:styleId="af5">
    <w:name w:val="Тема примечания Знак"/>
    <w:basedOn w:val="af3"/>
    <w:link w:val="af4"/>
    <w:uiPriority w:val="99"/>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6"/>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6"/>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6"/>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d">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37E58"/>
    <w:rPr>
      <w:color w:val="605E5C"/>
      <w:shd w:val="clear" w:color="auto" w:fill="E1DFDD"/>
    </w:rPr>
  </w:style>
  <w:style w:type="table" w:customStyle="1" w:styleId="7">
    <w:name w:val="Сетка таблицы7"/>
    <w:basedOn w:val="a1"/>
    <w:next w:val="a6"/>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e">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0">
    <w:name w:val="Title"/>
    <w:basedOn w:val="a"/>
    <w:link w:val="aff1"/>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1">
    <w:name w:val="Название Знак"/>
    <w:basedOn w:val="a0"/>
    <w:link w:val="aff0"/>
    <w:rsid w:val="00B20372"/>
    <w:rPr>
      <w:rFonts w:ascii="Times New Roman" w:eastAsia="Times New Roman" w:hAnsi="Times New Roman" w:cs="Times New Roman"/>
      <w:b/>
      <w:szCs w:val="20"/>
    </w:rPr>
  </w:style>
  <w:style w:type="paragraph" w:customStyle="1" w:styleId="aff2">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3">
    <w:name w:val="Цветовое выделение"/>
    <w:uiPriority w:val="99"/>
    <w:rsid w:val="00B20372"/>
    <w:rPr>
      <w:b/>
      <w:color w:val="000080"/>
    </w:rPr>
  </w:style>
  <w:style w:type="character" w:styleId="aff4">
    <w:name w:val="line number"/>
    <w:basedOn w:val="a0"/>
    <w:rsid w:val="00B20372"/>
  </w:style>
  <w:style w:type="paragraph" w:customStyle="1" w:styleId="aff5">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4">
    <w:name w:val="Неразрешенное упоминание1"/>
    <w:basedOn w:val="a0"/>
    <w:uiPriority w:val="99"/>
    <w:semiHidden/>
    <w:unhideWhenUsed/>
    <w:rsid w:val="00B20372"/>
    <w:rPr>
      <w:color w:val="605E5C"/>
      <w:shd w:val="clear" w:color="auto" w:fill="E1DFDD"/>
    </w:rPr>
  </w:style>
  <w:style w:type="paragraph" w:customStyle="1" w:styleId="aff6">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7">
    <w:name w:val="Информация о версии"/>
    <w:basedOn w:val="aff6"/>
    <w:next w:val="a"/>
    <w:uiPriority w:val="99"/>
    <w:rsid w:val="00B20372"/>
    <w:rPr>
      <w:i/>
      <w:iCs/>
    </w:rPr>
  </w:style>
  <w:style w:type="paragraph" w:customStyle="1" w:styleId="aff8">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9">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uiPriority w:val="1"/>
    <w:qFormat/>
    <w:rsid w:val="005C7D22"/>
    <w:pPr>
      <w:spacing w:after="0" w:line="240" w:lineRule="auto"/>
    </w:pPr>
  </w:style>
  <w:style w:type="table" w:styleId="a6">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unhideWhenUsed/>
    <w:rsid w:val="00A322D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A322DF"/>
    <w:rPr>
      <w:rFonts w:ascii="Tahoma" w:hAnsi="Tahoma" w:cs="Tahoma"/>
      <w:sz w:val="16"/>
      <w:szCs w:val="16"/>
    </w:rPr>
  </w:style>
  <w:style w:type="paragraph" w:styleId="a9">
    <w:name w:val="Body Text Indent"/>
    <w:basedOn w:val="a"/>
    <w:link w:val="aa"/>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a">
    <w:name w:val="Основной текст с отступом Знак"/>
    <w:basedOn w:val="a0"/>
    <w:link w:val="a9"/>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b">
    <w:name w:val="Body Text"/>
    <w:basedOn w:val="a"/>
    <w:link w:val="ac"/>
    <w:unhideWhenUsed/>
    <w:rsid w:val="008353A2"/>
    <w:pPr>
      <w:spacing w:after="120"/>
    </w:pPr>
  </w:style>
  <w:style w:type="character" w:customStyle="1" w:styleId="ac">
    <w:name w:val="Основной текст Знак"/>
    <w:basedOn w:val="a0"/>
    <w:link w:val="ab"/>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d">
    <w:name w:val="header"/>
    <w:basedOn w:val="a"/>
    <w:link w:val="ae"/>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e">
    <w:name w:val="Верхний колонтитул Знак"/>
    <w:basedOn w:val="a0"/>
    <w:link w:val="ad"/>
    <w:uiPriority w:val="99"/>
    <w:rsid w:val="008353A2"/>
    <w:rPr>
      <w:rFonts w:ascii="Calibri" w:eastAsia="Calibri" w:hAnsi="Calibri" w:cs="Times New Roman"/>
      <w:lang w:eastAsia="en-US"/>
    </w:rPr>
  </w:style>
  <w:style w:type="paragraph" w:styleId="af">
    <w:name w:val="footer"/>
    <w:basedOn w:val="a"/>
    <w:link w:val="af0"/>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Нижний колонтитул Знак"/>
    <w:basedOn w:val="a0"/>
    <w:link w:val="af"/>
    <w:uiPriority w:val="99"/>
    <w:rsid w:val="008353A2"/>
    <w:rPr>
      <w:rFonts w:ascii="Calibri" w:eastAsia="Calibri" w:hAnsi="Calibri" w:cs="Times New Roman"/>
      <w:lang w:eastAsia="en-US"/>
    </w:rPr>
  </w:style>
  <w:style w:type="character" w:styleId="af1">
    <w:name w:val="annotation reference"/>
    <w:uiPriority w:val="99"/>
    <w:unhideWhenUsed/>
    <w:rsid w:val="008353A2"/>
    <w:rPr>
      <w:sz w:val="16"/>
      <w:szCs w:val="16"/>
    </w:rPr>
  </w:style>
  <w:style w:type="paragraph" w:styleId="af2">
    <w:name w:val="annotation text"/>
    <w:basedOn w:val="a"/>
    <w:link w:val="af3"/>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3">
    <w:name w:val="Текст примечания Знак"/>
    <w:basedOn w:val="a0"/>
    <w:link w:val="af2"/>
    <w:uiPriority w:val="99"/>
    <w:rsid w:val="008353A2"/>
    <w:rPr>
      <w:rFonts w:ascii="Calibri" w:eastAsia="Calibri" w:hAnsi="Calibri" w:cs="Times New Roman"/>
      <w:sz w:val="20"/>
      <w:szCs w:val="20"/>
      <w:lang w:eastAsia="en-US"/>
    </w:rPr>
  </w:style>
  <w:style w:type="paragraph" w:styleId="af4">
    <w:name w:val="annotation subject"/>
    <w:basedOn w:val="af2"/>
    <w:next w:val="af2"/>
    <w:link w:val="af5"/>
    <w:uiPriority w:val="99"/>
    <w:unhideWhenUsed/>
    <w:rsid w:val="008353A2"/>
    <w:rPr>
      <w:b/>
      <w:bCs/>
    </w:rPr>
  </w:style>
  <w:style w:type="character" w:customStyle="1" w:styleId="af5">
    <w:name w:val="Тема примечания Знак"/>
    <w:basedOn w:val="af3"/>
    <w:link w:val="af4"/>
    <w:uiPriority w:val="99"/>
    <w:rsid w:val="008353A2"/>
    <w:rPr>
      <w:rFonts w:ascii="Calibri" w:eastAsia="Calibri" w:hAnsi="Calibri" w:cs="Times New Roman"/>
      <w:b/>
      <w:bCs/>
      <w:sz w:val="20"/>
      <w:szCs w:val="20"/>
      <w:lang w:eastAsia="en-US"/>
    </w:rPr>
  </w:style>
  <w:style w:type="character" w:styleId="af6">
    <w:name w:val="Strong"/>
    <w:uiPriority w:val="22"/>
    <w:qFormat/>
    <w:rsid w:val="008353A2"/>
    <w:rPr>
      <w:b/>
      <w:bCs/>
    </w:rPr>
  </w:style>
  <w:style w:type="table" w:customStyle="1" w:styleId="11">
    <w:name w:val="Сетка таблицы1"/>
    <w:basedOn w:val="a1"/>
    <w:next w:val="a6"/>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8"/>
    <w:unhideWhenUsed/>
    <w:rsid w:val="008353A2"/>
    <w:pPr>
      <w:spacing w:after="0" w:line="240" w:lineRule="auto"/>
    </w:pPr>
    <w:rPr>
      <w:rFonts w:ascii="Calibri" w:eastAsia="Calibri" w:hAnsi="Calibri" w:cs="Calibri"/>
      <w:sz w:val="20"/>
      <w:szCs w:val="20"/>
      <w:lang w:val="en-US" w:eastAsia="en-US"/>
    </w:rPr>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7"/>
    <w:rsid w:val="008353A2"/>
    <w:rPr>
      <w:rFonts w:ascii="Calibri" w:eastAsia="Calibri" w:hAnsi="Calibri" w:cs="Calibri"/>
      <w:sz w:val="20"/>
      <w:szCs w:val="20"/>
      <w:lang w:val="en-US" w:eastAsia="en-US"/>
    </w:rPr>
  </w:style>
  <w:style w:type="character" w:styleId="af9">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a">
    <w:name w:val="Hyperlink"/>
    <w:uiPriority w:val="99"/>
    <w:unhideWhenUsed/>
    <w:rsid w:val="008353A2"/>
    <w:rPr>
      <w:color w:val="0000FF"/>
      <w:u w:val="single"/>
    </w:rPr>
  </w:style>
  <w:style w:type="paragraph" w:styleId="afb">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c">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6"/>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6"/>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6"/>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
    <w:name w:val="Сетка таблицы6"/>
    <w:basedOn w:val="a1"/>
    <w:next w:val="a6"/>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6"/>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d">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UnresolvedMention">
    <w:name w:val="Unresolved Mention"/>
    <w:basedOn w:val="a0"/>
    <w:uiPriority w:val="99"/>
    <w:semiHidden/>
    <w:unhideWhenUsed/>
    <w:rsid w:val="00037E58"/>
    <w:rPr>
      <w:color w:val="605E5C"/>
      <w:shd w:val="clear" w:color="auto" w:fill="E1DFDD"/>
    </w:rPr>
  </w:style>
  <w:style w:type="table" w:customStyle="1" w:styleId="7">
    <w:name w:val="Сетка таблицы7"/>
    <w:basedOn w:val="a1"/>
    <w:next w:val="a6"/>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e">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0">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0">
    <w:name w:val="Title"/>
    <w:basedOn w:val="a"/>
    <w:link w:val="aff1"/>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1">
    <w:name w:val="Название Знак"/>
    <w:basedOn w:val="a0"/>
    <w:link w:val="aff0"/>
    <w:rsid w:val="00B20372"/>
    <w:rPr>
      <w:rFonts w:ascii="Times New Roman" w:eastAsia="Times New Roman" w:hAnsi="Times New Roman" w:cs="Times New Roman"/>
      <w:b/>
      <w:szCs w:val="20"/>
    </w:rPr>
  </w:style>
  <w:style w:type="paragraph" w:customStyle="1" w:styleId="aff2">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3">
    <w:name w:val="Цветовое выделение"/>
    <w:uiPriority w:val="99"/>
    <w:rsid w:val="00B20372"/>
    <w:rPr>
      <w:b/>
      <w:color w:val="000080"/>
    </w:rPr>
  </w:style>
  <w:style w:type="character" w:styleId="aff4">
    <w:name w:val="line number"/>
    <w:basedOn w:val="a0"/>
    <w:rsid w:val="00B20372"/>
  </w:style>
  <w:style w:type="paragraph" w:customStyle="1" w:styleId="aff5">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4">
    <w:name w:val="Неразрешенное упоминание1"/>
    <w:basedOn w:val="a0"/>
    <w:uiPriority w:val="99"/>
    <w:semiHidden/>
    <w:unhideWhenUsed/>
    <w:rsid w:val="00B20372"/>
    <w:rPr>
      <w:color w:val="605E5C"/>
      <w:shd w:val="clear" w:color="auto" w:fill="E1DFDD"/>
    </w:rPr>
  </w:style>
  <w:style w:type="paragraph" w:customStyle="1" w:styleId="aff6">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7">
    <w:name w:val="Информация о версии"/>
    <w:basedOn w:val="aff6"/>
    <w:next w:val="a"/>
    <w:uiPriority w:val="99"/>
    <w:rsid w:val="00B20372"/>
    <w:rPr>
      <w:i/>
      <w:iCs/>
    </w:rPr>
  </w:style>
  <w:style w:type="paragraph" w:customStyle="1" w:styleId="aff8">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9">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677">
      <w:bodyDiv w:val="1"/>
      <w:marLeft w:val="0"/>
      <w:marRight w:val="0"/>
      <w:marTop w:val="0"/>
      <w:marBottom w:val="0"/>
      <w:divBdr>
        <w:top w:val="none" w:sz="0" w:space="0" w:color="auto"/>
        <w:left w:val="none" w:sz="0" w:space="0" w:color="auto"/>
        <w:bottom w:val="none" w:sz="0" w:space="0" w:color="auto"/>
        <w:right w:val="none" w:sz="0" w:space="0" w:color="auto"/>
      </w:divBdr>
    </w:div>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6AB5-C7E5-44A1-B498-6E59C3E1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 Windows</cp:lastModifiedBy>
  <cp:revision>8</cp:revision>
  <cp:lastPrinted>2019-11-28T09:39:00Z</cp:lastPrinted>
  <dcterms:created xsi:type="dcterms:W3CDTF">2019-08-21T11:00:00Z</dcterms:created>
  <dcterms:modified xsi:type="dcterms:W3CDTF">2019-12-10T06:38:00Z</dcterms:modified>
</cp:coreProperties>
</file>