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A6" w:rsidRPr="0014443A" w:rsidRDefault="00FE49A6" w:rsidP="00FE49A6">
      <w:pPr>
        <w:jc w:val="center"/>
        <w:rPr>
          <w:rFonts w:ascii="Times New Roman" w:hAnsi="Times New Roman"/>
        </w:rPr>
      </w:pPr>
      <w:r w:rsidRPr="0014443A">
        <w:rPr>
          <w:rFonts w:ascii="Times New Roman" w:hAnsi="Times New Roman"/>
          <w:b/>
          <w:spacing w:val="100"/>
        </w:rPr>
        <w:t xml:space="preserve">ПОРЯДОК </w:t>
      </w:r>
      <w:r w:rsidRPr="0014443A">
        <w:rPr>
          <w:rFonts w:ascii="Times New Roman" w:hAnsi="Times New Roman"/>
          <w:b/>
          <w:spacing w:val="100"/>
        </w:rPr>
        <w:br/>
      </w:r>
      <w:r w:rsidRPr="0014443A">
        <w:rPr>
          <w:rFonts w:ascii="Times New Roman" w:hAnsi="Times New Roman"/>
          <w:b/>
        </w:rPr>
        <w:t xml:space="preserve">взаимодействия с партнерами Центра поддержки предпринимательства </w:t>
      </w:r>
      <w:r w:rsidRPr="0014443A">
        <w:rPr>
          <w:rFonts w:ascii="Times New Roman" w:hAnsi="Times New Roman"/>
          <w:b/>
        </w:rPr>
        <w:br/>
      </w:r>
      <w:r w:rsidRPr="0014443A">
        <w:rPr>
          <w:rFonts w:ascii="Times New Roman" w:hAnsi="Times New Roman"/>
          <w:spacing w:val="10"/>
        </w:rPr>
        <w:t xml:space="preserve">унитарной некоммерческой организации «Гарантийный фонд </w:t>
      </w:r>
      <w:r w:rsidRPr="0014443A">
        <w:rPr>
          <w:rFonts w:ascii="Times New Roman" w:hAnsi="Times New Roman"/>
        </w:rPr>
        <w:t xml:space="preserve">поддержки </w:t>
      </w:r>
      <w:r w:rsidRPr="0014443A">
        <w:rPr>
          <w:rFonts w:ascii="Times New Roman" w:hAnsi="Times New Roman"/>
        </w:rPr>
        <w:br/>
        <w:t>субъектов малого и среднего предпринимательства Краснодарского края»</w:t>
      </w:r>
    </w:p>
    <w:p w:rsidR="00FE49A6" w:rsidRPr="0014443A" w:rsidRDefault="00FE49A6" w:rsidP="00FE49A6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FE49A6" w:rsidRPr="0014443A" w:rsidTr="003805B9">
        <w:tc>
          <w:tcPr>
            <w:tcW w:w="5210" w:type="dxa"/>
          </w:tcPr>
          <w:p w:rsidR="00FE49A6" w:rsidRPr="0014443A" w:rsidRDefault="00FE49A6" w:rsidP="003805B9">
            <w:pPr>
              <w:rPr>
                <w:rFonts w:ascii="Times New Roman" w:eastAsia="Calibri" w:hAnsi="Times New Roman"/>
                <w:lang w:eastAsia="en-US"/>
              </w:rPr>
            </w:pPr>
            <w:r w:rsidRPr="0014443A">
              <w:rPr>
                <w:rFonts w:ascii="Times New Roman" w:eastAsia="Calibri" w:hAnsi="Times New Roman"/>
                <w:lang w:eastAsia="en-US"/>
              </w:rPr>
              <w:t>г. Краснодар</w:t>
            </w:r>
          </w:p>
        </w:tc>
        <w:tc>
          <w:tcPr>
            <w:tcW w:w="5211" w:type="dxa"/>
          </w:tcPr>
          <w:p w:rsidR="00FE49A6" w:rsidRPr="0014443A" w:rsidRDefault="00FE49A6" w:rsidP="003805B9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4443A">
              <w:rPr>
                <w:rFonts w:ascii="Times New Roman" w:eastAsia="Calibri" w:hAnsi="Times New Roman"/>
                <w:lang w:eastAsia="en-US"/>
              </w:rPr>
              <w:t>03 мая 2018 года</w:t>
            </w:r>
          </w:p>
        </w:tc>
      </w:tr>
    </w:tbl>
    <w:p w:rsidR="00FE49A6" w:rsidRPr="0014443A" w:rsidRDefault="00FE49A6" w:rsidP="00FE49A6">
      <w:pPr>
        <w:rPr>
          <w:rFonts w:ascii="Times New Roman" w:hAnsi="Times New Roman"/>
        </w:rPr>
      </w:pP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proofErr w:type="gramStart"/>
      <w:r w:rsidRPr="0014443A">
        <w:rPr>
          <w:rFonts w:ascii="Times New Roman" w:hAnsi="Times New Roman"/>
        </w:rPr>
        <w:t xml:space="preserve">В целях </w:t>
      </w:r>
      <w:r w:rsidRPr="0014443A">
        <w:rPr>
          <w:rFonts w:ascii="Times New Roman" w:hAnsi="Times New Roman"/>
          <w:bCs/>
        </w:rPr>
        <w:t xml:space="preserve">реализации государственной поддержки субъектам малого и среднего предпринимательства (далее – МСП) в соответствии с </w:t>
      </w:r>
      <w:r w:rsidRPr="0014443A">
        <w:rPr>
          <w:rFonts w:ascii="Times New Roman" w:hAnsi="Times New Roman"/>
        </w:rPr>
        <w:t>Федеральным законом от 24.07.2007 г. № 209-ФЗ «О развитии малого и среднего предпринимательства в Российской Федерации», повышения эффективности взаимодействия Центра поддержки предпринимательства Гарантийного фонда Краснодарского края (далее соответственно – ЦПП, Фонд) с индивидуальными предпринимателями, предприятиями и организациями различной организационно-правовой формы, а также органами власти регионального и муниципального</w:t>
      </w:r>
      <w:proofErr w:type="gramEnd"/>
      <w:r w:rsidRPr="0014443A">
        <w:rPr>
          <w:rFonts w:ascii="Times New Roman" w:hAnsi="Times New Roman"/>
        </w:rPr>
        <w:t xml:space="preserve"> </w:t>
      </w:r>
      <w:proofErr w:type="gramStart"/>
      <w:r w:rsidRPr="0014443A">
        <w:rPr>
          <w:rFonts w:ascii="Times New Roman" w:hAnsi="Times New Roman"/>
        </w:rPr>
        <w:t>уровня, расположенными на территории Краснодарского края, упорядочения заключения и исполнения соглашений о сотрудничестве в Фонде разработан настоящий Порядок взаимодействия с партнерами ЦПП Фонда (далее – Порядок взаимодействия).</w:t>
      </w:r>
      <w:proofErr w:type="gramEnd"/>
    </w:p>
    <w:p w:rsidR="00FE49A6" w:rsidRPr="0014443A" w:rsidRDefault="00FE49A6" w:rsidP="00FE49A6">
      <w:pPr>
        <w:rPr>
          <w:rFonts w:ascii="Times New Roman" w:hAnsi="Times New Roman"/>
        </w:rPr>
      </w:pPr>
    </w:p>
    <w:p w:rsidR="00FE49A6" w:rsidRPr="0014443A" w:rsidRDefault="00FE49A6" w:rsidP="00FE49A6">
      <w:pPr>
        <w:pStyle w:val="a5"/>
        <w:numPr>
          <w:ilvl w:val="0"/>
          <w:numId w:val="1"/>
        </w:numPr>
        <w:jc w:val="center"/>
        <w:rPr>
          <w:rFonts w:ascii="Times New Roman" w:hAnsi="Times New Roman"/>
        </w:rPr>
      </w:pPr>
      <w:r w:rsidRPr="0014443A">
        <w:rPr>
          <w:rFonts w:ascii="Times New Roman" w:hAnsi="Times New Roman"/>
        </w:rPr>
        <w:t>Общие положения</w:t>
      </w:r>
    </w:p>
    <w:p w:rsidR="00FE49A6" w:rsidRPr="0014443A" w:rsidRDefault="00FE49A6" w:rsidP="00FE49A6">
      <w:pPr>
        <w:rPr>
          <w:rFonts w:ascii="Times New Roman" w:hAnsi="Times New Roman"/>
        </w:rPr>
      </w:pP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1.1. </w:t>
      </w:r>
      <w:proofErr w:type="gramStart"/>
      <w:r w:rsidRPr="0014443A">
        <w:rPr>
          <w:rFonts w:ascii="Times New Roman" w:hAnsi="Times New Roman"/>
        </w:rPr>
        <w:t>Порядок взаимодействия определяет формат, направления и формы сотрудничества ЦПП с индивидуальными предпринимателями, предприятиями и организациями различной организационно-правовой формы, а также органами власти регионального и муниципального уровня (далее – партнеры ЦПП), расположенными на территории Краснодарского края, для оказания консультационной поддержки, направленной на содействие развитию субъектов малого и среднего предпринимательства (далее – СМСП) Краснодарского края посредством деятельности ЦПП.</w:t>
      </w:r>
      <w:proofErr w:type="gramEnd"/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1.2. Установление и развитие долгосрочного взаимовыгодного сотрудничества с партнерами ЦПП является важнейшим инструментом в достижении высокого качества оказания консультационных услуг и развития СМСП. При этом качество услуг определяется способностью ЦПП удовлетворять потребности и ожидания потребителей услуг ЦПП и других соответствующих заинтересованных сторон преднамеренным или непреднамеренным влиянием на партнеров ЦПП.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1.3. Основным критерием качества оказанной консультационной услуги является воспринимаемая ценность и выгода для потребителя услуг ЦПП. При определении данного критерия учитываются следующие показатели: отсутствие жалоб и претензий от потребителей услуг ЦПП, отсутствие фактов срывов установленных сроков оказания услуг, отсутствие в журналах учета оказанных услуг низких оценок удовлетворенности от потребителей услуг ЦПП.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1.4. Категория лиц, которые могут выступать в качестве потребителей услуг ЦПП, определяется в соответствии с действующим законодательством Российской Федерации в сфере оказания государственной поддержки малому и среднему предпринимательству.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pStyle w:val="a5"/>
        <w:numPr>
          <w:ilvl w:val="0"/>
          <w:numId w:val="1"/>
        </w:numPr>
        <w:jc w:val="center"/>
        <w:rPr>
          <w:rFonts w:ascii="Times New Roman" w:hAnsi="Times New Roman"/>
        </w:rPr>
      </w:pPr>
      <w:r w:rsidRPr="0014443A">
        <w:rPr>
          <w:rFonts w:ascii="Times New Roman" w:hAnsi="Times New Roman"/>
        </w:rPr>
        <w:t>Общие требования к партнерам ЦПП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2.1. Общие условия, требования (критерии) к партнерам ЦПП для оказания комплекса услуг, направленных на содействие развитию субъектов МСП Краснодарского края посредством деятельности ЦПП, за исключением партнеров ЦПП, являющихся органами власти регионального и муниципального уровня (их представителей):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партнер ЦПП является субъектом предпринимательской деятельности – юридическим лицом любой организационно-правовой формы или индивидуальным предпринимателем, оказывающим услуги в соответствии с видами деятельности по ОКВЭД, предусматривающими возможность оказания услуг в рамках реализации государственной поддержки МСП;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партнер ЦПП, реализующий образовательные услуги, лицензирован на ведение образовательной деятельности;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в отношении партнера ЦПП не ведется процедура ликвидации, банкротства, деятельность не приостановлена;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- партнер ЦПП – юридическое лицо не имеет превышающую 1000 рублей задолженность </w:t>
      </w:r>
      <w:r w:rsidRPr="0014443A">
        <w:rPr>
          <w:rFonts w:ascii="Times New Roman" w:hAnsi="Times New Roman"/>
        </w:rPr>
        <w:lastRenderedPageBreak/>
        <w:t>по уплате налогов, которая направлялась на взыскание судебному приставу-исполнителю, и представляет налоговую отчетность согласно данным соответствующего электронного сервиса (</w:t>
      </w:r>
      <w:hyperlink r:id="rId7" w:history="1">
        <w:r w:rsidRPr="0014443A">
          <w:rPr>
            <w:rFonts w:ascii="Times New Roman" w:hAnsi="Times New Roman"/>
          </w:rPr>
          <w:t>https://service.nalog.ru/zd.do</w:t>
        </w:r>
      </w:hyperlink>
      <w:r w:rsidRPr="0014443A">
        <w:rPr>
          <w:rFonts w:ascii="Times New Roman" w:hAnsi="Times New Roman"/>
        </w:rPr>
        <w:t>) ФНС России;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- в официальных источниках информации не содержатся сведения, порочащие репутацию партнера ЦПП (под порочащими сведениями подразумеваются, включая, </w:t>
      </w:r>
      <w:proofErr w:type="gramStart"/>
      <w:r w:rsidRPr="0014443A">
        <w:rPr>
          <w:rFonts w:ascii="Times New Roman" w:hAnsi="Times New Roman"/>
        </w:rPr>
        <w:t>но</w:t>
      </w:r>
      <w:proofErr w:type="gramEnd"/>
      <w:r w:rsidRPr="0014443A">
        <w:rPr>
          <w:rFonts w:ascii="Times New Roman" w:hAnsi="Times New Roman"/>
        </w:rPr>
        <w:t xml:space="preserve"> не ограничиваясь: невзысканные задолженности по причине невозможности разыскать должника или его имущество; вступившие в законную силу судебные акты о ненадлежащем исполнении обязательств партнером ЦПП);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proofErr w:type="gramStart"/>
      <w:r w:rsidRPr="0014443A">
        <w:rPr>
          <w:rFonts w:ascii="Times New Roman" w:hAnsi="Times New Roman"/>
        </w:rPr>
        <w:t>- партнер ЦПП подтвердил наличие материально-технической базы (офисные помещения, мебель, оборудование) на территории Краснодарского края (за исключением случаев, когда оказание услуг осуществляется дистанционно, либо в помещениях, предоставленных Фондом), методической базы (программы, методики и т.п.), а также человеческих ресурсов (квалифицированный персонал), необходимых для оказания качественных услуг;</w:t>
      </w:r>
      <w:proofErr w:type="gramEnd"/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партнер ЦПП подтвердил высокое качество результатов своей деятельности: предоставил положительные отзывы из сети Internet (скриншот) и/или благодарственные письма (копии) потребителей о качестве оказанных партнером ЦПП консультационных услуг и/или его штатными/внештатными консультантами;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партнер ЦПП обеспечил для потребителя услуг ЦПП доступность и актуальность информации о своей деятельности, в том числе путем оформления информационных ресурсов, находящихся в распоряжении претендента (обязательно наличие собственного сайта соответствующей тематики и иных источников информирования).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2.2. Проверка соответствия партнеров ЦПП требованиям, установленным п. 2.1 Порядка взаимодействия осуществляется: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- для претендентов в партнеры ЦПП, участников открытого конкурсного отбора </w:t>
      </w:r>
      <w:r w:rsidRPr="0014443A">
        <w:rPr>
          <w:rFonts w:ascii="Times New Roman" w:eastAsia="Calibri" w:hAnsi="Times New Roman"/>
          <w:lang w:eastAsia="en-US"/>
        </w:rPr>
        <w:t>партнеров ЦПП</w:t>
      </w:r>
      <w:r w:rsidRPr="0014443A">
        <w:rPr>
          <w:rFonts w:ascii="Times New Roman" w:eastAsia="Calibri" w:hAnsi="Times New Roman"/>
          <w:bCs/>
          <w:lang w:eastAsia="en-US"/>
        </w:rPr>
        <w:t xml:space="preserve"> </w:t>
      </w:r>
      <w:r w:rsidRPr="0014443A">
        <w:rPr>
          <w:rFonts w:ascii="Times New Roman" w:eastAsia="Calibri" w:hAnsi="Times New Roman"/>
          <w:lang w:eastAsia="en-US"/>
        </w:rPr>
        <w:t xml:space="preserve">Фонда </w:t>
      </w:r>
      <w:r w:rsidRPr="0014443A">
        <w:rPr>
          <w:rFonts w:ascii="Times New Roman" w:eastAsia="Calibri" w:hAnsi="Times New Roman"/>
          <w:bCs/>
          <w:lang w:eastAsia="en-US"/>
        </w:rPr>
        <w:t>в целях</w:t>
      </w:r>
      <w:r w:rsidRPr="0014443A">
        <w:rPr>
          <w:rFonts w:ascii="Times New Roman" w:eastAsia="Calibri" w:hAnsi="Times New Roman"/>
          <w:lang w:eastAsia="en-US"/>
        </w:rPr>
        <w:t xml:space="preserve"> предоставления консультационных услуг СМСП Краснодарского края </w:t>
      </w:r>
      <w:r w:rsidRPr="0014443A">
        <w:rPr>
          <w:rFonts w:ascii="Times New Roman" w:hAnsi="Times New Roman"/>
        </w:rPr>
        <w:t>– в период рассмотрения заявок претендентов конкурсной комиссией;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- для претендентов в партнеры ЦПП, которые привлекаются для проведения или содействия в проведении мероприятий (семинары, конференции, круглые столы, обучающие мероприятия, межрегиональные </w:t>
      </w:r>
      <w:proofErr w:type="gramStart"/>
      <w:r w:rsidRPr="0014443A">
        <w:rPr>
          <w:rFonts w:ascii="Times New Roman" w:hAnsi="Times New Roman"/>
        </w:rPr>
        <w:t>бизнес-миссии</w:t>
      </w:r>
      <w:proofErr w:type="gramEnd"/>
      <w:r w:rsidRPr="0014443A">
        <w:rPr>
          <w:rFonts w:ascii="Times New Roman" w:hAnsi="Times New Roman"/>
        </w:rPr>
        <w:t>, выставочно-ярмарочные мероприятия и т.п.) без проведения конкурсных процедур, – в период рассмотрения анкеты партнера/претендента на сотрудничество с ЦПП в целях проведения мероприятий;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для действующих партнеров ЦПП – в течение 5 (пяти) рабочих дней от даты, указанной в п. 5.4 Порядка взаимодействия.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2.3. Требования к партнерам ЦПП, являющимся органами власти регионального и муниципального уровня, расположенным на территории Краснодарского края (их представителям), не устанавливаются.</w:t>
      </w:r>
    </w:p>
    <w:p w:rsidR="00FE49A6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pStyle w:val="a5"/>
        <w:numPr>
          <w:ilvl w:val="0"/>
          <w:numId w:val="1"/>
        </w:numPr>
        <w:jc w:val="center"/>
        <w:rPr>
          <w:rFonts w:ascii="Times New Roman" w:hAnsi="Times New Roman"/>
        </w:rPr>
      </w:pPr>
      <w:r w:rsidRPr="0014443A">
        <w:rPr>
          <w:rFonts w:ascii="Times New Roman" w:hAnsi="Times New Roman"/>
        </w:rPr>
        <w:t>Конкурсный отбор партнеров ЦПП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3.1. Конкурсный отбор партнеров ЦПП осуществляется Фондом в целях оказания консультационных услуг СМСП Краснодарского края в соответствии с действующим законодательством Российской Федерации и конкурсной документацией Фонда.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3.2. Предоставление консультационных услуг партнерами ЦПП производится в пределах </w:t>
      </w:r>
      <w:proofErr w:type="gramStart"/>
      <w:r w:rsidRPr="0014443A">
        <w:rPr>
          <w:rFonts w:ascii="Times New Roman" w:hAnsi="Times New Roman"/>
        </w:rPr>
        <w:t>направлений расходования средств субсидии федерального бюджета</w:t>
      </w:r>
      <w:proofErr w:type="gramEnd"/>
      <w:r w:rsidRPr="0014443A">
        <w:rPr>
          <w:rFonts w:ascii="Times New Roman" w:hAnsi="Times New Roman"/>
        </w:rPr>
        <w:t xml:space="preserve"> и бюджета субъекта Российской Федерации на финансирование деятельности ЦПП, в том числе для привлечения сторонних профильных экспертов.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3.3. Перечень консультационных услуг определяется действующим на момент проведения конкурсного отбора законодательством Российской Федерации.</w:t>
      </w:r>
    </w:p>
    <w:p w:rsidR="00FE49A6" w:rsidRPr="0014443A" w:rsidRDefault="00FE49A6" w:rsidP="00FE49A6">
      <w:pPr>
        <w:pStyle w:val="a5"/>
        <w:ind w:left="0"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3.4. Конкурсный отбор партнеров ЦПП осуществляется Фондом на основании приказа исполнительного директора Фонда на условиях, определенных настоящим разделом Порядка взаимодействия.</w:t>
      </w:r>
    </w:p>
    <w:p w:rsidR="00FE49A6" w:rsidRPr="0014443A" w:rsidRDefault="00FE49A6" w:rsidP="00FE49A6">
      <w:pPr>
        <w:pStyle w:val="ae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4443A">
        <w:rPr>
          <w:rFonts w:ascii="Times New Roman" w:hAnsi="Times New Roman"/>
          <w:sz w:val="24"/>
          <w:szCs w:val="24"/>
        </w:rPr>
        <w:t>3.5. </w:t>
      </w:r>
      <w:r w:rsidRPr="0014443A">
        <w:rPr>
          <w:rFonts w:ascii="Times New Roman" w:eastAsiaTheme="minorEastAsia" w:hAnsi="Times New Roman"/>
          <w:sz w:val="24"/>
          <w:szCs w:val="24"/>
        </w:rPr>
        <w:t>К участию в конкурсном отборе партнеров ЦПП допускаются претенденты, выразившие письменное согласие на заключение соглашения о сотрудничестве с Фондом путем подачи соответствующей заявки, с учетом положений, условий и требований Порядка взаимодействия, а также представившие все необходимые документы, указанные в разделе 5 Порядка взаимодействия.</w:t>
      </w:r>
    </w:p>
    <w:p w:rsidR="00FE49A6" w:rsidRPr="0014443A" w:rsidRDefault="00FE49A6" w:rsidP="00FE49A6">
      <w:pPr>
        <w:pStyle w:val="a5"/>
        <w:ind w:left="0"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lastRenderedPageBreak/>
        <w:t>3.6. Общие условия, требования (критерии) к партнерам ЦПП для оказания комплекса консультационных услуг, направленных на содействие развитию субъектов МСП Краснодарского края посредством деятельности ЦПП, установлены п. 2.1 Порядка взаимодействия.</w:t>
      </w:r>
    </w:p>
    <w:p w:rsidR="00FE49A6" w:rsidRPr="0014443A" w:rsidRDefault="00FE49A6" w:rsidP="00FE49A6">
      <w:pPr>
        <w:pStyle w:val="ae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4443A">
        <w:rPr>
          <w:rFonts w:ascii="Times New Roman" w:eastAsiaTheme="minorEastAsia" w:hAnsi="Times New Roman"/>
          <w:sz w:val="24"/>
          <w:szCs w:val="24"/>
        </w:rPr>
        <w:t>3.7. Победителями конкурсного отбора являются участники конкурсного отбора, допущенные к участию в конкурсном отборе в соответствии с пунктом 3.5 Порядка взаимодействия и удовлетворяющие требованиям пункта 3.6 Порядка взаимодействия.</w:t>
      </w:r>
    </w:p>
    <w:p w:rsidR="00FE49A6" w:rsidRPr="0014443A" w:rsidRDefault="00FE49A6" w:rsidP="00FE49A6">
      <w:pPr>
        <w:pStyle w:val="ae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4443A">
        <w:rPr>
          <w:rFonts w:ascii="Times New Roman" w:hAnsi="Times New Roman"/>
          <w:sz w:val="24"/>
          <w:szCs w:val="24"/>
        </w:rPr>
        <w:t>3.8. </w:t>
      </w:r>
      <w:r w:rsidRPr="0014443A">
        <w:rPr>
          <w:rFonts w:ascii="Times New Roman" w:eastAsiaTheme="minorEastAsia" w:hAnsi="Times New Roman"/>
          <w:sz w:val="24"/>
          <w:szCs w:val="24"/>
        </w:rPr>
        <w:t>Соглашения о сотрудничестве с целью предоставления консультационных услуг СМСП между Фондом и партнером заключается по результатам конкурсного отбора с претендентами, признанными победителями, и должны содержать следующие основные положения:</w:t>
      </w:r>
    </w:p>
    <w:p w:rsidR="00FE49A6" w:rsidRPr="0014443A" w:rsidRDefault="00FE49A6" w:rsidP="00FE49A6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4443A">
        <w:rPr>
          <w:rFonts w:ascii="Times New Roman" w:hAnsi="Times New Roman"/>
          <w:sz w:val="24"/>
          <w:szCs w:val="24"/>
        </w:rPr>
        <w:t>- цели и задачи, стоящие перед сторонами в рамках взаимодействия;</w:t>
      </w:r>
    </w:p>
    <w:p w:rsidR="00FE49A6" w:rsidRPr="0014443A" w:rsidRDefault="00FE49A6" w:rsidP="00FE49A6">
      <w:pPr>
        <w:pStyle w:val="a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443A">
        <w:rPr>
          <w:rFonts w:ascii="Times New Roman" w:hAnsi="Times New Roman"/>
          <w:sz w:val="24"/>
          <w:szCs w:val="24"/>
        </w:rPr>
        <w:t>- </w:t>
      </w:r>
      <w:r w:rsidRPr="0014443A">
        <w:rPr>
          <w:rFonts w:ascii="Times New Roman" w:hAnsi="Times New Roman"/>
          <w:color w:val="000000"/>
          <w:sz w:val="24"/>
          <w:szCs w:val="24"/>
        </w:rPr>
        <w:t>основные принципы и условия взаимодействия сторон;</w:t>
      </w:r>
    </w:p>
    <w:p w:rsidR="00FE49A6" w:rsidRPr="0014443A" w:rsidRDefault="00FE49A6" w:rsidP="00FE49A6">
      <w:pPr>
        <w:pStyle w:val="a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443A">
        <w:rPr>
          <w:rFonts w:ascii="Times New Roman" w:hAnsi="Times New Roman"/>
          <w:color w:val="000000"/>
          <w:sz w:val="24"/>
          <w:szCs w:val="24"/>
        </w:rPr>
        <w:t>- </w:t>
      </w:r>
      <w:r w:rsidRPr="0014443A">
        <w:rPr>
          <w:rFonts w:ascii="Times New Roman" w:hAnsi="Times New Roman"/>
          <w:bCs/>
          <w:sz w:val="24"/>
          <w:szCs w:val="24"/>
        </w:rPr>
        <w:t>порядок взаимодействия Фонда, партнера и СМСП при предоставлении консультационных услуг.</w:t>
      </w:r>
    </w:p>
    <w:p w:rsidR="00FE49A6" w:rsidRPr="0014443A" w:rsidRDefault="00FE49A6" w:rsidP="00FE49A6">
      <w:pPr>
        <w:pStyle w:val="ae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4443A">
        <w:rPr>
          <w:rFonts w:ascii="Times New Roman" w:eastAsiaTheme="minorEastAsia" w:hAnsi="Times New Roman"/>
          <w:sz w:val="24"/>
          <w:szCs w:val="24"/>
        </w:rPr>
        <w:t>3.9. Фонд и партнер вправе досрочно расторгнуть соглашение о сотрудничестве в одностороннем порядке. О досрочном расторжении заключенного между Фондом и партнером соглашения стороны обязаны в письменной форме уведомить своего партнера не позднее, чем за 30 (тридцать) дней до даты досрочного расторжения соглашения.</w:t>
      </w:r>
    </w:p>
    <w:p w:rsidR="00FE49A6" w:rsidRPr="0014443A" w:rsidRDefault="00FE49A6" w:rsidP="00FE49A6">
      <w:pPr>
        <w:pStyle w:val="ae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4443A">
        <w:rPr>
          <w:rFonts w:ascii="Times New Roman" w:eastAsiaTheme="minorEastAsia" w:hAnsi="Times New Roman"/>
          <w:sz w:val="24"/>
          <w:szCs w:val="24"/>
        </w:rPr>
        <w:t>Досрочное расторжение соглашения не влечет за собой автоматического досрочного расторжения (прекращения) заключенных в период действия соответствующего соглашения договоров с партнером на оказание консультационных услуг и отказ со стороны Фонда и партнера от исполнения обязательств по ним.</w:t>
      </w:r>
    </w:p>
    <w:p w:rsidR="00FE49A6" w:rsidRPr="0014443A" w:rsidRDefault="00FE49A6" w:rsidP="00FE49A6">
      <w:pPr>
        <w:pStyle w:val="ae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4443A">
        <w:rPr>
          <w:rFonts w:ascii="Times New Roman" w:eastAsiaTheme="minorEastAsia" w:hAnsi="Times New Roman"/>
          <w:sz w:val="24"/>
          <w:szCs w:val="24"/>
        </w:rPr>
        <w:t>С момента получения Фондом либо партнером уведомления о досрочном расторжении заключенного между ними соответствующего соглашения новые договоры и протоколы согласования цены на оказание консультационных услуг могут заключаться только при условии подписания нового соглашения.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3.10. Если действующий партнер ЦПП расширяет спектр оказываемых им услуг, конкурсные процедуры в отношении данного партнера проводятся в усеченном формате. Партнер ЦПП обязан представить в ЦПП заявку в свободной форме на расширение объема сотрудничества с приложением документов, подтверждающих качество соответствующих услуг. Рассмотрение таких документов осуществляет Конкурсная комиссия Фонда. При положительном решении комиссии с партнером ЦПП подписывается дополнение к соглашению о сотрудничестве.</w:t>
      </w:r>
    </w:p>
    <w:p w:rsidR="00FE49A6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pStyle w:val="a5"/>
        <w:numPr>
          <w:ilvl w:val="0"/>
          <w:numId w:val="1"/>
        </w:numPr>
        <w:jc w:val="center"/>
        <w:rPr>
          <w:rFonts w:ascii="Times New Roman" w:hAnsi="Times New Roman"/>
        </w:rPr>
      </w:pPr>
      <w:proofErr w:type="spellStart"/>
      <w:r w:rsidRPr="0014443A">
        <w:rPr>
          <w:rFonts w:ascii="Times New Roman" w:hAnsi="Times New Roman"/>
        </w:rPr>
        <w:t>Внеконкусный</w:t>
      </w:r>
      <w:proofErr w:type="spellEnd"/>
      <w:r w:rsidRPr="0014443A">
        <w:rPr>
          <w:rFonts w:ascii="Times New Roman" w:hAnsi="Times New Roman"/>
        </w:rPr>
        <w:t xml:space="preserve"> отбор Партнеров ЦПП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4.1. Фонд вправе заключать соглашения о сотрудничестве с органами власти регионального и муниципального уровня, расположенными на территории Краснодарского края, а также их представителями, без проведения конкурсных процедур.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4.2. Взаимодействие с партнерами ЦПП, которые привлекаются ЦПП для проведения или содействия в проведении мероприятий (семинары, конференции, круглые столы, обучающие мероприятия, межрегиональные </w:t>
      </w:r>
      <w:proofErr w:type="gramStart"/>
      <w:r w:rsidRPr="0014443A">
        <w:rPr>
          <w:rFonts w:ascii="Times New Roman" w:hAnsi="Times New Roman"/>
        </w:rPr>
        <w:t>бизнес-миссии</w:t>
      </w:r>
      <w:proofErr w:type="gramEnd"/>
      <w:r w:rsidRPr="0014443A">
        <w:rPr>
          <w:rFonts w:ascii="Times New Roman" w:hAnsi="Times New Roman"/>
        </w:rPr>
        <w:t>, выставочно-ярмарочные мероприятия и т.п.), осуществляется без проведения конкурсных процедур, с учетом требований пунктов 2.1, 5.1 и 5.4 Порядка взаимодействия.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pStyle w:val="a5"/>
        <w:numPr>
          <w:ilvl w:val="0"/>
          <w:numId w:val="1"/>
        </w:numPr>
        <w:jc w:val="center"/>
        <w:rPr>
          <w:rFonts w:ascii="Times New Roman" w:hAnsi="Times New Roman"/>
        </w:rPr>
      </w:pPr>
      <w:r w:rsidRPr="0014443A">
        <w:rPr>
          <w:rFonts w:ascii="Times New Roman" w:hAnsi="Times New Roman"/>
        </w:rPr>
        <w:t>Документация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5.1. Индивидуальные предприниматели, предприятия и организации различной организационно-правовой формы, являющиеся претендентами на партнерство, в составе заявки (при участии в Конкурсном отборе) либо в качестве приложения к сопроводительному письму (при участии в отборе вне конкурса) представляют в ЦПП следующие обязательные документы: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анкета партнера/претендента на сотрудничество с Центром поддержки предпринимательства в целях оказания консультационных услуг – для участников Конкурсного отбора (Приложение № 1);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- анкета партнера/претендента на сотрудничество с Центром поддержки предпринимательства в целях проведения мероприятий – для партнеров/претендентов, которые привлекаются в ЦПП для проведения или содействия в проведении мероприятий </w:t>
      </w:r>
      <w:r w:rsidRPr="0014443A">
        <w:rPr>
          <w:rFonts w:ascii="Times New Roman" w:hAnsi="Times New Roman"/>
        </w:rPr>
        <w:lastRenderedPageBreak/>
        <w:t>(Приложение № 2);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копия банковской карточки с образцом подписи руководителя претендента;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копия устава претендента;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копии дипломов штатных/внештатных консультантов, копии должностных инструкций консультантов и/или иные документы, подтверждающие квалификацию и опыт работы консультантов претендента;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- копия документа-основания (свидетельство о праве собственности, договор аренды, иное) на отдельное помещение (офис) для ведения своей деятельности по оказанию услуг с приложением фотоматериалов данного помещения (в случае, если оказание услуг осуществляется дистанционно, вместо документов-оснований на помещение прикладывается справка о дистанционном обслуживании клиентов и отсутствии офисного помещения для оказания услуг); 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распечатки скриншотов из сети Internet положительных отзывов потребителей об оказании услуг претендентом и/или об оказании услуг штатными/внештатными консультантами претендента и/или копии благодарственных писем потребителей с отзывами о качестве услуг, оказанных претендентом и/или консультантами претендента (не менее 3-х);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копия документа, подтверждающего полномочия лица на подписание и предоставление документов;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опись документов.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5.2. Обязательные требования к документам: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все документы должны быть оформлены на русском языке;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все документы должны быть сшиты единым сшивом (в том числе заявка и опись);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сшив должен содержать опись с указанием листов расположения документов, а листы последовательно пронумерованы;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сшив документов должен быть скреплен заверительной надписью уполномоченного лица с указанием общего количества листов в сшиве, проставлением подписи указанного уполномоченного лица и печати (при наличии печати), указанием на верность копий документов, находящихся в сшиве, в случае, если соответствующие копии документов не содержат заверения;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первым листом в едином сшиве оформляется информационный лист, на котором в обязательном порядке указываются наименование Партнера/Претендента, предоставившего заявку, и его контактные данные (адрес для корреспонденции, номера телефонов, факса, адрес электронной почты, ФИО лица, ответственного за взаимодействие);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- документы не должны содержать подчисток и исправлений, кроме исправлений, оформленных в соответствии с установленными правилами делопроизводства.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5.3. Участники конкурсного отбора партнеров ЦПП, помимо документов, поименованных в пункте 5.1 Порядка взаимодействия, представляют копии действующих и/или завершенных договоров на оказание консультационных услуг субъектам предпринимательства, заключенных с претендентом или консультантами претендента за последние 12 месяцев, предшествующие дате объявления конкурсного отбора (не менее 3-х).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5.4. Действующие партнеры ЦПП ежегодно, в период с 1 по 20 апреля, представляют в ЦПП обновленную информацию о материально-технических, методических и человеческих ресурсах для подтверждения своего соответствия общим условиям, требованиям (критериям) к партнерам ЦПП. Отсутствие актуальных данных может быть основанием для расторжения соглашения о сотрудничестве Фондом в одностороннем порядке.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5.5. Партнер/претендент несет ответственность за предоставление недостоверной информации (документов) согласно действующему законодательству Российской Федерации. Выявление недостоверной информации в представленных документах является основанием для расторжения соглашения о сотрудничестве с действующим партнером ЦПП, и основанием для отказа претенденту в сотрудничестве.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5.6. Документы, предоставленные Фонду партнером/претендентом в рамках исполнения требований настоящего раздела Порядка взаимодействия, не возвращаются.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pStyle w:val="a5"/>
        <w:numPr>
          <w:ilvl w:val="0"/>
          <w:numId w:val="1"/>
        </w:numPr>
        <w:jc w:val="center"/>
        <w:rPr>
          <w:rFonts w:ascii="Times New Roman" w:hAnsi="Times New Roman"/>
        </w:rPr>
      </w:pPr>
      <w:r w:rsidRPr="0014443A">
        <w:rPr>
          <w:rFonts w:ascii="Times New Roman" w:hAnsi="Times New Roman"/>
        </w:rPr>
        <w:t>Дополнительные условия сотрудничества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>6.1. Партнерами ЦПП и Фондом могут быть использованы любые формы взаимодействия, не противоречащие законодательству Российской Федерации.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6.2. Партнеры ЦПП и Фонд вправе размещать информацию друг о друге с использованием </w:t>
      </w:r>
      <w:r w:rsidRPr="0014443A">
        <w:rPr>
          <w:rFonts w:ascii="Times New Roman" w:hAnsi="Times New Roman"/>
        </w:rPr>
        <w:lastRenderedPageBreak/>
        <w:t xml:space="preserve">доступных средств информирования целевой аудитории (информационные стенды, сайт в информационно-телекоммуникационной сети </w:t>
      </w:r>
      <w:r w:rsidRPr="0014443A">
        <w:rPr>
          <w:rFonts w:ascii="Times New Roman" w:hAnsi="Times New Roman"/>
          <w:lang w:val="en-US"/>
        </w:rPr>
        <w:t>Internet</w:t>
      </w:r>
      <w:r w:rsidRPr="0014443A">
        <w:rPr>
          <w:rFonts w:ascii="Times New Roman" w:hAnsi="Times New Roman"/>
        </w:rPr>
        <w:t>, средства массовой информации). Размещение партнерами ЦПП информации о ЦПП подлежит обязательному предварительному согласованию с Фондом. Ответственность за полноту и достоверность опубликованных данных несет сторона, разместившая информацию о партнере.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6.3. Партнеры ЦПП, которые привлекаются для проведения или содействия в проведении мероприятий (семинары, конференции, круглые столы, обучающие мероприятия, межрегиональные бизнес-миссии, выставочно-ярмарочные мероприятия и т.п.), обязаны информировать целевую аудиторию о роли ЦПП путем </w:t>
      </w:r>
      <w:proofErr w:type="gramStart"/>
      <w:r w:rsidRPr="0014443A">
        <w:rPr>
          <w:rFonts w:ascii="Times New Roman" w:hAnsi="Times New Roman"/>
        </w:rPr>
        <w:t>размещения</w:t>
      </w:r>
      <w:proofErr w:type="gramEnd"/>
      <w:r w:rsidRPr="0014443A">
        <w:rPr>
          <w:rFonts w:ascii="Times New Roman" w:hAnsi="Times New Roman"/>
        </w:rPr>
        <w:t xml:space="preserve"> в соответствующих программах мероприятий информации следующего содержания:</w:t>
      </w:r>
    </w:p>
    <w:p w:rsidR="00FE49A6" w:rsidRPr="0014443A" w:rsidRDefault="00FE49A6" w:rsidP="00FE49A6">
      <w:pPr>
        <w:ind w:firstLine="708"/>
        <w:rPr>
          <w:rFonts w:ascii="Times New Roman" w:hAnsi="Times New Roman"/>
        </w:rPr>
      </w:pPr>
      <w:r w:rsidRPr="0014443A">
        <w:rPr>
          <w:rFonts w:ascii="Times New Roman" w:hAnsi="Times New Roman"/>
        </w:rPr>
        <w:t xml:space="preserve">«Мероприятие организовано Центром поддержки предпринимательства Гарантийного фонда Краснодарского края в целях </w:t>
      </w:r>
      <w:r w:rsidRPr="0014443A">
        <w:rPr>
          <w:rFonts w:ascii="Times New Roman" w:hAnsi="Times New Roman"/>
          <w:bCs/>
        </w:rPr>
        <w:t xml:space="preserve">реализации государственной поддержки субъектам малого и среднего предпринимательства в соответствии с </w:t>
      </w:r>
      <w:r w:rsidRPr="0014443A">
        <w:rPr>
          <w:rFonts w:ascii="Times New Roman" w:hAnsi="Times New Roman"/>
        </w:rPr>
        <w:t>Федеральным законом от 24.07.2007 г. № 209-ФЗ «О развитии малого и среднего предпринимательства в Российской Федерации».</w:t>
      </w:r>
    </w:p>
    <w:p w:rsidR="00FE49A6" w:rsidRPr="00E008E3" w:rsidRDefault="00FE49A6" w:rsidP="00FE49A6">
      <w:pPr>
        <w:jc w:val="left"/>
        <w:rPr>
          <w:rFonts w:ascii="Times New Roman" w:hAnsi="Times New Roman"/>
        </w:rPr>
      </w:pPr>
      <w:r w:rsidRPr="00E008E3">
        <w:rPr>
          <w:rFonts w:ascii="Times New Roman" w:hAnsi="Times New Roman"/>
        </w:rPr>
        <w:br w:type="page"/>
      </w:r>
    </w:p>
    <w:p w:rsidR="00FE49A6" w:rsidRPr="00890203" w:rsidRDefault="00FE49A6" w:rsidP="00FE49A6">
      <w:pPr>
        <w:ind w:left="5103" w:firstLine="0"/>
        <w:jc w:val="left"/>
        <w:rPr>
          <w:rFonts w:ascii="Times New Roman" w:hAnsi="Times New Roman"/>
          <w:sz w:val="22"/>
          <w:szCs w:val="22"/>
        </w:rPr>
      </w:pPr>
      <w:r w:rsidRPr="00890203">
        <w:rPr>
          <w:rFonts w:ascii="Times New Roman" w:hAnsi="Times New Roman"/>
          <w:sz w:val="22"/>
          <w:szCs w:val="22"/>
        </w:rPr>
        <w:lastRenderedPageBreak/>
        <w:t>Приложение № 1</w:t>
      </w:r>
      <w:r w:rsidRPr="00890203">
        <w:rPr>
          <w:rFonts w:ascii="Times New Roman" w:hAnsi="Times New Roman"/>
          <w:sz w:val="22"/>
          <w:szCs w:val="22"/>
        </w:rPr>
        <w:br/>
        <w:t>к Порядку взаимодействия с партнерами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</w:t>
      </w:r>
      <w:r w:rsidRPr="00890203">
        <w:rPr>
          <w:rFonts w:ascii="Times New Roman" w:hAnsi="Times New Roman"/>
          <w:sz w:val="22"/>
          <w:szCs w:val="22"/>
        </w:rPr>
        <w:br/>
        <w:t>от 03 мая 2018 года</w:t>
      </w:r>
    </w:p>
    <w:p w:rsidR="00FE49A6" w:rsidRPr="00890203" w:rsidRDefault="00FE49A6" w:rsidP="00FE49A6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FE49A6" w:rsidRPr="00890203" w:rsidRDefault="00FE49A6" w:rsidP="00FE49A6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FE49A6" w:rsidRPr="00890203" w:rsidRDefault="00FE49A6" w:rsidP="00FE49A6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890203">
        <w:rPr>
          <w:rFonts w:ascii="Times New Roman" w:hAnsi="Times New Roman"/>
          <w:spacing w:val="40"/>
          <w:sz w:val="22"/>
          <w:szCs w:val="22"/>
        </w:rPr>
        <w:t xml:space="preserve">АНКЕТА </w:t>
      </w:r>
      <w:r w:rsidRPr="00890203">
        <w:rPr>
          <w:rFonts w:ascii="Times New Roman" w:hAnsi="Times New Roman"/>
          <w:spacing w:val="40"/>
          <w:sz w:val="22"/>
          <w:szCs w:val="22"/>
        </w:rPr>
        <w:br/>
      </w:r>
      <w:r w:rsidRPr="00890203">
        <w:rPr>
          <w:rFonts w:ascii="Times New Roman" w:hAnsi="Times New Roman"/>
          <w:sz w:val="22"/>
          <w:szCs w:val="22"/>
        </w:rPr>
        <w:t xml:space="preserve">партнера/претендента на сотрудничество </w:t>
      </w:r>
      <w:r w:rsidRPr="00890203">
        <w:rPr>
          <w:rFonts w:ascii="Times New Roman" w:hAnsi="Times New Roman"/>
          <w:sz w:val="22"/>
          <w:szCs w:val="22"/>
        </w:rPr>
        <w:br/>
        <w:t xml:space="preserve">с Центром поддержки предпринимательства </w:t>
      </w:r>
      <w:r w:rsidRPr="00890203">
        <w:rPr>
          <w:rFonts w:ascii="Times New Roman" w:hAnsi="Times New Roman"/>
          <w:sz w:val="22"/>
          <w:szCs w:val="22"/>
        </w:rPr>
        <w:br/>
        <w:t>в целях оказания консультационных услуг</w:t>
      </w:r>
    </w:p>
    <w:p w:rsidR="00FE49A6" w:rsidRPr="00890203" w:rsidRDefault="00FE49A6" w:rsidP="00FE49A6">
      <w:pPr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16"/>
        <w:gridCol w:w="3357"/>
      </w:tblGrid>
      <w:tr w:rsidR="00FE49A6" w:rsidRPr="00BF4760" w:rsidTr="00FE49A6">
        <w:trPr>
          <w:trHeight w:val="300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FE49A6" w:rsidRPr="00BF4760" w:rsidRDefault="00FE49A6" w:rsidP="00FE49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15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  <w:t>Дата заполнения в формате ЧЧ/ММ/ГГГГ: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15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  <w:t>I. Данные о претенденте на сотрудничество</w:t>
            </w: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Полное наименование 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ФИО руководителя и должность 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Дата регистрации организации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Юридический адрес организации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Фактический адрес организации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Телефон 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Факс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Адрес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электронной почты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Сайт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Банковские реквизиты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sz w:val="20"/>
                <w:lang w:eastAsia="en-US"/>
              </w:rPr>
              <w:t>ОГРН (ОГРНИП)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sz w:val="20"/>
                <w:lang w:eastAsia="en-US"/>
              </w:rPr>
              <w:t>ИНН/КПП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Документ-основание на занимаемое помещение (Свидетельство, договор аренды, иное) – с указанием реквизитов 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Материально-техническая база для оказания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консультационных</w:t>
            </w: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услуг (перечень оборудования и мебели, используемых для оказания услуг)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Методическая база для оказания консультационных услуг </w:t>
            </w:r>
            <w:r w:rsidRPr="00CB0DF7">
              <w:rPr>
                <w:rFonts w:ascii="Times New Roman" w:hAnsi="Times New Roman"/>
                <w:b/>
                <w:bCs/>
                <w:sz w:val="20"/>
                <w:lang w:eastAsia="en-US"/>
              </w:rPr>
              <w:t>(программы, методики и т.п.)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56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Количество штатных консультантов 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59"/>
        </w:trPr>
        <w:tc>
          <w:tcPr>
            <w:tcW w:w="6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Данные штатных консультантов с указанием: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ФИО,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должности,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сведений об образовании,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квалификации,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</w:t>
            </w:r>
            <w:proofErr w:type="gramStart"/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общем</w:t>
            </w:r>
            <w:proofErr w:type="gramEnd"/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трудовом стаже,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</w:t>
            </w:r>
            <w:proofErr w:type="gramStart"/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опыте</w:t>
            </w:r>
            <w:proofErr w:type="gramEnd"/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работы в сфере оказания консультационных услуг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- средней стоимости 1 дня работы консультанта, руб.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59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left="-1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59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tabs>
                <w:tab w:val="left" w:pos="283"/>
              </w:tabs>
              <w:ind w:left="360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59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59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59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59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56"/>
        </w:trPr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Количество внештатных консультантов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21"/>
        </w:trPr>
        <w:tc>
          <w:tcPr>
            <w:tcW w:w="6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Данные внештатных консультантов с указанием: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ФИО,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должности,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сведений об образовании,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квалификации,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</w:t>
            </w:r>
            <w:proofErr w:type="gramStart"/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общем</w:t>
            </w:r>
            <w:proofErr w:type="gramEnd"/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трудовом стаже,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- </w:t>
            </w:r>
            <w:proofErr w:type="gramStart"/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опыте</w:t>
            </w:r>
            <w:proofErr w:type="gramEnd"/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работы в сфере оказания консультационных услуг </w:t>
            </w:r>
          </w:p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- средней стоимости 1 дня работы консультанта, руб.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77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left="-1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93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tabs>
                <w:tab w:val="left" w:pos="283"/>
              </w:tabs>
              <w:ind w:left="360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77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77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16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16"/>
        </w:trPr>
        <w:tc>
          <w:tcPr>
            <w:tcW w:w="6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FE49A6" w:rsidRDefault="00FE49A6" w:rsidP="00FE49A6">
      <w:pPr>
        <w:ind w:firstLine="0"/>
      </w:pPr>
      <w:r>
        <w:br w:type="page"/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534"/>
        <w:gridCol w:w="2330"/>
        <w:gridCol w:w="619"/>
        <w:gridCol w:w="290"/>
        <w:gridCol w:w="567"/>
        <w:gridCol w:w="32"/>
        <w:gridCol w:w="677"/>
        <w:gridCol w:w="284"/>
        <w:gridCol w:w="850"/>
        <w:gridCol w:w="310"/>
        <w:gridCol w:w="1675"/>
      </w:tblGrid>
      <w:tr w:rsidR="00FE49A6" w:rsidRPr="00BF4760" w:rsidTr="00FE49A6">
        <w:trPr>
          <w:trHeight w:val="300"/>
        </w:trPr>
        <w:tc>
          <w:tcPr>
            <w:tcW w:w="1017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  <w:lastRenderedPageBreak/>
              <w:t>II.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  <w:t xml:space="preserve">  Профессиональная информация о</w:t>
            </w:r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  <w:t xml:space="preserve"> претенденте на сотрудничество</w:t>
            </w:r>
          </w:p>
        </w:tc>
      </w:tr>
      <w:tr w:rsidR="00FE49A6" w:rsidRPr="00BF4760" w:rsidTr="00FE49A6">
        <w:trPr>
          <w:trHeight w:val="300"/>
        </w:trPr>
        <w:tc>
          <w:tcPr>
            <w:tcW w:w="1017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  <w:t xml:space="preserve">Перечень консультационных услуг,  предоставляемых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  <w:t>претендентом</w:t>
            </w:r>
          </w:p>
        </w:tc>
      </w:tr>
      <w:tr w:rsidR="00FE49A6" w:rsidRPr="00BF4760" w:rsidTr="00FE49A6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  <w:t xml:space="preserve">№ </w:t>
            </w:r>
            <w:proofErr w:type="gramStart"/>
            <w:r w:rsidRPr="00BF4760"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  <w:t>п</w:t>
            </w:r>
            <w:proofErr w:type="gramEnd"/>
            <w:r w:rsidRPr="00BF4760"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  <w:t>/п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  <w:t>Наименование услуги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  <w:t>Да</w:t>
            </w: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  <w:t>Нет</w:t>
            </w: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  <w:t>Состав услуги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  <w:t>Сроки оказания услуги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  <w:lang w:eastAsia="en-US"/>
              </w:rPr>
              <w:t>Стоимость и/или порядок расчета стоимости</w:t>
            </w:r>
          </w:p>
        </w:tc>
      </w:tr>
      <w:tr w:rsidR="00FE49A6" w:rsidRPr="00BF4760" w:rsidTr="00FE49A6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1.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>консультационные услуги по вопросам финансового планирования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2.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 xml:space="preserve">консультационные услуги по вопросам маркетингового сопровождения деятельности и </w:t>
            </w:r>
            <w:proofErr w:type="gramStart"/>
            <w:r w:rsidRPr="00BF4760">
              <w:rPr>
                <w:rFonts w:ascii="Times New Roman" w:hAnsi="Times New Roman"/>
                <w:sz w:val="20"/>
                <w:lang w:eastAsia="en-US"/>
              </w:rPr>
              <w:t>бизнес-планированию</w:t>
            </w:r>
            <w:proofErr w:type="gramEnd"/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3.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 xml:space="preserve">консультационные услуги по вопросам патентно-лицензионного сопровождения деятельности 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4.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 xml:space="preserve">консультационные услуги по вопросам правового обеспечения деятельности 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5.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 xml:space="preserve">консультационные услуги по вопросам информационного сопровождения деятельности 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6.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>консультационные услуги по подбору персонала, по вопросам применения трудового законодательства РФ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7.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1017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  <w:t>Перечень иных услуг, предоставляемых претендентом</w:t>
            </w:r>
          </w:p>
        </w:tc>
      </w:tr>
      <w:tr w:rsidR="00FE49A6" w:rsidRPr="00BF4760" w:rsidTr="004F046C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8.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 xml:space="preserve">создание или модернизация </w:t>
            </w:r>
            <w:r w:rsidRPr="00BF4760">
              <w:rPr>
                <w:rFonts w:ascii="Times New Roman" w:hAnsi="Times New Roman"/>
                <w:sz w:val="20"/>
                <w:lang w:val="en-US" w:eastAsia="en-US"/>
              </w:rPr>
              <w:t>web</w:t>
            </w:r>
            <w:r w:rsidRPr="00BF4760">
              <w:rPr>
                <w:rFonts w:ascii="Times New Roman" w:hAnsi="Times New Roman"/>
                <w:sz w:val="20"/>
                <w:lang w:eastAsia="en-US"/>
              </w:rPr>
              <w:t>-сайтов;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4F046C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9.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>разработка бизнес-плана для соискания инвестиций;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4F046C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10.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>проведение маркетингового исследования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4F046C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11.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>подготовка и 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4F046C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12.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 xml:space="preserve">услуги по анализу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 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1017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  <w:t>Иные виды деятельности (расшифровать)</w:t>
            </w:r>
          </w:p>
        </w:tc>
      </w:tr>
      <w:tr w:rsidR="00FE49A6" w:rsidRPr="00BF4760" w:rsidTr="004F046C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  <w:lang w:eastAsia="en-US"/>
              </w:rPr>
              <w:t>13.</w:t>
            </w:r>
          </w:p>
        </w:tc>
        <w:tc>
          <w:tcPr>
            <w:tcW w:w="3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i/>
                <w:iCs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1017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  <w:t xml:space="preserve">III. Консультационные услуги, оказанные </w:t>
            </w:r>
            <w:proofErr w:type="gramStart"/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  <w:t>за</w:t>
            </w:r>
            <w:proofErr w:type="gramEnd"/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  <w:t xml:space="preserve"> последние 12 месяцев</w:t>
            </w:r>
          </w:p>
        </w:tc>
      </w:tr>
      <w:tr w:rsidR="00FE49A6" w:rsidRPr="00BF4760" w:rsidTr="00FE49A6">
        <w:trPr>
          <w:trHeight w:val="878"/>
        </w:trPr>
        <w:tc>
          <w:tcPr>
            <w:tcW w:w="2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Тип консультационных услуг</w:t>
            </w: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Количество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Средняя стоимость услуг (руб.)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Среднее количество консультационных дней на оказание одной услуги</w:t>
            </w:r>
          </w:p>
        </w:tc>
      </w:tr>
      <w:tr w:rsidR="00FE49A6" w:rsidRPr="00BF4760" w:rsidTr="00FE49A6">
        <w:trPr>
          <w:trHeight w:val="300"/>
        </w:trPr>
        <w:tc>
          <w:tcPr>
            <w:tcW w:w="2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2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818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>Количество неоднократно обратившихся/постоянных клиентов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</w:tbl>
    <w:p w:rsidR="00FE49A6" w:rsidRDefault="00FE49A6" w:rsidP="00FE49A6">
      <w:pPr>
        <w:ind w:firstLine="0"/>
      </w:pPr>
      <w:r>
        <w:br w:type="page"/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3516"/>
        <w:gridCol w:w="1276"/>
        <w:gridCol w:w="1134"/>
        <w:gridCol w:w="1985"/>
      </w:tblGrid>
      <w:tr w:rsidR="00FE49A6" w:rsidRPr="00BF4760" w:rsidTr="00FE49A6">
        <w:trPr>
          <w:trHeight w:val="300"/>
        </w:trPr>
        <w:tc>
          <w:tcPr>
            <w:tcW w:w="101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  <w:lang w:eastAsia="en-US"/>
              </w:rPr>
              <w:lastRenderedPageBreak/>
              <w:t>IV. Примеры проектов оказания консультационных услуг (не менее 3-х)</w:t>
            </w:r>
          </w:p>
        </w:tc>
      </w:tr>
      <w:tr w:rsidR="00FE49A6" w:rsidRPr="00BF4760" w:rsidTr="00FE49A6">
        <w:trPr>
          <w:trHeight w:val="300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Пример № 1 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FE49A6" w:rsidRPr="00BF4760" w:rsidTr="00FE49A6">
        <w:trPr>
          <w:trHeight w:val="1099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Наименование/ФИО Клиента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Наименование оказанной услуги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Стоимость оказанной услуги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Сроки оказания услуги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Контактная информация (Ф.И.О., должность, телефон)</w:t>
            </w:r>
          </w:p>
        </w:tc>
      </w:tr>
      <w:tr w:rsidR="00FE49A6" w:rsidRPr="00BF4760" w:rsidTr="00FE49A6">
        <w:trPr>
          <w:trHeight w:val="300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300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Пример № 2 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</w:tr>
      <w:tr w:rsidR="00FE49A6" w:rsidRPr="00BF4760" w:rsidTr="00FE49A6">
        <w:trPr>
          <w:trHeight w:val="1028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Наименование/ФИО Клиента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Наименование оказанной услуги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Стоимость оказанной услуги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Сроки оказания услуги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Контактная информация (Ф.И.О., должность, телефон)</w:t>
            </w:r>
          </w:p>
        </w:tc>
      </w:tr>
      <w:tr w:rsidR="00FE49A6" w:rsidRPr="00BF4760" w:rsidTr="00FE49A6">
        <w:trPr>
          <w:trHeight w:val="300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207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Пример № 3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FE49A6" w:rsidRPr="00BF4760" w:rsidRDefault="00FE49A6" w:rsidP="00FE49A6">
            <w:pPr>
              <w:ind w:left="-57" w:right="-57" w:firstLine="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FE49A6" w:rsidRPr="00BF4760" w:rsidTr="00FE49A6">
        <w:trPr>
          <w:trHeight w:val="44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Наименование/ФИО Клиента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Наименование оказанной услуги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Стоимость оказанной услуги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Сроки оказания услуги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9A6" w:rsidRPr="00BF4760" w:rsidRDefault="00FE49A6" w:rsidP="00FE49A6">
            <w:pPr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  <w:lang w:eastAsia="en-US"/>
              </w:rPr>
              <w:t>Контактная информация (Ф.И.О., должность, телефон)</w:t>
            </w:r>
          </w:p>
        </w:tc>
      </w:tr>
    </w:tbl>
    <w:p w:rsidR="00FE49A6" w:rsidRDefault="00FE49A6" w:rsidP="00FE49A6">
      <w:pPr>
        <w:ind w:firstLine="0"/>
        <w:jc w:val="left"/>
        <w:rPr>
          <w:rFonts w:ascii="Times New Roman" w:hAnsi="Times New Roman"/>
        </w:rPr>
      </w:pPr>
    </w:p>
    <w:p w:rsidR="00FE49A6" w:rsidRDefault="00FE49A6" w:rsidP="00FE49A6">
      <w:pPr>
        <w:ind w:firstLine="0"/>
        <w:jc w:val="left"/>
        <w:rPr>
          <w:rFonts w:ascii="Times New Roman" w:hAnsi="Times New Roman"/>
        </w:rPr>
      </w:pPr>
    </w:p>
    <w:p w:rsidR="00FE49A6" w:rsidRPr="00CC261A" w:rsidRDefault="00FE49A6" w:rsidP="00FE49A6">
      <w:pPr>
        <w:ind w:firstLine="0"/>
        <w:jc w:val="left"/>
        <w:rPr>
          <w:rFonts w:ascii="Times New Roman" w:hAnsi="Times New Roman"/>
        </w:rPr>
      </w:pPr>
    </w:p>
    <w:p w:rsidR="00FE49A6" w:rsidRPr="00CC261A" w:rsidRDefault="00FE49A6" w:rsidP="00FE49A6">
      <w:pPr>
        <w:ind w:firstLine="0"/>
        <w:jc w:val="left"/>
        <w:rPr>
          <w:rFonts w:ascii="Times New Roman" w:hAnsi="Times New Roman"/>
        </w:rPr>
      </w:pPr>
      <w:r w:rsidRPr="00CC261A">
        <w:rPr>
          <w:rFonts w:ascii="Times New Roman" w:hAnsi="Times New Roman"/>
        </w:rPr>
        <w:t>ПРЕТЕНДЕНТ/ПАРТНЕР</w:t>
      </w:r>
    </w:p>
    <w:p w:rsidR="00FE49A6" w:rsidRPr="00CC261A" w:rsidRDefault="00FE49A6" w:rsidP="00FE49A6">
      <w:pPr>
        <w:ind w:firstLine="0"/>
        <w:jc w:val="left"/>
        <w:rPr>
          <w:rFonts w:ascii="Times New Roman" w:hAnsi="Times New Roman"/>
        </w:rPr>
      </w:pPr>
    </w:p>
    <w:p w:rsidR="00FE49A6" w:rsidRPr="00CC261A" w:rsidRDefault="00FE49A6" w:rsidP="00FE49A6">
      <w:pPr>
        <w:ind w:firstLine="0"/>
        <w:jc w:val="left"/>
        <w:rPr>
          <w:rFonts w:ascii="Times New Roman" w:hAnsi="Times New Roman"/>
        </w:rPr>
      </w:pPr>
      <w:r w:rsidRPr="00CC261A">
        <w:rPr>
          <w:rFonts w:ascii="Times New Roman" w:hAnsi="Times New Roman"/>
        </w:rPr>
        <w:t>_______________ _____________</w:t>
      </w:r>
    </w:p>
    <w:p w:rsidR="00FE49A6" w:rsidRDefault="00FE49A6" w:rsidP="00FE49A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49A6" w:rsidRPr="00F2232E" w:rsidRDefault="00FE49A6" w:rsidP="00FE49A6">
      <w:pPr>
        <w:ind w:left="5103" w:firstLine="0"/>
        <w:jc w:val="left"/>
        <w:rPr>
          <w:rFonts w:ascii="Times New Roman" w:hAnsi="Times New Roman"/>
          <w:sz w:val="22"/>
          <w:szCs w:val="22"/>
        </w:rPr>
      </w:pPr>
      <w:r w:rsidRPr="00F2232E">
        <w:rPr>
          <w:rFonts w:ascii="Times New Roman" w:hAnsi="Times New Roman"/>
          <w:sz w:val="22"/>
          <w:szCs w:val="22"/>
        </w:rPr>
        <w:lastRenderedPageBreak/>
        <w:t>Приложение № 2</w:t>
      </w:r>
      <w:r w:rsidRPr="00F2232E">
        <w:rPr>
          <w:rFonts w:ascii="Times New Roman" w:hAnsi="Times New Roman"/>
          <w:sz w:val="22"/>
          <w:szCs w:val="22"/>
        </w:rPr>
        <w:br/>
        <w:t>к Порядку взаимодействия с партнерами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</w:t>
      </w:r>
      <w:r w:rsidRPr="00F2232E">
        <w:rPr>
          <w:rFonts w:ascii="Times New Roman" w:hAnsi="Times New Roman"/>
          <w:sz w:val="22"/>
          <w:szCs w:val="22"/>
        </w:rPr>
        <w:br/>
        <w:t>от 03 мая 2018 года</w:t>
      </w:r>
    </w:p>
    <w:p w:rsidR="00FE49A6" w:rsidRPr="00F2232E" w:rsidRDefault="00FE49A6" w:rsidP="00FE49A6">
      <w:pPr>
        <w:rPr>
          <w:rFonts w:ascii="Times New Roman" w:hAnsi="Times New Roman"/>
          <w:sz w:val="22"/>
          <w:szCs w:val="22"/>
        </w:rPr>
      </w:pPr>
    </w:p>
    <w:p w:rsidR="00FE49A6" w:rsidRPr="00F2232E" w:rsidRDefault="00FE49A6" w:rsidP="00FE49A6">
      <w:pPr>
        <w:jc w:val="center"/>
        <w:rPr>
          <w:rFonts w:ascii="Times New Roman" w:hAnsi="Times New Roman"/>
          <w:sz w:val="22"/>
          <w:szCs w:val="22"/>
        </w:rPr>
      </w:pPr>
      <w:r w:rsidRPr="00F2232E">
        <w:rPr>
          <w:rFonts w:ascii="Times New Roman" w:hAnsi="Times New Roman"/>
          <w:spacing w:val="40"/>
          <w:sz w:val="22"/>
          <w:szCs w:val="22"/>
        </w:rPr>
        <w:t xml:space="preserve">АНКЕТА </w:t>
      </w:r>
      <w:r w:rsidRPr="00F2232E">
        <w:rPr>
          <w:rFonts w:ascii="Times New Roman" w:hAnsi="Times New Roman"/>
          <w:spacing w:val="40"/>
          <w:sz w:val="22"/>
          <w:szCs w:val="22"/>
        </w:rPr>
        <w:br/>
      </w:r>
      <w:r w:rsidRPr="00F2232E">
        <w:rPr>
          <w:rFonts w:ascii="Times New Roman" w:hAnsi="Times New Roman"/>
          <w:sz w:val="22"/>
          <w:szCs w:val="22"/>
        </w:rPr>
        <w:t xml:space="preserve">партнера/претендента на сотрудничество </w:t>
      </w:r>
      <w:r w:rsidRPr="00F2232E">
        <w:rPr>
          <w:rFonts w:ascii="Times New Roman" w:hAnsi="Times New Roman"/>
          <w:sz w:val="22"/>
          <w:szCs w:val="22"/>
        </w:rPr>
        <w:br/>
        <w:t>с Центром поддержки предпринимательства</w:t>
      </w:r>
      <w:r w:rsidRPr="00F2232E">
        <w:rPr>
          <w:rFonts w:ascii="Times New Roman" w:hAnsi="Times New Roman"/>
          <w:sz w:val="22"/>
          <w:szCs w:val="22"/>
        </w:rPr>
        <w:br/>
        <w:t>в целях проведения мероприятий</w:t>
      </w:r>
    </w:p>
    <w:p w:rsidR="00FE49A6" w:rsidRPr="00F2232E" w:rsidRDefault="00FE49A6" w:rsidP="00FE49A6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50"/>
        <w:gridCol w:w="2017"/>
        <w:gridCol w:w="386"/>
        <w:gridCol w:w="1142"/>
        <w:gridCol w:w="1325"/>
        <w:gridCol w:w="2211"/>
      </w:tblGrid>
      <w:tr w:rsidR="00FE49A6" w:rsidRPr="00F2232E" w:rsidTr="00FE49A6">
        <w:trPr>
          <w:trHeight w:val="300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hideMark/>
          </w:tcPr>
          <w:p w:rsidR="00FE49A6" w:rsidRPr="00F2232E" w:rsidRDefault="00FE49A6" w:rsidP="00FE49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Анкета претендента на сотрудничество</w:t>
            </w:r>
          </w:p>
        </w:tc>
      </w:tr>
      <w:tr w:rsidR="00FE49A6" w:rsidRPr="00F2232E" w:rsidTr="00FE49A6">
        <w:trPr>
          <w:trHeight w:val="315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Дата заполнения в формате ЧЧ/ММ/ГГГГ: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15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hideMark/>
          </w:tcPr>
          <w:p w:rsidR="00FE49A6" w:rsidRPr="00F2232E" w:rsidRDefault="00FE49A6" w:rsidP="00FE49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I. Данные о претенденте на сотрудничество</w:t>
            </w: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ФИО руководителя и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Юридический и фактический адрес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56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Документ-основание на занимаемое помещение (Свидетельство, договор аренды, иное) – с указанием реквизитов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Телефон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Факс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Банковские реквизиты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pStyle w:val="ae"/>
              <w:rPr>
                <w:rFonts w:ascii="Times New Roman" w:hAnsi="Times New Roman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sz w:val="22"/>
                <w:szCs w:val="22"/>
              </w:rPr>
              <w:t>ОГРН (ОГРНИП)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sz w:val="22"/>
                <w:szCs w:val="22"/>
              </w:rPr>
              <w:t>ИНН/КПП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256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Количество штатных/внештатных лекторов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557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завершенных проектов с момента регистрации организации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Иные источники распространения информации об оказываемых услугах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16"/>
        </w:trPr>
        <w:tc>
          <w:tcPr>
            <w:tcW w:w="535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Численность штатных/внештатных лекторов с указанием:</w:t>
            </w:r>
          </w:p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ФИО, </w:t>
            </w:r>
          </w:p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должности, </w:t>
            </w:r>
          </w:p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сведений об образовании, </w:t>
            </w:r>
          </w:p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квалификации, </w:t>
            </w:r>
          </w:p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общем</w:t>
            </w:r>
            <w:proofErr w:type="gramEnd"/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трудовом стаже, </w:t>
            </w:r>
          </w:p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опыте</w:t>
            </w:r>
            <w:proofErr w:type="gramEnd"/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работы в сфере оказания проведения семинаров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17"/>
        </w:trPr>
        <w:tc>
          <w:tcPr>
            <w:tcW w:w="535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17"/>
        </w:trPr>
        <w:tc>
          <w:tcPr>
            <w:tcW w:w="535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tabs>
                <w:tab w:val="left" w:pos="283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16"/>
        </w:trPr>
        <w:tc>
          <w:tcPr>
            <w:tcW w:w="535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17"/>
        </w:trPr>
        <w:tc>
          <w:tcPr>
            <w:tcW w:w="535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17"/>
        </w:trPr>
        <w:tc>
          <w:tcPr>
            <w:tcW w:w="535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17"/>
        </w:trPr>
        <w:tc>
          <w:tcPr>
            <w:tcW w:w="535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Средняя стоимость 1 дня работы лектора, руб.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Методическая база для оказания консультационных услуг (программы, методики и т.п.)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hideMark/>
          </w:tcPr>
          <w:p w:rsidR="00FE49A6" w:rsidRPr="00F2232E" w:rsidRDefault="00FE49A6" w:rsidP="00FE49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II.  Профессиональная информация о претенденте на сотрудничество</w:t>
            </w:r>
          </w:p>
        </w:tc>
      </w:tr>
      <w:tr w:rsidR="00FE49A6" w:rsidRPr="00F2232E" w:rsidTr="00FE49A6">
        <w:trPr>
          <w:trHeight w:val="300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Тематика (направления) семинаров</w:t>
            </w:r>
          </w:p>
        </w:tc>
      </w:tr>
      <w:tr w:rsidR="00FE49A6" w:rsidRPr="00F2232E" w:rsidTr="00FE49A6">
        <w:trPr>
          <w:trHeight w:val="56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56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56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7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Количество неоднократно обратившихся/постоянных клиентов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hideMark/>
          </w:tcPr>
          <w:p w:rsidR="00FE49A6" w:rsidRPr="00F2232E" w:rsidRDefault="00FE49A6" w:rsidP="00FE49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lastRenderedPageBreak/>
              <w:t xml:space="preserve">III. Семинары, проведенные </w:t>
            </w:r>
            <w:proofErr w:type="gramStart"/>
            <w:r w:rsidRPr="00F2232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за</w:t>
            </w:r>
            <w:proofErr w:type="gramEnd"/>
            <w:r w:rsidRPr="00F2232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 последние 18 месяцев</w:t>
            </w:r>
          </w:p>
        </w:tc>
      </w:tr>
      <w:tr w:rsidR="00FE49A6" w:rsidRPr="00F2232E" w:rsidTr="00FE49A6">
        <w:trPr>
          <w:trHeight w:val="56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Тема семинара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sz w:val="22"/>
                <w:szCs w:val="22"/>
              </w:rPr>
              <w:t>Средняя стоимость услуг (руб.)</w:t>
            </w:r>
          </w:p>
        </w:tc>
        <w:tc>
          <w:tcPr>
            <w:tcW w:w="3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Среднее количество участников</w:t>
            </w:r>
          </w:p>
        </w:tc>
      </w:tr>
      <w:tr w:rsidR="00FE49A6" w:rsidRPr="00F2232E" w:rsidTr="00FE49A6">
        <w:trPr>
          <w:trHeight w:val="30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hideMark/>
          </w:tcPr>
          <w:p w:rsidR="00FE49A6" w:rsidRPr="00F2232E" w:rsidRDefault="00FE49A6" w:rsidP="00FE49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en-US"/>
              </w:rPr>
              <w:t>I</w:t>
            </w:r>
            <w:r w:rsidRPr="00F2232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V. Реквизиты претендента</w:t>
            </w:r>
          </w:p>
        </w:tc>
      </w:tr>
      <w:tr w:rsidR="00FE49A6" w:rsidRPr="00F2232E" w:rsidTr="00FE49A6">
        <w:trPr>
          <w:trHeight w:val="351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sz w:val="22"/>
                <w:szCs w:val="22"/>
              </w:rPr>
              <w:t>Наименование:</w:t>
            </w:r>
          </w:p>
        </w:tc>
        <w:tc>
          <w:tcPr>
            <w:tcW w:w="7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sz w:val="22"/>
                <w:szCs w:val="22"/>
              </w:rPr>
              <w:t xml:space="preserve">Юридический адрес: </w:t>
            </w:r>
          </w:p>
        </w:tc>
        <w:tc>
          <w:tcPr>
            <w:tcW w:w="7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sz w:val="22"/>
                <w:szCs w:val="22"/>
              </w:rPr>
              <w:t>Фактический адрес:</w:t>
            </w:r>
          </w:p>
        </w:tc>
        <w:tc>
          <w:tcPr>
            <w:tcW w:w="7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sz w:val="22"/>
                <w:szCs w:val="22"/>
              </w:rPr>
              <w:t>ОГРН (ОГРНИП)</w:t>
            </w:r>
          </w:p>
        </w:tc>
        <w:tc>
          <w:tcPr>
            <w:tcW w:w="7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sz w:val="22"/>
                <w:szCs w:val="22"/>
              </w:rPr>
              <w:t>ИНН/КПП</w:t>
            </w:r>
          </w:p>
        </w:tc>
        <w:tc>
          <w:tcPr>
            <w:tcW w:w="7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bCs/>
                <w:sz w:val="22"/>
                <w:szCs w:val="22"/>
              </w:rPr>
              <w:t>Банковские реквизиты</w:t>
            </w:r>
          </w:p>
        </w:tc>
        <w:tc>
          <w:tcPr>
            <w:tcW w:w="7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E49A6" w:rsidRPr="00F2232E" w:rsidRDefault="00FE49A6" w:rsidP="00FE49A6">
            <w:pPr>
              <w:pStyle w:val="ae"/>
              <w:rPr>
                <w:rFonts w:ascii="Times New Roman" w:hAnsi="Times New Roman"/>
              </w:rPr>
            </w:pPr>
          </w:p>
        </w:tc>
      </w:tr>
      <w:tr w:rsidR="00FE49A6" w:rsidRPr="00F2232E" w:rsidTr="00FE49A6">
        <w:trPr>
          <w:trHeight w:val="315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E49A6" w:rsidRPr="00F2232E" w:rsidTr="00FE49A6">
        <w:trPr>
          <w:trHeight w:val="30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sz w:val="22"/>
                <w:szCs w:val="22"/>
              </w:rPr>
              <w:t xml:space="preserve">Должность, </w:t>
            </w:r>
            <w:proofErr w:type="spellStart"/>
            <w:r w:rsidRPr="00F2232E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F223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50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E49A6" w:rsidRPr="00F2232E" w:rsidRDefault="00FE49A6" w:rsidP="00FE49A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32E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</w:tr>
    </w:tbl>
    <w:p w:rsidR="00FE49A6" w:rsidRPr="00F2232E" w:rsidRDefault="00FE49A6" w:rsidP="00FE49A6">
      <w:pPr>
        <w:pStyle w:val="ae"/>
        <w:jc w:val="both"/>
        <w:rPr>
          <w:rFonts w:ascii="Times New Roman" w:hAnsi="Times New Roman"/>
        </w:rPr>
      </w:pPr>
    </w:p>
    <w:p w:rsidR="00FE49A6" w:rsidRPr="00F2232E" w:rsidRDefault="00FE49A6" w:rsidP="00FE49A6">
      <w:pPr>
        <w:pStyle w:val="ae"/>
        <w:jc w:val="both"/>
        <w:rPr>
          <w:rFonts w:ascii="Times New Roman" w:hAnsi="Times New Roman"/>
        </w:rPr>
      </w:pPr>
    </w:p>
    <w:p w:rsidR="00FE49A6" w:rsidRPr="00F2232E" w:rsidRDefault="00FE49A6" w:rsidP="00FE49A6">
      <w:pPr>
        <w:pStyle w:val="ae"/>
        <w:jc w:val="both"/>
        <w:rPr>
          <w:rFonts w:ascii="Times New Roman" w:hAnsi="Times New Roman"/>
        </w:rPr>
      </w:pPr>
    </w:p>
    <w:p w:rsidR="00FE49A6" w:rsidRPr="00F2232E" w:rsidRDefault="00FE49A6" w:rsidP="00FE49A6">
      <w:pPr>
        <w:pStyle w:val="ae"/>
        <w:jc w:val="both"/>
        <w:rPr>
          <w:rFonts w:ascii="Times New Roman" w:hAnsi="Times New Roman"/>
        </w:rPr>
      </w:pPr>
      <w:r w:rsidRPr="00F2232E">
        <w:rPr>
          <w:rFonts w:ascii="Times New Roman" w:hAnsi="Times New Roman"/>
        </w:rPr>
        <w:t>ПРЕТЕНДЕНТ/ПАРТНЕР</w:t>
      </w:r>
    </w:p>
    <w:p w:rsidR="00FE49A6" w:rsidRPr="00F2232E" w:rsidRDefault="00FE49A6" w:rsidP="00FE49A6">
      <w:pPr>
        <w:pStyle w:val="ae"/>
        <w:jc w:val="both"/>
        <w:rPr>
          <w:rFonts w:ascii="Times New Roman" w:hAnsi="Times New Roman"/>
        </w:rPr>
      </w:pPr>
    </w:p>
    <w:p w:rsidR="00FE49A6" w:rsidRPr="00F2232E" w:rsidRDefault="00FE49A6" w:rsidP="00FE49A6">
      <w:pPr>
        <w:pStyle w:val="ae"/>
        <w:jc w:val="both"/>
        <w:rPr>
          <w:rFonts w:ascii="Times New Roman" w:hAnsi="Times New Roman"/>
        </w:rPr>
      </w:pPr>
      <w:r w:rsidRPr="00F2232E">
        <w:rPr>
          <w:rFonts w:ascii="Times New Roman" w:hAnsi="Times New Roman"/>
        </w:rPr>
        <w:t>_______________ _____________</w:t>
      </w:r>
    </w:p>
    <w:p w:rsidR="00415A8A" w:rsidRPr="00FE49A6" w:rsidRDefault="00415A8A" w:rsidP="00FE49A6">
      <w:pPr>
        <w:pStyle w:val="ae"/>
        <w:jc w:val="both"/>
        <w:rPr>
          <w:rFonts w:ascii="Times New Roman" w:hAnsi="Times New Roman"/>
        </w:rPr>
      </w:pPr>
    </w:p>
    <w:sectPr w:rsidR="00415A8A" w:rsidRPr="00FE49A6" w:rsidSect="00EB6DB1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F5C"/>
    <w:multiLevelType w:val="multilevel"/>
    <w:tmpl w:val="9012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EF"/>
    <w:rsid w:val="00020011"/>
    <w:rsid w:val="000221D1"/>
    <w:rsid w:val="00040669"/>
    <w:rsid w:val="0004333E"/>
    <w:rsid w:val="00046CBD"/>
    <w:rsid w:val="00050762"/>
    <w:rsid w:val="000928E2"/>
    <w:rsid w:val="00094C40"/>
    <w:rsid w:val="000A0EC4"/>
    <w:rsid w:val="000C6133"/>
    <w:rsid w:val="000D0C76"/>
    <w:rsid w:val="000D28F6"/>
    <w:rsid w:val="000E3D3A"/>
    <w:rsid w:val="00114942"/>
    <w:rsid w:val="0013469A"/>
    <w:rsid w:val="00156C63"/>
    <w:rsid w:val="001662A6"/>
    <w:rsid w:val="00167071"/>
    <w:rsid w:val="0017767D"/>
    <w:rsid w:val="00180C77"/>
    <w:rsid w:val="001966FF"/>
    <w:rsid w:val="001A3865"/>
    <w:rsid w:val="001B2032"/>
    <w:rsid w:val="001B5AFD"/>
    <w:rsid w:val="001B6144"/>
    <w:rsid w:val="001C3357"/>
    <w:rsid w:val="001F4FB3"/>
    <w:rsid w:val="00206235"/>
    <w:rsid w:val="0023467C"/>
    <w:rsid w:val="00251B4E"/>
    <w:rsid w:val="002E4F21"/>
    <w:rsid w:val="0033046D"/>
    <w:rsid w:val="0035763A"/>
    <w:rsid w:val="00390FC9"/>
    <w:rsid w:val="00395CE0"/>
    <w:rsid w:val="003A438E"/>
    <w:rsid w:val="003A562E"/>
    <w:rsid w:val="003C29E7"/>
    <w:rsid w:val="003C775B"/>
    <w:rsid w:val="003E580D"/>
    <w:rsid w:val="003E74FD"/>
    <w:rsid w:val="00415A8A"/>
    <w:rsid w:val="0043345A"/>
    <w:rsid w:val="0045561F"/>
    <w:rsid w:val="00473646"/>
    <w:rsid w:val="004924A1"/>
    <w:rsid w:val="004C53A1"/>
    <w:rsid w:val="004F046C"/>
    <w:rsid w:val="005167B6"/>
    <w:rsid w:val="005240BC"/>
    <w:rsid w:val="00530C9A"/>
    <w:rsid w:val="00542365"/>
    <w:rsid w:val="00550F46"/>
    <w:rsid w:val="0055276B"/>
    <w:rsid w:val="005778B4"/>
    <w:rsid w:val="005B07AA"/>
    <w:rsid w:val="005D33F5"/>
    <w:rsid w:val="005D35F1"/>
    <w:rsid w:val="005D5ABB"/>
    <w:rsid w:val="005F4940"/>
    <w:rsid w:val="005F55E0"/>
    <w:rsid w:val="005F5AAD"/>
    <w:rsid w:val="005F715C"/>
    <w:rsid w:val="0061091A"/>
    <w:rsid w:val="00620B82"/>
    <w:rsid w:val="00626B3C"/>
    <w:rsid w:val="006331AE"/>
    <w:rsid w:val="00642D23"/>
    <w:rsid w:val="006528C2"/>
    <w:rsid w:val="0066599A"/>
    <w:rsid w:val="00674D47"/>
    <w:rsid w:val="00677F7B"/>
    <w:rsid w:val="006912C9"/>
    <w:rsid w:val="0069576C"/>
    <w:rsid w:val="006A463B"/>
    <w:rsid w:val="006A7CEF"/>
    <w:rsid w:val="0070790A"/>
    <w:rsid w:val="00716F56"/>
    <w:rsid w:val="00731322"/>
    <w:rsid w:val="00736167"/>
    <w:rsid w:val="00750233"/>
    <w:rsid w:val="00752688"/>
    <w:rsid w:val="00756EBC"/>
    <w:rsid w:val="00760344"/>
    <w:rsid w:val="00773492"/>
    <w:rsid w:val="007A404A"/>
    <w:rsid w:val="007D63E3"/>
    <w:rsid w:val="007E6527"/>
    <w:rsid w:val="007E68A0"/>
    <w:rsid w:val="007F5607"/>
    <w:rsid w:val="00847D31"/>
    <w:rsid w:val="00851707"/>
    <w:rsid w:val="008776FA"/>
    <w:rsid w:val="008A2987"/>
    <w:rsid w:val="008C686C"/>
    <w:rsid w:val="008E5928"/>
    <w:rsid w:val="008E644D"/>
    <w:rsid w:val="0094380E"/>
    <w:rsid w:val="00953499"/>
    <w:rsid w:val="00961EA5"/>
    <w:rsid w:val="00963D21"/>
    <w:rsid w:val="0096465C"/>
    <w:rsid w:val="00973328"/>
    <w:rsid w:val="00992B86"/>
    <w:rsid w:val="00997926"/>
    <w:rsid w:val="009B536F"/>
    <w:rsid w:val="009F4F31"/>
    <w:rsid w:val="009F6C36"/>
    <w:rsid w:val="00A07A63"/>
    <w:rsid w:val="00A15142"/>
    <w:rsid w:val="00A20E79"/>
    <w:rsid w:val="00A24FA1"/>
    <w:rsid w:val="00A25DED"/>
    <w:rsid w:val="00A57B2C"/>
    <w:rsid w:val="00A87086"/>
    <w:rsid w:val="00AC1517"/>
    <w:rsid w:val="00AC3B77"/>
    <w:rsid w:val="00AC3DB0"/>
    <w:rsid w:val="00AD1383"/>
    <w:rsid w:val="00AD5D2C"/>
    <w:rsid w:val="00AD75F4"/>
    <w:rsid w:val="00AE1D35"/>
    <w:rsid w:val="00B76066"/>
    <w:rsid w:val="00B86C82"/>
    <w:rsid w:val="00B91F46"/>
    <w:rsid w:val="00BA2903"/>
    <w:rsid w:val="00BB3C7D"/>
    <w:rsid w:val="00BF4760"/>
    <w:rsid w:val="00BF7C01"/>
    <w:rsid w:val="00C27195"/>
    <w:rsid w:val="00C73C21"/>
    <w:rsid w:val="00CB0DF7"/>
    <w:rsid w:val="00CB394C"/>
    <w:rsid w:val="00CB74B4"/>
    <w:rsid w:val="00CC088C"/>
    <w:rsid w:val="00CC261A"/>
    <w:rsid w:val="00CD0290"/>
    <w:rsid w:val="00CD03F4"/>
    <w:rsid w:val="00CD33F7"/>
    <w:rsid w:val="00CD4434"/>
    <w:rsid w:val="00D227DA"/>
    <w:rsid w:val="00D30777"/>
    <w:rsid w:val="00D348E1"/>
    <w:rsid w:val="00D3627D"/>
    <w:rsid w:val="00D43283"/>
    <w:rsid w:val="00D50D16"/>
    <w:rsid w:val="00D646B5"/>
    <w:rsid w:val="00D93999"/>
    <w:rsid w:val="00DB5FD1"/>
    <w:rsid w:val="00DB6A61"/>
    <w:rsid w:val="00DD60C7"/>
    <w:rsid w:val="00DD7FFE"/>
    <w:rsid w:val="00E008E3"/>
    <w:rsid w:val="00E312CD"/>
    <w:rsid w:val="00E84F34"/>
    <w:rsid w:val="00E851B9"/>
    <w:rsid w:val="00EA6F56"/>
    <w:rsid w:val="00EB6DB1"/>
    <w:rsid w:val="00ED52BE"/>
    <w:rsid w:val="00F00AEB"/>
    <w:rsid w:val="00F25F03"/>
    <w:rsid w:val="00F541E7"/>
    <w:rsid w:val="00F62324"/>
    <w:rsid w:val="00F643F1"/>
    <w:rsid w:val="00F66BC2"/>
    <w:rsid w:val="00F76025"/>
    <w:rsid w:val="00F91EEF"/>
    <w:rsid w:val="00F97F97"/>
    <w:rsid w:val="00FA1CCC"/>
    <w:rsid w:val="00FB306D"/>
    <w:rsid w:val="00FC76EA"/>
    <w:rsid w:val="00FD0B45"/>
    <w:rsid w:val="00FE49A6"/>
    <w:rsid w:val="00FF0D51"/>
    <w:rsid w:val="00FF2BF1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DB1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B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E644D"/>
    <w:rPr>
      <w:b/>
      <w:bCs/>
    </w:rPr>
  </w:style>
  <w:style w:type="paragraph" w:customStyle="1" w:styleId="button-list">
    <w:name w:val="button-list"/>
    <w:basedOn w:val="a"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778B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778B4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961E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961E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1E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1EA5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E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EA5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E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A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80C77"/>
    <w:rPr>
      <w:rFonts w:ascii="Calibri" w:eastAsia="Times New Roman" w:hAnsi="Calibri"/>
    </w:rPr>
  </w:style>
  <w:style w:type="paragraph" w:customStyle="1" w:styleId="Style10">
    <w:name w:val="Style10"/>
    <w:basedOn w:val="a"/>
    <w:uiPriority w:val="99"/>
    <w:rsid w:val="00D50D16"/>
    <w:pPr>
      <w:spacing w:line="329" w:lineRule="exact"/>
      <w:ind w:firstLine="468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D50D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rown8">
    <w:name w:val="Brown8"/>
    <w:rsid w:val="00FB306D"/>
    <w:rPr>
      <w:color w:val="880000"/>
    </w:rPr>
  </w:style>
  <w:style w:type="paragraph" w:customStyle="1" w:styleId="ConsPlusTitle">
    <w:name w:val="ConsPlusTitle"/>
    <w:uiPriority w:val="99"/>
    <w:rsid w:val="003E580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">
    <w:name w:val="Гипертекстовая ссылка"/>
    <w:uiPriority w:val="99"/>
    <w:rsid w:val="003E580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E58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847D31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FE49A6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DB1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B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E644D"/>
    <w:rPr>
      <w:b/>
      <w:bCs/>
    </w:rPr>
  </w:style>
  <w:style w:type="paragraph" w:customStyle="1" w:styleId="button-list">
    <w:name w:val="button-list"/>
    <w:basedOn w:val="a"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778B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778B4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961E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961E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1E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1EA5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E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EA5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E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A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80C77"/>
    <w:rPr>
      <w:rFonts w:ascii="Calibri" w:eastAsia="Times New Roman" w:hAnsi="Calibri"/>
    </w:rPr>
  </w:style>
  <w:style w:type="paragraph" w:customStyle="1" w:styleId="Style10">
    <w:name w:val="Style10"/>
    <w:basedOn w:val="a"/>
    <w:uiPriority w:val="99"/>
    <w:rsid w:val="00D50D16"/>
    <w:pPr>
      <w:spacing w:line="329" w:lineRule="exact"/>
      <w:ind w:firstLine="468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D50D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rown8">
    <w:name w:val="Brown8"/>
    <w:rsid w:val="00FB306D"/>
    <w:rPr>
      <w:color w:val="880000"/>
    </w:rPr>
  </w:style>
  <w:style w:type="paragraph" w:customStyle="1" w:styleId="ConsPlusTitle">
    <w:name w:val="ConsPlusTitle"/>
    <w:uiPriority w:val="99"/>
    <w:rsid w:val="003E580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">
    <w:name w:val="Гипертекстовая ссылка"/>
    <w:uiPriority w:val="99"/>
    <w:rsid w:val="003E580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E58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847D31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FE49A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ce.nalog.ru/zd.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E17D-C9E3-4BE2-BB47-17DC84AF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10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gf-12</dc:creator>
  <cp:keywords/>
  <dc:description/>
  <cp:lastModifiedBy>gf-12</cp:lastModifiedBy>
  <cp:revision>128</cp:revision>
  <dcterms:created xsi:type="dcterms:W3CDTF">2018-03-22T08:58:00Z</dcterms:created>
  <dcterms:modified xsi:type="dcterms:W3CDTF">2018-05-08T08:13:00Z</dcterms:modified>
</cp:coreProperties>
</file>