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2C1" w:rsidRPr="00E92755" w:rsidRDefault="005B02C1">
      <w:pPr>
        <w:rPr>
          <w:rFonts w:ascii="Times New Roman" w:hAnsi="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783"/>
      </w:tblGrid>
      <w:tr w:rsidR="0092692F" w:rsidRPr="0092692F" w:rsidTr="0092692F">
        <w:tc>
          <w:tcPr>
            <w:tcW w:w="4782" w:type="dxa"/>
          </w:tcPr>
          <w:p w:rsidR="0092692F" w:rsidRPr="0092692F" w:rsidRDefault="0092692F" w:rsidP="0092692F">
            <w:pPr>
              <w:jc w:val="center"/>
              <w:rPr>
                <w:rFonts w:ascii="Times New Roman" w:hAnsi="Times New Roman"/>
                <w:sz w:val="24"/>
                <w:szCs w:val="24"/>
              </w:rPr>
            </w:pPr>
            <w:r w:rsidRPr="0092692F">
              <w:rPr>
                <w:rFonts w:ascii="Times New Roman" w:hAnsi="Times New Roman"/>
                <w:sz w:val="24"/>
                <w:szCs w:val="24"/>
              </w:rPr>
              <w:t>ПРИНЯТО:</w:t>
            </w:r>
          </w:p>
          <w:p w:rsidR="0092692F" w:rsidRPr="0092692F" w:rsidRDefault="0092692F" w:rsidP="0092692F">
            <w:pPr>
              <w:jc w:val="center"/>
              <w:rPr>
                <w:rFonts w:ascii="Times New Roman" w:hAnsi="Times New Roman"/>
                <w:sz w:val="24"/>
                <w:szCs w:val="24"/>
              </w:rPr>
            </w:pPr>
            <w:r w:rsidRPr="0092692F">
              <w:rPr>
                <w:rFonts w:ascii="Times New Roman" w:hAnsi="Times New Roman"/>
                <w:sz w:val="24"/>
                <w:szCs w:val="24"/>
              </w:rPr>
              <w:t>Приказом Исполнительного директора унитарной некоммерческой организации «Фонд развития бизнеса Краснодарского края»</w:t>
            </w:r>
          </w:p>
          <w:p w:rsidR="0092692F" w:rsidRPr="0092692F" w:rsidRDefault="0092692F" w:rsidP="0092692F">
            <w:pPr>
              <w:jc w:val="center"/>
              <w:rPr>
                <w:rFonts w:ascii="Times New Roman" w:hAnsi="Times New Roman"/>
                <w:sz w:val="24"/>
                <w:szCs w:val="24"/>
              </w:rPr>
            </w:pPr>
            <w:r w:rsidRPr="0092692F">
              <w:rPr>
                <w:rFonts w:ascii="Times New Roman" w:hAnsi="Times New Roman"/>
                <w:sz w:val="24"/>
                <w:szCs w:val="24"/>
              </w:rPr>
              <w:t xml:space="preserve">№ </w:t>
            </w:r>
            <w:r w:rsidR="00604646">
              <w:rPr>
                <w:rFonts w:ascii="Times New Roman" w:hAnsi="Times New Roman"/>
                <w:sz w:val="24"/>
                <w:szCs w:val="24"/>
              </w:rPr>
              <w:t>82</w:t>
            </w:r>
            <w:r w:rsidRPr="0092692F">
              <w:rPr>
                <w:rFonts w:ascii="Times New Roman" w:hAnsi="Times New Roman"/>
                <w:sz w:val="24"/>
                <w:szCs w:val="24"/>
              </w:rPr>
              <w:t xml:space="preserve"> от «</w:t>
            </w:r>
            <w:r w:rsidR="00604646">
              <w:rPr>
                <w:rFonts w:ascii="Times New Roman" w:hAnsi="Times New Roman"/>
                <w:sz w:val="24"/>
                <w:szCs w:val="24"/>
              </w:rPr>
              <w:t>21</w:t>
            </w:r>
            <w:r w:rsidRPr="0092692F">
              <w:rPr>
                <w:rFonts w:ascii="Times New Roman" w:hAnsi="Times New Roman"/>
                <w:sz w:val="24"/>
                <w:szCs w:val="24"/>
              </w:rPr>
              <w:t xml:space="preserve">» </w:t>
            </w:r>
            <w:r w:rsidR="00604646">
              <w:rPr>
                <w:rFonts w:ascii="Times New Roman" w:hAnsi="Times New Roman"/>
                <w:sz w:val="24"/>
                <w:szCs w:val="24"/>
              </w:rPr>
              <w:t>августа</w:t>
            </w:r>
            <w:r w:rsidRPr="0092692F">
              <w:rPr>
                <w:rFonts w:ascii="Times New Roman" w:hAnsi="Times New Roman"/>
                <w:sz w:val="24"/>
                <w:szCs w:val="24"/>
              </w:rPr>
              <w:t xml:space="preserve"> 201</w:t>
            </w:r>
            <w:r w:rsidR="00604646">
              <w:rPr>
                <w:rFonts w:ascii="Times New Roman" w:hAnsi="Times New Roman"/>
                <w:sz w:val="24"/>
                <w:szCs w:val="24"/>
              </w:rPr>
              <w:t>9</w:t>
            </w:r>
          </w:p>
          <w:p w:rsidR="0092692F" w:rsidRPr="0092692F" w:rsidRDefault="0092692F" w:rsidP="0092692F">
            <w:pPr>
              <w:rPr>
                <w:rFonts w:ascii="Times New Roman" w:hAnsi="Times New Roman"/>
                <w:color w:val="000000"/>
                <w:sz w:val="24"/>
                <w:szCs w:val="24"/>
                <w:shd w:val="clear" w:color="auto" w:fill="FFFFFF"/>
              </w:rPr>
            </w:pPr>
          </w:p>
        </w:tc>
        <w:tc>
          <w:tcPr>
            <w:tcW w:w="4783" w:type="dxa"/>
          </w:tcPr>
          <w:p w:rsidR="0092692F" w:rsidRPr="0092692F" w:rsidRDefault="0092692F" w:rsidP="0092692F">
            <w:pPr>
              <w:jc w:val="center"/>
              <w:rPr>
                <w:rFonts w:ascii="Times New Roman" w:hAnsi="Times New Roman"/>
                <w:color w:val="000000"/>
                <w:sz w:val="24"/>
                <w:szCs w:val="24"/>
                <w:shd w:val="clear" w:color="auto" w:fill="FFFFFF"/>
              </w:rPr>
            </w:pPr>
            <w:r w:rsidRPr="0092692F">
              <w:rPr>
                <w:rFonts w:ascii="Times New Roman" w:hAnsi="Times New Roman"/>
                <w:color w:val="000000"/>
                <w:sz w:val="24"/>
                <w:szCs w:val="24"/>
                <w:shd w:val="clear" w:color="auto" w:fill="FFFFFF"/>
              </w:rPr>
              <w:t>УТВЕРЖДЕНО</w:t>
            </w:r>
          </w:p>
          <w:p w:rsidR="0092692F" w:rsidRPr="0092692F" w:rsidRDefault="0092692F" w:rsidP="0092692F">
            <w:pPr>
              <w:jc w:val="center"/>
              <w:rPr>
                <w:rFonts w:ascii="Times New Roman" w:hAnsi="Times New Roman"/>
                <w:color w:val="000000"/>
                <w:sz w:val="24"/>
                <w:szCs w:val="24"/>
                <w:shd w:val="clear" w:color="auto" w:fill="FFFFFF"/>
              </w:rPr>
            </w:pPr>
            <w:r w:rsidRPr="0092692F">
              <w:rPr>
                <w:rFonts w:ascii="Times New Roman" w:hAnsi="Times New Roman"/>
                <w:color w:val="000000"/>
                <w:sz w:val="24"/>
                <w:szCs w:val="24"/>
                <w:shd w:val="clear" w:color="auto" w:fill="FFFFFF"/>
              </w:rPr>
              <w:t>Решением наблюдательного совета</w:t>
            </w:r>
            <w:r w:rsidRPr="0092692F">
              <w:rPr>
                <w:rFonts w:ascii="Times New Roman" w:hAnsi="Times New Roman"/>
                <w:color w:val="000000"/>
                <w:sz w:val="24"/>
                <w:szCs w:val="24"/>
              </w:rPr>
              <w:br/>
            </w:r>
            <w:r w:rsidRPr="0092692F">
              <w:rPr>
                <w:rFonts w:ascii="Times New Roman" w:hAnsi="Times New Roman"/>
                <w:color w:val="000000"/>
                <w:sz w:val="24"/>
                <w:szCs w:val="24"/>
                <w:shd w:val="clear" w:color="auto" w:fill="FFFFFF"/>
              </w:rPr>
              <w:t>унитарной некоммерческой организации</w:t>
            </w:r>
          </w:p>
          <w:p w:rsidR="0092692F" w:rsidRPr="0092692F" w:rsidRDefault="0092692F" w:rsidP="0092692F">
            <w:pPr>
              <w:jc w:val="center"/>
              <w:rPr>
                <w:rFonts w:ascii="Times New Roman" w:hAnsi="Times New Roman"/>
                <w:sz w:val="24"/>
                <w:szCs w:val="24"/>
              </w:rPr>
            </w:pPr>
            <w:r w:rsidRPr="0092692F">
              <w:rPr>
                <w:rFonts w:ascii="Times New Roman" w:hAnsi="Times New Roman"/>
                <w:color w:val="000000"/>
                <w:sz w:val="24"/>
                <w:szCs w:val="24"/>
                <w:shd w:val="clear" w:color="auto" w:fill="FFFFFF"/>
              </w:rPr>
              <w:t>«</w:t>
            </w:r>
            <w:r w:rsidRPr="0092692F">
              <w:rPr>
                <w:rFonts w:ascii="Times New Roman" w:hAnsi="Times New Roman"/>
                <w:sz w:val="24"/>
                <w:szCs w:val="24"/>
              </w:rPr>
              <w:t>Фонд развития бизнеса Краснодарского края</w:t>
            </w:r>
            <w:r w:rsidRPr="0092692F">
              <w:rPr>
                <w:rFonts w:ascii="Times New Roman" w:hAnsi="Times New Roman"/>
                <w:color w:val="000000"/>
                <w:sz w:val="24"/>
                <w:szCs w:val="24"/>
                <w:shd w:val="clear" w:color="auto" w:fill="FFFFFF"/>
              </w:rPr>
              <w:t>»</w:t>
            </w:r>
            <w:r w:rsidRPr="0092692F">
              <w:rPr>
                <w:rFonts w:ascii="Times New Roman" w:hAnsi="Times New Roman"/>
                <w:color w:val="000000"/>
                <w:sz w:val="24"/>
                <w:szCs w:val="24"/>
              </w:rPr>
              <w:br/>
            </w:r>
            <w:r w:rsidRPr="0092692F">
              <w:rPr>
                <w:rFonts w:ascii="Times New Roman" w:hAnsi="Times New Roman"/>
                <w:color w:val="000000"/>
                <w:sz w:val="24"/>
                <w:szCs w:val="24"/>
                <w:shd w:val="clear" w:color="auto" w:fill="FFFFFF"/>
              </w:rPr>
              <w:t>Протокол №</w:t>
            </w:r>
            <w:r w:rsidR="00604646">
              <w:rPr>
                <w:rFonts w:ascii="Times New Roman" w:hAnsi="Times New Roman"/>
                <w:color w:val="000000"/>
                <w:sz w:val="24"/>
                <w:szCs w:val="24"/>
                <w:shd w:val="clear" w:color="auto" w:fill="FFFFFF"/>
              </w:rPr>
              <w:t>85</w:t>
            </w:r>
            <w:r w:rsidRPr="0092692F">
              <w:rPr>
                <w:rFonts w:ascii="Times New Roman" w:hAnsi="Times New Roman"/>
                <w:color w:val="000000"/>
                <w:sz w:val="24"/>
                <w:szCs w:val="24"/>
                <w:shd w:val="clear" w:color="auto" w:fill="FFFFFF"/>
              </w:rPr>
              <w:t xml:space="preserve"> от </w:t>
            </w:r>
            <w:r w:rsidRPr="0092692F">
              <w:rPr>
                <w:rFonts w:ascii="Times New Roman" w:hAnsi="Times New Roman"/>
                <w:sz w:val="24"/>
                <w:szCs w:val="24"/>
              </w:rPr>
              <w:t>«</w:t>
            </w:r>
            <w:r w:rsidR="00604646">
              <w:rPr>
                <w:rFonts w:ascii="Times New Roman" w:hAnsi="Times New Roman"/>
                <w:sz w:val="24"/>
                <w:szCs w:val="24"/>
              </w:rPr>
              <w:t>22</w:t>
            </w:r>
            <w:r w:rsidRPr="0092692F">
              <w:rPr>
                <w:rFonts w:ascii="Times New Roman" w:hAnsi="Times New Roman"/>
                <w:sz w:val="24"/>
                <w:szCs w:val="24"/>
              </w:rPr>
              <w:t xml:space="preserve">» </w:t>
            </w:r>
            <w:r w:rsidR="00604646">
              <w:rPr>
                <w:rFonts w:ascii="Times New Roman" w:hAnsi="Times New Roman"/>
                <w:sz w:val="24"/>
                <w:szCs w:val="24"/>
              </w:rPr>
              <w:t>августа</w:t>
            </w:r>
            <w:r w:rsidRPr="0092692F">
              <w:rPr>
                <w:rFonts w:ascii="Times New Roman" w:hAnsi="Times New Roman"/>
                <w:sz w:val="24"/>
                <w:szCs w:val="24"/>
              </w:rPr>
              <w:t xml:space="preserve"> 201</w:t>
            </w:r>
            <w:r w:rsidR="00604646">
              <w:rPr>
                <w:rFonts w:ascii="Times New Roman" w:hAnsi="Times New Roman"/>
                <w:sz w:val="24"/>
                <w:szCs w:val="24"/>
              </w:rPr>
              <w:t>9</w:t>
            </w:r>
          </w:p>
          <w:p w:rsidR="0092692F" w:rsidRPr="0092692F" w:rsidRDefault="0092692F" w:rsidP="0092692F">
            <w:pPr>
              <w:jc w:val="right"/>
              <w:rPr>
                <w:rFonts w:ascii="Times New Roman" w:hAnsi="Times New Roman"/>
                <w:color w:val="000000"/>
                <w:sz w:val="24"/>
                <w:szCs w:val="24"/>
                <w:shd w:val="clear" w:color="auto" w:fill="FFFFFF"/>
              </w:rPr>
            </w:pPr>
          </w:p>
        </w:tc>
      </w:tr>
      <w:tr w:rsidR="0092692F" w:rsidRPr="0092692F" w:rsidTr="0092692F">
        <w:tc>
          <w:tcPr>
            <w:tcW w:w="4782" w:type="dxa"/>
          </w:tcPr>
          <w:p w:rsidR="0092692F" w:rsidRPr="0092692F" w:rsidRDefault="0092692F" w:rsidP="0092692F">
            <w:pPr>
              <w:rPr>
                <w:rFonts w:ascii="Times New Roman" w:hAnsi="Times New Roman"/>
                <w:color w:val="000000"/>
                <w:sz w:val="24"/>
                <w:szCs w:val="24"/>
                <w:shd w:val="clear" w:color="auto" w:fill="FFFFFF"/>
              </w:rPr>
            </w:pPr>
          </w:p>
        </w:tc>
        <w:tc>
          <w:tcPr>
            <w:tcW w:w="4783" w:type="dxa"/>
          </w:tcPr>
          <w:p w:rsidR="0092692F" w:rsidRPr="0092692F" w:rsidRDefault="0092692F" w:rsidP="0092692F">
            <w:pPr>
              <w:jc w:val="right"/>
              <w:rPr>
                <w:rFonts w:ascii="Times New Roman" w:hAnsi="Times New Roman"/>
                <w:color w:val="000000"/>
                <w:sz w:val="24"/>
                <w:szCs w:val="24"/>
                <w:shd w:val="clear" w:color="auto" w:fill="FFFFFF"/>
              </w:rPr>
            </w:pPr>
          </w:p>
        </w:tc>
      </w:tr>
    </w:tbl>
    <w:p w:rsidR="006334B4" w:rsidRDefault="006334B4" w:rsidP="006334B4">
      <w:pPr>
        <w:autoSpaceDE w:val="0"/>
        <w:autoSpaceDN w:val="0"/>
        <w:adjustRightInd w:val="0"/>
        <w:rPr>
          <w:rFonts w:ascii="Times New Roman" w:eastAsiaTheme="majorEastAsia" w:hAnsi="Times New Roman"/>
          <w:szCs w:val="26"/>
        </w:rPr>
      </w:pPr>
    </w:p>
    <w:p w:rsidR="00034353" w:rsidRPr="00D42082" w:rsidRDefault="00034353" w:rsidP="00034353">
      <w:pPr>
        <w:pStyle w:val="ConsPlusNormal"/>
        <w:ind w:firstLine="709"/>
        <w:jc w:val="center"/>
        <w:outlineLvl w:val="0"/>
        <w:rPr>
          <w:rFonts w:ascii="Times New Roman" w:hAnsi="Times New Roman" w:cs="Times New Roman"/>
          <w:b/>
          <w:sz w:val="26"/>
          <w:szCs w:val="26"/>
        </w:rPr>
      </w:pPr>
    </w:p>
    <w:p w:rsidR="00B90EE5" w:rsidRPr="00D73BB8" w:rsidRDefault="00B90EE5" w:rsidP="00B90EE5">
      <w:pPr>
        <w:pStyle w:val="a3"/>
        <w:jc w:val="center"/>
        <w:rPr>
          <w:rFonts w:ascii="Times New Roman" w:hAnsi="Times New Roman" w:cs="Times New Roman"/>
          <w:b/>
          <w:sz w:val="24"/>
          <w:szCs w:val="24"/>
        </w:rPr>
      </w:pPr>
      <w:r w:rsidRPr="00D73BB8">
        <w:rPr>
          <w:rFonts w:ascii="Times New Roman" w:hAnsi="Times New Roman" w:cs="Times New Roman"/>
          <w:b/>
          <w:sz w:val="24"/>
          <w:szCs w:val="24"/>
        </w:rPr>
        <w:t>Порядок</w:t>
      </w:r>
    </w:p>
    <w:p w:rsidR="00B90EE5" w:rsidRPr="00D73BB8" w:rsidRDefault="00B90EE5" w:rsidP="00B90EE5">
      <w:pPr>
        <w:pStyle w:val="a3"/>
        <w:jc w:val="center"/>
        <w:rPr>
          <w:rStyle w:val="FontStyle19"/>
          <w:b/>
          <w:sz w:val="24"/>
          <w:szCs w:val="24"/>
        </w:rPr>
      </w:pPr>
      <w:r w:rsidRPr="00D73BB8">
        <w:rPr>
          <w:rFonts w:ascii="Times New Roman" w:hAnsi="Times New Roman" w:cs="Times New Roman"/>
          <w:b/>
          <w:sz w:val="24"/>
          <w:szCs w:val="24"/>
        </w:rPr>
        <w:t xml:space="preserve">оказания инжиниринговых услуг </w:t>
      </w:r>
      <w:r w:rsidRPr="00D73BB8">
        <w:rPr>
          <w:rStyle w:val="FontStyle19"/>
          <w:b/>
          <w:sz w:val="24"/>
          <w:szCs w:val="24"/>
        </w:rPr>
        <w:t>инжиниринговым центром</w:t>
      </w:r>
    </w:p>
    <w:p w:rsidR="00B90EE5" w:rsidRPr="00D73BB8" w:rsidRDefault="00B90EE5" w:rsidP="00B90EE5">
      <w:pPr>
        <w:pStyle w:val="a3"/>
        <w:jc w:val="center"/>
        <w:rPr>
          <w:rStyle w:val="FontStyle19"/>
          <w:b/>
          <w:sz w:val="24"/>
          <w:szCs w:val="24"/>
        </w:rPr>
      </w:pPr>
      <w:r w:rsidRPr="00D73BB8">
        <w:rPr>
          <w:rStyle w:val="FontStyle19"/>
          <w:b/>
          <w:sz w:val="24"/>
          <w:szCs w:val="24"/>
        </w:rPr>
        <w:t>унитарной некоммерческой организации</w:t>
      </w:r>
    </w:p>
    <w:p w:rsidR="00B90EE5" w:rsidRPr="00D73BB8" w:rsidRDefault="00B90EE5" w:rsidP="00B90EE5">
      <w:pPr>
        <w:pStyle w:val="a3"/>
        <w:jc w:val="center"/>
        <w:rPr>
          <w:rStyle w:val="FontStyle19"/>
          <w:b/>
          <w:sz w:val="24"/>
          <w:szCs w:val="24"/>
        </w:rPr>
      </w:pPr>
      <w:r w:rsidRPr="00D73BB8">
        <w:rPr>
          <w:rStyle w:val="FontStyle19"/>
          <w:b/>
          <w:sz w:val="24"/>
          <w:szCs w:val="24"/>
        </w:rPr>
        <w:t>«Фонд развития бизнеса Краснодарского края»</w:t>
      </w:r>
    </w:p>
    <w:p w:rsidR="00B90EE5" w:rsidRPr="00D73BB8" w:rsidRDefault="00B90EE5" w:rsidP="00B90EE5">
      <w:pPr>
        <w:pStyle w:val="a3"/>
        <w:jc w:val="center"/>
        <w:rPr>
          <w:rStyle w:val="FontStyle19"/>
          <w:b/>
          <w:sz w:val="24"/>
          <w:szCs w:val="24"/>
        </w:rPr>
      </w:pPr>
      <w:r w:rsidRPr="00D73BB8">
        <w:rPr>
          <w:rStyle w:val="FontStyle19"/>
          <w:b/>
          <w:sz w:val="24"/>
          <w:szCs w:val="24"/>
        </w:rPr>
        <w:t>субъектам малого и среднего предпринимательства</w:t>
      </w:r>
    </w:p>
    <w:p w:rsidR="00B90EE5" w:rsidRPr="00D73BB8" w:rsidRDefault="00B90EE5" w:rsidP="00B90EE5">
      <w:pPr>
        <w:pStyle w:val="a3"/>
        <w:jc w:val="center"/>
        <w:rPr>
          <w:rFonts w:ascii="Times New Roman" w:hAnsi="Times New Roman" w:cs="Times New Roman"/>
          <w:b/>
          <w:sz w:val="24"/>
          <w:szCs w:val="24"/>
        </w:rPr>
      </w:pPr>
      <w:r w:rsidRPr="00D73BB8">
        <w:rPr>
          <w:rStyle w:val="FontStyle19"/>
          <w:b/>
          <w:sz w:val="24"/>
          <w:szCs w:val="24"/>
        </w:rPr>
        <w:t>Краснодарского края</w:t>
      </w:r>
    </w:p>
    <w:p w:rsidR="00B90EE5" w:rsidRPr="00D73BB8" w:rsidRDefault="00B90EE5" w:rsidP="00B90EE5">
      <w:pPr>
        <w:pStyle w:val="a3"/>
        <w:jc w:val="both"/>
        <w:rPr>
          <w:rFonts w:ascii="Times New Roman" w:hAnsi="Times New Roman" w:cs="Times New Roman"/>
          <w:sz w:val="24"/>
          <w:szCs w:val="24"/>
        </w:rPr>
      </w:pPr>
    </w:p>
    <w:p w:rsidR="00B90EE5" w:rsidRPr="00D73BB8" w:rsidRDefault="00B90EE5" w:rsidP="00B90EE5">
      <w:pPr>
        <w:pStyle w:val="a3"/>
        <w:ind w:firstLine="709"/>
        <w:jc w:val="both"/>
        <w:rPr>
          <w:rFonts w:ascii="Times New Roman" w:hAnsi="Times New Roman" w:cs="Times New Roman"/>
          <w:sz w:val="24"/>
          <w:szCs w:val="24"/>
        </w:rPr>
      </w:pPr>
      <w:r w:rsidRPr="00D73BB8">
        <w:rPr>
          <w:rFonts w:ascii="Times New Roman" w:hAnsi="Times New Roman" w:cs="Times New Roman"/>
          <w:sz w:val="24"/>
          <w:szCs w:val="24"/>
        </w:rPr>
        <w:t xml:space="preserve">Порядок оказания инжиниринговых услуг инжиниринговым центром унитарной некоммерческой организации «Фонд развития бизнеса Краснодарского края» субъектам малого и среднего предпринимательства Краснодарского края (далее </w:t>
      </w:r>
      <w:proofErr w:type="gramStart"/>
      <w:r w:rsidRPr="00D73BB8">
        <w:rPr>
          <w:rFonts w:ascii="Times New Roman" w:hAnsi="Times New Roman" w:cs="Times New Roman"/>
          <w:sz w:val="24"/>
          <w:szCs w:val="24"/>
        </w:rPr>
        <w:t>–П</w:t>
      </w:r>
      <w:proofErr w:type="gramEnd"/>
      <w:r w:rsidRPr="00D73BB8">
        <w:rPr>
          <w:rFonts w:ascii="Times New Roman" w:hAnsi="Times New Roman" w:cs="Times New Roman"/>
          <w:sz w:val="24"/>
          <w:szCs w:val="24"/>
        </w:rPr>
        <w:t>орядок) разработан в целях развития малого и среднего предпринимательства Краснодарского края в рамках реализации подпрограммы «Государственная поддержка малого и среднего предпринимательства и стимулирование инновационной деятельности в Краснодарском крае» государственной программы Краснодарского края «Социально-экономическое и инновационное развитие Краснодарского края»,</w:t>
      </w:r>
      <w:r w:rsidRPr="00D73BB8">
        <w:rPr>
          <w:rStyle w:val="30"/>
          <w:rFonts w:eastAsiaTheme="minorEastAsia"/>
        </w:rPr>
        <w:t xml:space="preserve"> </w:t>
      </w:r>
      <w:r w:rsidRPr="00D73BB8">
        <w:rPr>
          <w:rStyle w:val="FontStyle33"/>
          <w:sz w:val="24"/>
          <w:szCs w:val="24"/>
        </w:rPr>
        <w:t xml:space="preserve">утвержденной </w:t>
      </w:r>
      <w:r w:rsidRPr="00D73BB8">
        <w:rPr>
          <w:rFonts w:ascii="Times New Roman" w:hAnsi="Times New Roman" w:cs="Times New Roman"/>
          <w:sz w:val="24"/>
          <w:szCs w:val="24"/>
        </w:rPr>
        <w:t>п</w:t>
      </w:r>
      <w:r w:rsidRPr="00D73BB8">
        <w:rPr>
          <w:rStyle w:val="FontStyle33"/>
          <w:sz w:val="24"/>
          <w:szCs w:val="24"/>
        </w:rPr>
        <w:t>остановлением главы администрации (губернатора) Краснодарского края от 0</w:t>
      </w:r>
      <w:r w:rsidRPr="00D73BB8">
        <w:rPr>
          <w:rFonts w:ascii="Times New Roman" w:hAnsi="Times New Roman" w:cs="Times New Roman"/>
          <w:sz w:val="24"/>
          <w:szCs w:val="24"/>
        </w:rPr>
        <w:t>5 октября 2015 года № 943 «Об утверждении государственной программы Краснодарского края «Социально-экономическое и инновационное развитие Краснодарского края» и устанавливает основные требования к предоставлению, срокам, составу и результату оказания услуг Инжинирингового центра.</w:t>
      </w:r>
    </w:p>
    <w:p w:rsidR="00B90EE5" w:rsidRPr="00D73BB8" w:rsidRDefault="00B90EE5" w:rsidP="00B90EE5">
      <w:pPr>
        <w:pStyle w:val="a3"/>
        <w:jc w:val="both"/>
        <w:rPr>
          <w:rFonts w:ascii="Times New Roman" w:hAnsi="Times New Roman" w:cs="Times New Roman"/>
          <w:sz w:val="24"/>
          <w:szCs w:val="24"/>
        </w:rPr>
      </w:pPr>
      <w:r w:rsidRPr="00D73BB8">
        <w:rPr>
          <w:rFonts w:ascii="Times New Roman" w:hAnsi="Times New Roman" w:cs="Times New Roman"/>
          <w:sz w:val="24"/>
          <w:szCs w:val="24"/>
        </w:rPr>
        <w:t xml:space="preserve"> </w:t>
      </w:r>
    </w:p>
    <w:p w:rsidR="00B90EE5" w:rsidRPr="007A4B06" w:rsidRDefault="00B90EE5" w:rsidP="00B90EE5">
      <w:pPr>
        <w:pStyle w:val="a3"/>
        <w:jc w:val="center"/>
        <w:rPr>
          <w:rFonts w:ascii="Times New Roman" w:hAnsi="Times New Roman" w:cs="Times New Roman"/>
          <w:b/>
          <w:sz w:val="24"/>
          <w:szCs w:val="24"/>
        </w:rPr>
      </w:pPr>
      <w:r>
        <w:rPr>
          <w:rFonts w:ascii="Times New Roman" w:hAnsi="Times New Roman" w:cs="Times New Roman"/>
          <w:b/>
          <w:sz w:val="24"/>
          <w:szCs w:val="24"/>
        </w:rPr>
        <w:t>1. </w:t>
      </w:r>
      <w:r w:rsidRPr="007A4B06">
        <w:rPr>
          <w:rFonts w:ascii="Times New Roman" w:hAnsi="Times New Roman" w:cs="Times New Roman"/>
          <w:b/>
          <w:sz w:val="24"/>
          <w:szCs w:val="24"/>
        </w:rPr>
        <w:t>Общие термины и понятия</w:t>
      </w:r>
    </w:p>
    <w:p w:rsidR="00B90EE5" w:rsidRPr="00D73BB8" w:rsidRDefault="00B90EE5" w:rsidP="00B90EE5">
      <w:pPr>
        <w:pStyle w:val="a3"/>
        <w:ind w:firstLine="709"/>
        <w:jc w:val="both"/>
        <w:rPr>
          <w:rFonts w:ascii="Times New Roman" w:hAnsi="Times New Roman" w:cs="Times New Roman"/>
          <w:sz w:val="24"/>
          <w:szCs w:val="24"/>
        </w:rPr>
      </w:pPr>
      <w:r w:rsidRPr="007A4B06">
        <w:rPr>
          <w:rFonts w:ascii="Times New Roman" w:hAnsi="Times New Roman" w:cs="Times New Roman"/>
          <w:b/>
          <w:bCs/>
          <w:sz w:val="24"/>
          <w:szCs w:val="24"/>
        </w:rPr>
        <w:t>Инжиниринговый центр (ИЦ)</w:t>
      </w:r>
      <w:r w:rsidRPr="00D73BB8">
        <w:rPr>
          <w:rFonts w:ascii="Times New Roman" w:hAnsi="Times New Roman" w:cs="Times New Roman"/>
          <w:bCs/>
          <w:sz w:val="24"/>
          <w:szCs w:val="24"/>
        </w:rPr>
        <w:t> </w:t>
      </w:r>
      <w:r w:rsidRPr="00D73BB8">
        <w:rPr>
          <w:rFonts w:ascii="Times New Roman" w:hAnsi="Times New Roman" w:cs="Times New Roman"/>
          <w:sz w:val="24"/>
          <w:szCs w:val="24"/>
        </w:rPr>
        <w:t>–</w:t>
      </w:r>
      <w:r w:rsidRPr="00D73BB8">
        <w:rPr>
          <w:rFonts w:ascii="Times New Roman" w:hAnsi="Times New Roman" w:cs="Times New Roman"/>
          <w:bCs/>
          <w:sz w:val="24"/>
          <w:szCs w:val="24"/>
        </w:rPr>
        <w:t> </w:t>
      </w:r>
      <w:r w:rsidRPr="00D73BB8">
        <w:rPr>
          <w:rFonts w:ascii="Times New Roman" w:hAnsi="Times New Roman" w:cs="Times New Roman"/>
          <w:sz w:val="24"/>
          <w:szCs w:val="24"/>
        </w:rPr>
        <w:t>структурное подразделение унитарной некоммерческой организации «Фонд развития бизнеса Краснодарского края», обеспечивающее оказание услуг субъектам малого и среднего предпринимательства Краснодарского края, направленных на повышение технологической готовности субъектов малого и среднего предпринимательства Краснодарского края за счет обеспечения решения проектных, инженерных, технологических и организационно-внедренческих задач, возникающих у субъектов малого и среднего предпринимательства Краснодарского края.</w:t>
      </w:r>
    </w:p>
    <w:p w:rsidR="00B90EE5" w:rsidRPr="00D73BB8" w:rsidRDefault="00B90EE5" w:rsidP="00B90EE5">
      <w:pPr>
        <w:pStyle w:val="a3"/>
        <w:ind w:firstLine="709"/>
        <w:jc w:val="both"/>
        <w:rPr>
          <w:rFonts w:ascii="Times New Roman" w:hAnsi="Times New Roman" w:cs="Times New Roman"/>
          <w:sz w:val="24"/>
          <w:szCs w:val="24"/>
        </w:rPr>
      </w:pPr>
      <w:r w:rsidRPr="007A4B06">
        <w:rPr>
          <w:rFonts w:ascii="Times New Roman" w:hAnsi="Times New Roman" w:cs="Times New Roman"/>
          <w:b/>
          <w:bCs/>
          <w:sz w:val="24"/>
          <w:szCs w:val="24"/>
        </w:rPr>
        <w:t>Фонд</w:t>
      </w:r>
      <w:r w:rsidRPr="00D73BB8">
        <w:rPr>
          <w:rFonts w:ascii="Times New Roman" w:hAnsi="Times New Roman" w:cs="Times New Roman"/>
          <w:bCs/>
          <w:sz w:val="24"/>
          <w:szCs w:val="24"/>
        </w:rPr>
        <w:t> </w:t>
      </w:r>
      <w:r w:rsidRPr="00D73BB8">
        <w:rPr>
          <w:rFonts w:ascii="Times New Roman" w:hAnsi="Times New Roman" w:cs="Times New Roman"/>
          <w:sz w:val="24"/>
          <w:szCs w:val="24"/>
        </w:rPr>
        <w:t>–</w:t>
      </w:r>
      <w:r w:rsidRPr="00D73BB8">
        <w:rPr>
          <w:rFonts w:ascii="Times New Roman" w:hAnsi="Times New Roman" w:cs="Times New Roman"/>
          <w:bCs/>
          <w:sz w:val="24"/>
          <w:szCs w:val="24"/>
        </w:rPr>
        <w:t> </w:t>
      </w:r>
      <w:r w:rsidRPr="00D73BB8">
        <w:rPr>
          <w:rFonts w:ascii="Times New Roman" w:hAnsi="Times New Roman" w:cs="Times New Roman"/>
          <w:sz w:val="24"/>
          <w:szCs w:val="24"/>
        </w:rPr>
        <w:t xml:space="preserve">унитарная некоммерческая организация </w:t>
      </w:r>
      <w:bookmarkStart w:id="0" w:name="_Hlk14619955"/>
      <w:r w:rsidRPr="00D73BB8">
        <w:rPr>
          <w:rFonts w:ascii="Times New Roman" w:hAnsi="Times New Roman" w:cs="Times New Roman"/>
          <w:sz w:val="24"/>
          <w:szCs w:val="24"/>
        </w:rPr>
        <w:t>«Фонд развития бизнеса Краснодарского края».</w:t>
      </w:r>
      <w:bookmarkEnd w:id="0"/>
    </w:p>
    <w:p w:rsidR="00B90EE5" w:rsidRPr="00D73BB8" w:rsidRDefault="00B90EE5" w:rsidP="00B90EE5">
      <w:pPr>
        <w:pStyle w:val="a3"/>
        <w:ind w:firstLine="709"/>
        <w:jc w:val="both"/>
        <w:rPr>
          <w:rFonts w:ascii="Times New Roman" w:hAnsi="Times New Roman" w:cs="Times New Roman"/>
          <w:sz w:val="24"/>
          <w:szCs w:val="24"/>
        </w:rPr>
      </w:pPr>
      <w:proofErr w:type="gramStart"/>
      <w:r w:rsidRPr="007A4B06">
        <w:rPr>
          <w:rFonts w:ascii="Times New Roman" w:eastAsia="Times New Roman" w:hAnsi="Times New Roman" w:cs="Times New Roman"/>
          <w:b/>
          <w:bCs/>
          <w:color w:val="000000"/>
          <w:sz w:val="24"/>
          <w:szCs w:val="24"/>
        </w:rPr>
        <w:t>Субъекты малого и среднего предпринимательства</w:t>
      </w:r>
      <w:r w:rsidRPr="007A4B06">
        <w:rPr>
          <w:rFonts w:ascii="Times New Roman" w:eastAsia="Times New Roman" w:hAnsi="Times New Roman" w:cs="Times New Roman"/>
          <w:b/>
          <w:color w:val="000000"/>
          <w:sz w:val="24"/>
          <w:szCs w:val="24"/>
        </w:rPr>
        <w:t xml:space="preserve"> (далее - СМСП)</w:t>
      </w:r>
      <w:r w:rsidRPr="00D73BB8">
        <w:rPr>
          <w:rFonts w:ascii="Times New Roman" w:eastAsia="Times New Roman" w:hAnsi="Times New Roman" w:cs="Times New Roman"/>
          <w:color w:val="000000"/>
          <w:sz w:val="24"/>
          <w:szCs w:val="24"/>
        </w:rPr>
        <w:t xml:space="preserve"> – </w:t>
      </w:r>
      <w:r w:rsidRPr="00D73BB8">
        <w:rPr>
          <w:rFonts w:ascii="Times New Roman" w:hAnsi="Times New Roman" w:cs="Times New Roman"/>
          <w:sz w:val="24"/>
          <w:szCs w:val="24"/>
        </w:rPr>
        <w:t>индивидуальный предприниматель или юридическое лицо, которые соответствуют критериям, установленным ст. 4 Федерального закона от 24 июля 2007 г. № 209-ФЗ «О развитии малого и среднего предпринимательства в Российской Федерации» (с учетом требований, предъявляемых частями 3 и 4 ст. 14 Федерального закона от 24 июля 2007 г. № 209-ФЗ «О развитии малого и среднего предпринимательства в</w:t>
      </w:r>
      <w:proofErr w:type="gramEnd"/>
      <w:r w:rsidRPr="00D73BB8">
        <w:rPr>
          <w:rFonts w:ascii="Times New Roman" w:hAnsi="Times New Roman" w:cs="Times New Roman"/>
          <w:sz w:val="24"/>
          <w:szCs w:val="24"/>
        </w:rPr>
        <w:t xml:space="preserve"> </w:t>
      </w:r>
      <w:proofErr w:type="gramStart"/>
      <w:r w:rsidRPr="00D73BB8">
        <w:rPr>
          <w:rFonts w:ascii="Times New Roman" w:hAnsi="Times New Roman" w:cs="Times New Roman"/>
          <w:sz w:val="24"/>
          <w:szCs w:val="24"/>
        </w:rPr>
        <w:t>Российской Федерации»), сведения о которых включены в Единый реестр субъектов малого и среднего предпринимательства, зарегистрированные и осуществляющие свою деятельность на территории Краснодарского края.</w:t>
      </w:r>
      <w:proofErr w:type="gramEnd"/>
    </w:p>
    <w:p w:rsidR="00B90EE5" w:rsidRPr="00D73BB8" w:rsidRDefault="00B90EE5" w:rsidP="00B90EE5">
      <w:pPr>
        <w:pStyle w:val="a3"/>
        <w:ind w:firstLine="709"/>
        <w:jc w:val="both"/>
        <w:rPr>
          <w:rFonts w:ascii="Times New Roman" w:eastAsia="Times New Roman" w:hAnsi="Times New Roman" w:cs="Times New Roman"/>
          <w:color w:val="000000"/>
          <w:sz w:val="24"/>
          <w:szCs w:val="24"/>
        </w:rPr>
      </w:pPr>
      <w:r w:rsidRPr="007A4B06">
        <w:rPr>
          <w:rFonts w:ascii="Times New Roman" w:eastAsia="Times New Roman" w:hAnsi="Times New Roman" w:cs="Times New Roman"/>
          <w:b/>
          <w:bCs/>
          <w:color w:val="000000"/>
          <w:sz w:val="24"/>
          <w:szCs w:val="24"/>
        </w:rPr>
        <w:t>Заявитель</w:t>
      </w:r>
      <w:r w:rsidRPr="00D73BB8">
        <w:rPr>
          <w:rFonts w:ascii="Times New Roman" w:eastAsia="Times New Roman" w:hAnsi="Times New Roman" w:cs="Times New Roman"/>
          <w:bCs/>
          <w:color w:val="000000"/>
          <w:sz w:val="24"/>
          <w:szCs w:val="24"/>
        </w:rPr>
        <w:t xml:space="preserve"> – </w:t>
      </w:r>
      <w:r w:rsidRPr="00D73BB8">
        <w:rPr>
          <w:rFonts w:ascii="Times New Roman" w:eastAsia="Times New Roman" w:hAnsi="Times New Roman" w:cs="Times New Roman"/>
          <w:color w:val="000000"/>
          <w:sz w:val="24"/>
          <w:szCs w:val="24"/>
        </w:rPr>
        <w:t xml:space="preserve">СМСП </w:t>
      </w:r>
      <w:r w:rsidRPr="00D73BB8">
        <w:rPr>
          <w:rFonts w:ascii="Times New Roman" w:hAnsi="Times New Roman" w:cs="Times New Roman"/>
          <w:sz w:val="24"/>
          <w:szCs w:val="24"/>
        </w:rPr>
        <w:t xml:space="preserve">осуществляющий деятельность в области промышленного и сельскохозяйственного производства, а также разработку и внедрение инновационной продукции на территории Краснодарского края, </w:t>
      </w:r>
      <w:r w:rsidRPr="00D73BB8">
        <w:rPr>
          <w:rFonts w:ascii="Times New Roman" w:eastAsia="Times New Roman" w:hAnsi="Times New Roman" w:cs="Times New Roman"/>
          <w:color w:val="000000"/>
          <w:sz w:val="24"/>
          <w:szCs w:val="24"/>
        </w:rPr>
        <w:t>обратившиеся за получением Услуги в Фонд.</w:t>
      </w:r>
    </w:p>
    <w:p w:rsidR="00B90EE5" w:rsidRPr="00D73BB8" w:rsidRDefault="00B90EE5" w:rsidP="00B90EE5">
      <w:pPr>
        <w:pStyle w:val="a3"/>
        <w:ind w:firstLine="709"/>
        <w:jc w:val="both"/>
        <w:rPr>
          <w:rFonts w:ascii="Times New Roman" w:hAnsi="Times New Roman" w:cs="Times New Roman"/>
          <w:sz w:val="24"/>
          <w:szCs w:val="24"/>
        </w:rPr>
      </w:pPr>
      <w:r w:rsidRPr="007A4B06">
        <w:rPr>
          <w:rFonts w:ascii="Times New Roman" w:hAnsi="Times New Roman" w:cs="Times New Roman"/>
          <w:b/>
          <w:sz w:val="24"/>
          <w:szCs w:val="24"/>
        </w:rPr>
        <w:t>Представитель Заявителя</w:t>
      </w:r>
      <w:r w:rsidRPr="00D73BB8">
        <w:rPr>
          <w:rFonts w:ascii="Times New Roman" w:hAnsi="Times New Roman" w:cs="Times New Roman"/>
          <w:sz w:val="24"/>
          <w:szCs w:val="24"/>
        </w:rPr>
        <w:t> – уполномоченное Заявителем лицо, непосредственно обратившееся за оказанием Услуги.</w:t>
      </w:r>
    </w:p>
    <w:p w:rsidR="00B90EE5" w:rsidRPr="00D73BB8" w:rsidRDefault="00B90EE5" w:rsidP="00B90EE5">
      <w:pPr>
        <w:pStyle w:val="a3"/>
        <w:ind w:firstLine="709"/>
        <w:jc w:val="both"/>
        <w:rPr>
          <w:rFonts w:ascii="Times New Roman" w:hAnsi="Times New Roman" w:cs="Times New Roman"/>
          <w:sz w:val="24"/>
          <w:szCs w:val="24"/>
        </w:rPr>
      </w:pPr>
      <w:r w:rsidRPr="007A4B06">
        <w:rPr>
          <w:rFonts w:ascii="Times New Roman" w:hAnsi="Times New Roman" w:cs="Times New Roman"/>
          <w:b/>
          <w:bCs/>
          <w:sz w:val="24"/>
          <w:szCs w:val="24"/>
        </w:rPr>
        <w:t>Заявление (запрос)</w:t>
      </w:r>
      <w:r w:rsidRPr="00D73BB8">
        <w:rPr>
          <w:rFonts w:ascii="Times New Roman" w:hAnsi="Times New Roman" w:cs="Times New Roman"/>
          <w:bCs/>
          <w:sz w:val="24"/>
          <w:szCs w:val="24"/>
        </w:rPr>
        <w:t> </w:t>
      </w:r>
      <w:r w:rsidRPr="00D73BB8">
        <w:rPr>
          <w:rFonts w:ascii="Times New Roman" w:hAnsi="Times New Roman" w:cs="Times New Roman"/>
          <w:sz w:val="24"/>
          <w:szCs w:val="24"/>
        </w:rPr>
        <w:t>–</w:t>
      </w:r>
      <w:r w:rsidRPr="00D73BB8">
        <w:rPr>
          <w:rFonts w:ascii="Times New Roman" w:hAnsi="Times New Roman" w:cs="Times New Roman"/>
          <w:bCs/>
          <w:sz w:val="24"/>
          <w:szCs w:val="24"/>
        </w:rPr>
        <w:t> </w:t>
      </w:r>
      <w:r w:rsidRPr="00D73BB8">
        <w:rPr>
          <w:rFonts w:ascii="Times New Roman" w:hAnsi="Times New Roman" w:cs="Times New Roman"/>
          <w:sz w:val="24"/>
          <w:szCs w:val="24"/>
        </w:rPr>
        <w:t>запрос Заявителя на предоставление услуг ИЦ, полученный от СМСП и оформленный в соответствии с требованиями ИЦ.</w:t>
      </w:r>
    </w:p>
    <w:p w:rsidR="00B90EE5" w:rsidRPr="00D73BB8" w:rsidRDefault="00B90EE5" w:rsidP="00B90EE5">
      <w:pPr>
        <w:pStyle w:val="a3"/>
        <w:ind w:firstLine="709"/>
        <w:jc w:val="both"/>
        <w:rPr>
          <w:rFonts w:ascii="Times New Roman" w:hAnsi="Times New Roman" w:cs="Times New Roman"/>
          <w:sz w:val="24"/>
          <w:szCs w:val="24"/>
        </w:rPr>
      </w:pPr>
      <w:r w:rsidRPr="007A4B06">
        <w:rPr>
          <w:rFonts w:ascii="Times New Roman" w:hAnsi="Times New Roman" w:cs="Times New Roman"/>
          <w:b/>
          <w:sz w:val="24"/>
          <w:szCs w:val="24"/>
        </w:rPr>
        <w:t>Услуга</w:t>
      </w:r>
      <w:r w:rsidRPr="00D73BB8">
        <w:rPr>
          <w:rFonts w:ascii="Times New Roman" w:hAnsi="Times New Roman" w:cs="Times New Roman"/>
          <w:sz w:val="24"/>
          <w:szCs w:val="24"/>
        </w:rPr>
        <w:t xml:space="preserve"> – (применительно к настоящему Порядку) – услуга, предоставляемая Заявителю ИЦ на основании запроса Заявителя с привлечением Организаций-партнеров.</w:t>
      </w:r>
    </w:p>
    <w:p w:rsidR="00B90EE5" w:rsidRPr="00D73BB8" w:rsidRDefault="00B90EE5" w:rsidP="00B90EE5">
      <w:pPr>
        <w:pStyle w:val="a3"/>
        <w:ind w:firstLine="709"/>
        <w:jc w:val="both"/>
        <w:rPr>
          <w:rFonts w:ascii="Times New Roman" w:hAnsi="Times New Roman" w:cs="Times New Roman"/>
          <w:sz w:val="24"/>
          <w:szCs w:val="24"/>
        </w:rPr>
      </w:pPr>
      <w:r w:rsidRPr="007A4B06">
        <w:rPr>
          <w:rFonts w:ascii="Times New Roman" w:hAnsi="Times New Roman" w:cs="Times New Roman"/>
          <w:b/>
          <w:sz w:val="24"/>
          <w:szCs w:val="24"/>
        </w:rPr>
        <w:t>Вид Услуги</w:t>
      </w:r>
      <w:r w:rsidRPr="00D73BB8">
        <w:rPr>
          <w:rFonts w:ascii="Times New Roman" w:hAnsi="Times New Roman" w:cs="Times New Roman"/>
          <w:sz w:val="24"/>
          <w:szCs w:val="24"/>
        </w:rPr>
        <w:t> – наименование соответствующей Услуги.</w:t>
      </w:r>
    </w:p>
    <w:p w:rsidR="00B90EE5" w:rsidRPr="00D73BB8" w:rsidRDefault="00B90EE5" w:rsidP="00B90EE5">
      <w:pPr>
        <w:pStyle w:val="a3"/>
        <w:ind w:firstLine="709"/>
        <w:jc w:val="both"/>
        <w:rPr>
          <w:rFonts w:ascii="Times New Roman" w:hAnsi="Times New Roman" w:cs="Times New Roman"/>
          <w:sz w:val="24"/>
          <w:szCs w:val="24"/>
        </w:rPr>
      </w:pPr>
      <w:r w:rsidRPr="007A4B06">
        <w:rPr>
          <w:rFonts w:ascii="Times New Roman" w:hAnsi="Times New Roman" w:cs="Times New Roman"/>
          <w:b/>
          <w:sz w:val="24"/>
          <w:szCs w:val="24"/>
        </w:rPr>
        <w:t>Цель получения Услуги ИЦ</w:t>
      </w:r>
      <w:r w:rsidRPr="00D73BB8">
        <w:rPr>
          <w:rFonts w:ascii="Times New Roman" w:hAnsi="Times New Roman" w:cs="Times New Roman"/>
          <w:sz w:val="24"/>
          <w:szCs w:val="24"/>
        </w:rPr>
        <w:t> – конкретная проблема Заявителя, требующая разрешения в результате предоставления Услуги.</w:t>
      </w:r>
    </w:p>
    <w:p w:rsidR="00B90EE5" w:rsidRPr="00D73BB8" w:rsidRDefault="00B90EE5" w:rsidP="00B90EE5">
      <w:pPr>
        <w:pStyle w:val="a3"/>
        <w:ind w:firstLine="709"/>
        <w:jc w:val="both"/>
        <w:rPr>
          <w:rFonts w:ascii="Times New Roman" w:hAnsi="Times New Roman" w:cs="Times New Roman"/>
          <w:sz w:val="24"/>
          <w:szCs w:val="24"/>
        </w:rPr>
      </w:pPr>
      <w:proofErr w:type="gramStart"/>
      <w:r w:rsidRPr="007A4B06">
        <w:rPr>
          <w:rFonts w:ascii="Times New Roman" w:hAnsi="Times New Roman" w:cs="Times New Roman"/>
          <w:b/>
          <w:sz w:val="24"/>
          <w:szCs w:val="24"/>
        </w:rPr>
        <w:t>Организация-партнер</w:t>
      </w:r>
      <w:r w:rsidRPr="00D73BB8">
        <w:rPr>
          <w:rFonts w:ascii="Times New Roman" w:hAnsi="Times New Roman" w:cs="Times New Roman"/>
          <w:sz w:val="24"/>
          <w:szCs w:val="24"/>
        </w:rPr>
        <w:t xml:space="preserve"> – индивидуальный предприниматель, юридическое лицо любой организационно-правовой формы, </w:t>
      </w:r>
      <w:r w:rsidRPr="00D73BB8">
        <w:rPr>
          <w:rFonts w:ascii="Times New Roman" w:eastAsia="Times New Roman" w:hAnsi="Times New Roman" w:cs="Times New Roman"/>
          <w:color w:val="000000"/>
          <w:sz w:val="24"/>
          <w:szCs w:val="24"/>
        </w:rPr>
        <w:t xml:space="preserve">выразившие готовность оказать услугу (выполнить работу), запрашиваемую Заявителем, при этом подтвердившие уровень квалификации и другие требования, предъявляемые </w:t>
      </w:r>
      <w:r w:rsidRPr="00D73BB8">
        <w:rPr>
          <w:rFonts w:ascii="Times New Roman" w:hAnsi="Times New Roman" w:cs="Times New Roman"/>
          <w:bCs/>
          <w:sz w:val="24"/>
          <w:szCs w:val="24"/>
        </w:rPr>
        <w:t>Организации-партнеру</w:t>
      </w:r>
      <w:r w:rsidRPr="00D73BB8">
        <w:rPr>
          <w:rFonts w:ascii="Times New Roman" w:eastAsia="Times New Roman" w:hAnsi="Times New Roman" w:cs="Times New Roman"/>
          <w:color w:val="000000"/>
          <w:sz w:val="24"/>
          <w:szCs w:val="24"/>
        </w:rPr>
        <w:t xml:space="preserve"> для оказания данной услуги (выполнения работы), </w:t>
      </w:r>
      <w:r w:rsidRPr="00D73BB8">
        <w:rPr>
          <w:rFonts w:ascii="Times New Roman" w:hAnsi="Times New Roman" w:cs="Times New Roman"/>
          <w:sz w:val="24"/>
          <w:szCs w:val="24"/>
        </w:rPr>
        <w:t>которые прошли отбор Фонда в соответствии с Порядком отбора организаций-партнеров для сотрудничества с унитарной некоммерческой организацией «Фонд развития бизнеса Краснодарского края» с целью предоставления инжиниринговых услуг субъектам малого</w:t>
      </w:r>
      <w:proofErr w:type="gramEnd"/>
      <w:r w:rsidRPr="00D73BB8">
        <w:rPr>
          <w:rFonts w:ascii="Times New Roman" w:hAnsi="Times New Roman" w:cs="Times New Roman"/>
          <w:sz w:val="24"/>
          <w:szCs w:val="24"/>
        </w:rPr>
        <w:t xml:space="preserve"> и среднего предпринимательства Краснодарского края услуг (далее – Порядок отбора организаций-партнеров).</w:t>
      </w:r>
    </w:p>
    <w:p w:rsidR="00B90EE5" w:rsidRPr="00D73BB8" w:rsidRDefault="00B90EE5" w:rsidP="00B90EE5">
      <w:pPr>
        <w:pStyle w:val="a3"/>
        <w:jc w:val="both"/>
        <w:rPr>
          <w:rFonts w:ascii="Times New Roman" w:hAnsi="Times New Roman" w:cs="Times New Roman"/>
          <w:sz w:val="24"/>
          <w:szCs w:val="24"/>
        </w:rPr>
      </w:pPr>
    </w:p>
    <w:p w:rsidR="00B90EE5" w:rsidRPr="007A4B06" w:rsidRDefault="00B90EE5" w:rsidP="00B90EE5">
      <w:pPr>
        <w:pStyle w:val="a3"/>
        <w:jc w:val="center"/>
        <w:rPr>
          <w:rFonts w:ascii="Times New Roman" w:hAnsi="Times New Roman" w:cs="Times New Roman"/>
          <w:b/>
          <w:sz w:val="24"/>
          <w:szCs w:val="24"/>
        </w:rPr>
      </w:pPr>
      <w:r w:rsidRPr="007A4B06">
        <w:rPr>
          <w:rFonts w:ascii="Times New Roman" w:hAnsi="Times New Roman" w:cs="Times New Roman"/>
          <w:b/>
          <w:sz w:val="24"/>
          <w:szCs w:val="24"/>
        </w:rPr>
        <w:t>2. Услуга ИЦ</w:t>
      </w:r>
    </w:p>
    <w:p w:rsidR="00B90EE5" w:rsidRPr="00D73BB8" w:rsidRDefault="00B90EE5" w:rsidP="00B90EE5">
      <w:pPr>
        <w:pStyle w:val="a3"/>
        <w:ind w:firstLine="709"/>
        <w:jc w:val="both"/>
        <w:rPr>
          <w:rFonts w:ascii="Times New Roman" w:hAnsi="Times New Roman" w:cs="Times New Roman"/>
          <w:sz w:val="24"/>
          <w:szCs w:val="24"/>
          <w:shd w:val="clear" w:color="auto" w:fill="FFFFFF"/>
        </w:rPr>
      </w:pPr>
      <w:r w:rsidRPr="00D73BB8">
        <w:rPr>
          <w:rFonts w:ascii="Times New Roman" w:hAnsi="Times New Roman" w:cs="Times New Roman"/>
          <w:sz w:val="24"/>
          <w:szCs w:val="24"/>
        </w:rPr>
        <w:t>2.1. </w:t>
      </w:r>
      <w:bookmarkStart w:id="1" w:name="_Hlk16090033"/>
      <w:r w:rsidRPr="00D73BB8">
        <w:rPr>
          <w:rFonts w:ascii="Times New Roman" w:hAnsi="Times New Roman" w:cs="Times New Roman"/>
          <w:sz w:val="24"/>
          <w:szCs w:val="24"/>
        </w:rPr>
        <w:t xml:space="preserve">Перечень </w:t>
      </w:r>
      <w:proofErr w:type="gramStart"/>
      <w:r w:rsidRPr="00D73BB8">
        <w:rPr>
          <w:rFonts w:ascii="Times New Roman" w:hAnsi="Times New Roman" w:cs="Times New Roman"/>
          <w:sz w:val="24"/>
          <w:szCs w:val="24"/>
        </w:rPr>
        <w:t>услуг, предоставляемых ИЦ Фонда СМСП определяется</w:t>
      </w:r>
      <w:proofErr w:type="gramEnd"/>
      <w:r w:rsidRPr="00D73BB8">
        <w:rPr>
          <w:rFonts w:ascii="Times New Roman" w:hAnsi="Times New Roman" w:cs="Times New Roman"/>
          <w:sz w:val="24"/>
          <w:szCs w:val="24"/>
        </w:rPr>
        <w:t xml:space="preserve"> </w:t>
      </w:r>
      <w:r w:rsidRPr="00D73BB8">
        <w:rPr>
          <w:rFonts w:ascii="Times New Roman" w:hAnsi="Times New Roman" w:cs="Times New Roman"/>
          <w:sz w:val="24"/>
          <w:szCs w:val="24"/>
          <w:shd w:val="clear" w:color="auto" w:fill="FFFFFF"/>
        </w:rPr>
        <w:t>Приказом Министерства экономического развития РФ от 14 марта 2019 г. № 125</w:t>
      </w:r>
      <w:bookmarkEnd w:id="1"/>
      <w:r w:rsidRPr="00D73BB8">
        <w:rPr>
          <w:rFonts w:ascii="Times New Roman" w:hAnsi="Times New Roman" w:cs="Times New Roman"/>
          <w:sz w:val="24"/>
          <w:szCs w:val="24"/>
          <w:shd w:val="clear" w:color="auto" w:fill="FFFFFF"/>
        </w:rPr>
        <w:t xml:space="preserve"> и включает в себя:</w:t>
      </w:r>
    </w:p>
    <w:p w:rsidR="00B90EE5" w:rsidRPr="00D73BB8" w:rsidRDefault="00B90EE5" w:rsidP="00B90EE5">
      <w:pPr>
        <w:pStyle w:val="a3"/>
        <w:ind w:firstLine="709"/>
        <w:jc w:val="both"/>
        <w:rPr>
          <w:rFonts w:ascii="Times New Roman" w:hAnsi="Times New Roman" w:cs="Times New Roman"/>
          <w:sz w:val="24"/>
          <w:szCs w:val="24"/>
        </w:rPr>
      </w:pPr>
      <w:r w:rsidRPr="00D73BB8">
        <w:rPr>
          <w:rFonts w:ascii="Times New Roman" w:hAnsi="Times New Roman" w:cs="Times New Roman"/>
          <w:sz w:val="24"/>
          <w:szCs w:val="24"/>
        </w:rPr>
        <w:t>- определение индекса технологической готовности - показателя, отражающего уровень готовности производственных предприятий к внедрению новых технологий, модернизации, реконструкции и техническому перевооружению производства;</w:t>
      </w:r>
    </w:p>
    <w:p w:rsidR="00B90EE5" w:rsidRPr="00D73BB8" w:rsidRDefault="00B90EE5" w:rsidP="00B90EE5">
      <w:pPr>
        <w:pStyle w:val="a3"/>
        <w:ind w:firstLine="709"/>
        <w:jc w:val="both"/>
        <w:rPr>
          <w:rFonts w:ascii="Times New Roman" w:hAnsi="Times New Roman" w:cs="Times New Roman"/>
          <w:sz w:val="24"/>
          <w:szCs w:val="24"/>
        </w:rPr>
      </w:pPr>
      <w:r w:rsidRPr="00D73BB8">
        <w:rPr>
          <w:rFonts w:ascii="Times New Roman" w:hAnsi="Times New Roman" w:cs="Times New Roman"/>
          <w:sz w:val="24"/>
          <w:szCs w:val="24"/>
        </w:rPr>
        <w:t>- проведение технических аудитов, включая проведение необходимых испытаний и оценок соответствия (технологического, энергетического, экологического, специальной оценки условий труда и других видов аудита производства);</w:t>
      </w:r>
    </w:p>
    <w:p w:rsidR="00B90EE5" w:rsidRPr="00D73BB8" w:rsidRDefault="00B90EE5" w:rsidP="00B90EE5">
      <w:pPr>
        <w:pStyle w:val="a3"/>
        <w:ind w:firstLine="709"/>
        <w:jc w:val="both"/>
        <w:rPr>
          <w:rFonts w:ascii="Times New Roman" w:hAnsi="Times New Roman" w:cs="Times New Roman"/>
          <w:sz w:val="24"/>
          <w:szCs w:val="24"/>
        </w:rPr>
      </w:pPr>
      <w:r w:rsidRPr="00D73BB8">
        <w:rPr>
          <w:rFonts w:ascii="Times New Roman" w:hAnsi="Times New Roman" w:cs="Times New Roman"/>
          <w:sz w:val="24"/>
          <w:szCs w:val="24"/>
        </w:rPr>
        <w:t>- проведение финансового или управленческого аудита;</w:t>
      </w:r>
    </w:p>
    <w:p w:rsidR="00B90EE5" w:rsidRPr="00D73BB8" w:rsidRDefault="00B90EE5" w:rsidP="00B90EE5">
      <w:pPr>
        <w:pStyle w:val="a3"/>
        <w:ind w:firstLine="709"/>
        <w:jc w:val="both"/>
        <w:rPr>
          <w:rFonts w:ascii="Times New Roman" w:hAnsi="Times New Roman" w:cs="Times New Roman"/>
          <w:sz w:val="24"/>
          <w:szCs w:val="24"/>
        </w:rPr>
      </w:pPr>
      <w:r w:rsidRPr="00D73BB8">
        <w:rPr>
          <w:rFonts w:ascii="Times New Roman" w:hAnsi="Times New Roman" w:cs="Times New Roman"/>
          <w:sz w:val="24"/>
          <w:szCs w:val="24"/>
        </w:rPr>
        <w:t>- консультирование по вопросам технического управления производством, снижения себестоимости производственных процессов/проектов, проведения измерений и испытаний, монтажных и пусконаладочных работ, эксплуатации оборудования, обучения персонала, оптимизации технологических процессов, проектного управления и консалтинга в области организации и развития производства;</w:t>
      </w:r>
    </w:p>
    <w:p w:rsidR="00B90EE5" w:rsidRPr="00D73BB8" w:rsidRDefault="00B90EE5" w:rsidP="00B90EE5">
      <w:pPr>
        <w:pStyle w:val="a3"/>
        <w:ind w:firstLine="709"/>
        <w:jc w:val="both"/>
        <w:rPr>
          <w:rFonts w:ascii="Times New Roman" w:hAnsi="Times New Roman" w:cs="Times New Roman"/>
          <w:sz w:val="24"/>
          <w:szCs w:val="24"/>
        </w:rPr>
      </w:pPr>
      <w:r w:rsidRPr="00D73BB8">
        <w:rPr>
          <w:rFonts w:ascii="Times New Roman" w:hAnsi="Times New Roman" w:cs="Times New Roman"/>
          <w:sz w:val="24"/>
          <w:szCs w:val="24"/>
        </w:rPr>
        <w:t>- разработка технических решений (проектов, планов) по вопросам технического управления производством, снижения себестоимости производственных процессов/проектов, проведения измерений и испытаний, монтажных и пусконаладочных работ, эксплуатации оборудования, обучения персонала, оптимизации технологических процессов, проектного управления и консалтинга в области организации и развития производства;</w:t>
      </w:r>
    </w:p>
    <w:p w:rsidR="00B90EE5" w:rsidRPr="00D73BB8" w:rsidRDefault="00B90EE5" w:rsidP="00B90EE5">
      <w:pPr>
        <w:pStyle w:val="a3"/>
        <w:ind w:firstLine="709"/>
        <w:jc w:val="both"/>
        <w:rPr>
          <w:rFonts w:ascii="Times New Roman" w:hAnsi="Times New Roman" w:cs="Times New Roman"/>
          <w:sz w:val="24"/>
          <w:szCs w:val="24"/>
        </w:rPr>
      </w:pPr>
      <w:r w:rsidRPr="00D73BB8">
        <w:rPr>
          <w:rFonts w:ascii="Times New Roman" w:hAnsi="Times New Roman" w:cs="Times New Roman"/>
          <w:sz w:val="24"/>
          <w:szCs w:val="24"/>
        </w:rPr>
        <w:t xml:space="preserve">- консультирование по внедрению </w:t>
      </w:r>
      <w:proofErr w:type="spellStart"/>
      <w:r w:rsidRPr="00D73BB8">
        <w:rPr>
          <w:rFonts w:ascii="Times New Roman" w:hAnsi="Times New Roman" w:cs="Times New Roman"/>
          <w:sz w:val="24"/>
          <w:szCs w:val="24"/>
        </w:rPr>
        <w:t>цифровизации</w:t>
      </w:r>
      <w:proofErr w:type="spellEnd"/>
      <w:r w:rsidRPr="00D73BB8">
        <w:rPr>
          <w:rFonts w:ascii="Times New Roman" w:hAnsi="Times New Roman" w:cs="Times New Roman"/>
          <w:sz w:val="24"/>
          <w:szCs w:val="24"/>
        </w:rPr>
        <w:t xml:space="preserve"> производственных процессов на предприятиях;</w:t>
      </w:r>
    </w:p>
    <w:p w:rsidR="00B90EE5" w:rsidRPr="00D73BB8" w:rsidRDefault="00B90EE5" w:rsidP="00B90EE5">
      <w:pPr>
        <w:pStyle w:val="a3"/>
        <w:ind w:firstLine="709"/>
        <w:jc w:val="both"/>
        <w:rPr>
          <w:rFonts w:ascii="Times New Roman" w:hAnsi="Times New Roman" w:cs="Times New Roman"/>
          <w:sz w:val="24"/>
          <w:szCs w:val="24"/>
        </w:rPr>
      </w:pPr>
      <w:r w:rsidRPr="00D73BB8">
        <w:rPr>
          <w:rFonts w:ascii="Times New Roman" w:hAnsi="Times New Roman" w:cs="Times New Roman"/>
          <w:sz w:val="24"/>
          <w:szCs w:val="24"/>
        </w:rPr>
        <w:t xml:space="preserve">- разработка технических решений (проектов, планов) по внедрению </w:t>
      </w:r>
      <w:proofErr w:type="spellStart"/>
      <w:r w:rsidRPr="00D73BB8">
        <w:rPr>
          <w:rFonts w:ascii="Times New Roman" w:hAnsi="Times New Roman" w:cs="Times New Roman"/>
          <w:sz w:val="24"/>
          <w:szCs w:val="24"/>
        </w:rPr>
        <w:t>цифровизации</w:t>
      </w:r>
      <w:proofErr w:type="spellEnd"/>
      <w:r w:rsidRPr="00D73BB8">
        <w:rPr>
          <w:rFonts w:ascii="Times New Roman" w:hAnsi="Times New Roman" w:cs="Times New Roman"/>
          <w:sz w:val="24"/>
          <w:szCs w:val="24"/>
        </w:rPr>
        <w:t xml:space="preserve"> производственных процессов на предприятиях;</w:t>
      </w:r>
    </w:p>
    <w:p w:rsidR="00B90EE5" w:rsidRPr="00D73BB8" w:rsidRDefault="00B90EE5" w:rsidP="00B90EE5">
      <w:pPr>
        <w:pStyle w:val="a3"/>
        <w:ind w:firstLine="709"/>
        <w:jc w:val="both"/>
        <w:rPr>
          <w:rFonts w:ascii="Times New Roman" w:hAnsi="Times New Roman" w:cs="Times New Roman"/>
          <w:sz w:val="24"/>
          <w:szCs w:val="24"/>
        </w:rPr>
      </w:pPr>
      <w:proofErr w:type="gramStart"/>
      <w:r w:rsidRPr="00D73BB8">
        <w:rPr>
          <w:rFonts w:ascii="Times New Roman" w:hAnsi="Times New Roman" w:cs="Times New Roman"/>
          <w:sz w:val="24"/>
          <w:szCs w:val="24"/>
        </w:rPr>
        <w:t>- содействие в получении маркетинговых услуг, услуг по позиционированию и продвижению новых видов продукции (товаров, услуг) на российском и международном рынках;</w:t>
      </w:r>
      <w:proofErr w:type="gramEnd"/>
    </w:p>
    <w:p w:rsidR="00B90EE5" w:rsidRPr="00D73BB8" w:rsidRDefault="00B90EE5" w:rsidP="00B90EE5">
      <w:pPr>
        <w:pStyle w:val="a3"/>
        <w:ind w:firstLine="709"/>
        <w:jc w:val="both"/>
        <w:rPr>
          <w:rFonts w:ascii="Times New Roman" w:hAnsi="Times New Roman" w:cs="Times New Roman"/>
          <w:sz w:val="24"/>
          <w:szCs w:val="24"/>
        </w:rPr>
      </w:pPr>
      <w:proofErr w:type="gramStart"/>
      <w:r w:rsidRPr="00D73BB8">
        <w:rPr>
          <w:rFonts w:ascii="Times New Roman" w:hAnsi="Times New Roman" w:cs="Times New Roman"/>
          <w:sz w:val="24"/>
          <w:szCs w:val="24"/>
        </w:rPr>
        <w:t>- консультирование по вопросам проведения патентных исследований, по защите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оформлении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w:t>
      </w:r>
      <w:proofErr w:type="gramEnd"/>
    </w:p>
    <w:p w:rsidR="00B90EE5" w:rsidRPr="00D73BB8" w:rsidRDefault="00B90EE5" w:rsidP="00B90EE5">
      <w:pPr>
        <w:pStyle w:val="a3"/>
        <w:ind w:firstLine="709"/>
        <w:jc w:val="both"/>
        <w:rPr>
          <w:rFonts w:ascii="Times New Roman" w:hAnsi="Times New Roman" w:cs="Times New Roman"/>
          <w:sz w:val="24"/>
          <w:szCs w:val="24"/>
        </w:rPr>
      </w:pPr>
      <w:proofErr w:type="gramStart"/>
      <w:r w:rsidRPr="00D73BB8">
        <w:rPr>
          <w:rFonts w:ascii="Times New Roman" w:hAnsi="Times New Roman" w:cs="Times New Roman"/>
          <w:sz w:val="24"/>
          <w:szCs w:val="24"/>
        </w:rPr>
        <w:t>- содействие в проведении патентных исследований, по защите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содействие в оформлении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w:t>
      </w:r>
      <w:proofErr w:type="gramEnd"/>
    </w:p>
    <w:p w:rsidR="00B90EE5" w:rsidRPr="00D73BB8" w:rsidRDefault="00B90EE5" w:rsidP="00B90EE5">
      <w:pPr>
        <w:pStyle w:val="a3"/>
        <w:ind w:firstLine="709"/>
        <w:jc w:val="both"/>
        <w:rPr>
          <w:rFonts w:ascii="Times New Roman" w:hAnsi="Times New Roman" w:cs="Times New Roman"/>
          <w:sz w:val="24"/>
          <w:szCs w:val="24"/>
        </w:rPr>
      </w:pPr>
      <w:r w:rsidRPr="00D73BB8">
        <w:rPr>
          <w:rFonts w:ascii="Times New Roman" w:hAnsi="Times New Roman" w:cs="Times New Roman"/>
          <w:sz w:val="24"/>
          <w:szCs w:val="24"/>
        </w:rPr>
        <w:t>- содействие в разработке программ модернизации, технического перевооружения и (или) развития производства;</w:t>
      </w:r>
    </w:p>
    <w:p w:rsidR="00B90EE5" w:rsidRPr="00D73BB8" w:rsidRDefault="00B90EE5" w:rsidP="00B90EE5">
      <w:pPr>
        <w:pStyle w:val="a3"/>
        <w:ind w:firstLine="709"/>
        <w:jc w:val="both"/>
        <w:rPr>
          <w:rFonts w:ascii="Times New Roman" w:hAnsi="Times New Roman" w:cs="Times New Roman"/>
          <w:sz w:val="24"/>
          <w:szCs w:val="24"/>
        </w:rPr>
      </w:pPr>
      <w:r w:rsidRPr="00D73BB8">
        <w:rPr>
          <w:rFonts w:ascii="Times New Roman" w:hAnsi="Times New Roman" w:cs="Times New Roman"/>
          <w:sz w:val="24"/>
          <w:szCs w:val="24"/>
        </w:rPr>
        <w:t>- разработка бизнес-планов, технических заданий, технико-экономических обоснований;</w:t>
      </w:r>
    </w:p>
    <w:p w:rsidR="00B90EE5" w:rsidRPr="00D73BB8" w:rsidRDefault="00B90EE5" w:rsidP="00B90EE5">
      <w:pPr>
        <w:pStyle w:val="a3"/>
        <w:ind w:firstLine="709"/>
        <w:jc w:val="both"/>
        <w:rPr>
          <w:rFonts w:ascii="Times New Roman" w:hAnsi="Times New Roman" w:cs="Times New Roman"/>
          <w:sz w:val="24"/>
          <w:szCs w:val="24"/>
        </w:rPr>
      </w:pPr>
      <w:r w:rsidRPr="00D73BB8">
        <w:rPr>
          <w:rFonts w:ascii="Times New Roman" w:hAnsi="Times New Roman" w:cs="Times New Roman"/>
          <w:sz w:val="24"/>
          <w:szCs w:val="24"/>
        </w:rPr>
        <w:t>- анализ потенциала малых и средних предприятий, выявление текущих потребностей и проблем предприятий, влияющих на их конкурентоспособность;</w:t>
      </w:r>
    </w:p>
    <w:p w:rsidR="00B90EE5" w:rsidRPr="00D73BB8" w:rsidRDefault="00B90EE5" w:rsidP="00B90EE5">
      <w:pPr>
        <w:pStyle w:val="a3"/>
        <w:ind w:firstLine="709"/>
        <w:jc w:val="both"/>
        <w:rPr>
          <w:rFonts w:ascii="Times New Roman" w:hAnsi="Times New Roman" w:cs="Times New Roman"/>
          <w:sz w:val="24"/>
          <w:szCs w:val="24"/>
        </w:rPr>
      </w:pPr>
      <w:r w:rsidRPr="00D73BB8">
        <w:rPr>
          <w:rFonts w:ascii="Times New Roman" w:hAnsi="Times New Roman" w:cs="Times New Roman"/>
          <w:sz w:val="24"/>
          <w:szCs w:val="24"/>
        </w:rPr>
        <w:t xml:space="preserve">- экспертное сопровождение исполнения рекомендаций по результатам проведенных технических аудитов, реализации программ развития и модернизации, инвестиционных проектов, программ коммерциализации, импортозамещения, реализации антикризисных мероприятий, мероприятий по повышению производительности труда и </w:t>
      </w:r>
      <w:proofErr w:type="spellStart"/>
      <w:r w:rsidRPr="00D73BB8">
        <w:rPr>
          <w:rFonts w:ascii="Times New Roman" w:hAnsi="Times New Roman" w:cs="Times New Roman"/>
          <w:sz w:val="24"/>
          <w:szCs w:val="24"/>
        </w:rPr>
        <w:t>цифровизации</w:t>
      </w:r>
      <w:proofErr w:type="spellEnd"/>
      <w:r w:rsidRPr="00D73BB8">
        <w:rPr>
          <w:rFonts w:ascii="Times New Roman" w:hAnsi="Times New Roman" w:cs="Times New Roman"/>
          <w:sz w:val="24"/>
          <w:szCs w:val="24"/>
        </w:rPr>
        <w:t xml:space="preserve"> производства;</w:t>
      </w:r>
    </w:p>
    <w:p w:rsidR="00B90EE5" w:rsidRPr="00D73BB8" w:rsidRDefault="00B90EE5" w:rsidP="00B90EE5">
      <w:pPr>
        <w:pStyle w:val="a3"/>
        <w:ind w:firstLine="709"/>
        <w:jc w:val="both"/>
        <w:rPr>
          <w:rFonts w:ascii="Times New Roman" w:hAnsi="Times New Roman" w:cs="Times New Roman"/>
          <w:sz w:val="24"/>
          <w:szCs w:val="24"/>
        </w:rPr>
      </w:pPr>
      <w:r w:rsidRPr="00D73BB8">
        <w:rPr>
          <w:rFonts w:ascii="Times New Roman" w:hAnsi="Times New Roman" w:cs="Times New Roman"/>
          <w:sz w:val="24"/>
          <w:szCs w:val="24"/>
        </w:rPr>
        <w:t>- содействие в получении разрешительной документации, в том числе проведении сертификации, декларировании, аттестации, иных услуг, включая проведение необходимых испытаний и оценок соответствия для продукции/товаров предприятий в целях выхода на внутренние и зарубежные рынки, рынки крупных заказчиков;</w:t>
      </w:r>
    </w:p>
    <w:p w:rsidR="00B90EE5" w:rsidRPr="00D73BB8" w:rsidRDefault="00B90EE5" w:rsidP="00B90EE5">
      <w:pPr>
        <w:pStyle w:val="a3"/>
        <w:ind w:firstLine="709"/>
        <w:jc w:val="both"/>
        <w:rPr>
          <w:rFonts w:ascii="Times New Roman" w:hAnsi="Times New Roman" w:cs="Times New Roman"/>
          <w:sz w:val="24"/>
          <w:szCs w:val="24"/>
        </w:rPr>
      </w:pPr>
      <w:r w:rsidRPr="00D73BB8">
        <w:rPr>
          <w:rFonts w:ascii="Times New Roman" w:hAnsi="Times New Roman" w:cs="Times New Roman"/>
          <w:sz w:val="24"/>
          <w:szCs w:val="24"/>
        </w:rPr>
        <w:t>- оценка потенциала импортозамещения;</w:t>
      </w:r>
    </w:p>
    <w:p w:rsidR="00B90EE5" w:rsidRPr="00D73BB8" w:rsidRDefault="00B90EE5" w:rsidP="00B90EE5">
      <w:pPr>
        <w:pStyle w:val="a3"/>
        <w:ind w:firstLine="709"/>
        <w:jc w:val="both"/>
        <w:rPr>
          <w:rFonts w:ascii="Times New Roman" w:hAnsi="Times New Roman" w:cs="Times New Roman"/>
          <w:sz w:val="24"/>
          <w:szCs w:val="24"/>
        </w:rPr>
      </w:pPr>
      <w:proofErr w:type="gramStart"/>
      <w:r w:rsidRPr="00D73BB8">
        <w:rPr>
          <w:rFonts w:ascii="Times New Roman" w:hAnsi="Times New Roman" w:cs="Times New Roman"/>
          <w:sz w:val="24"/>
          <w:szCs w:val="24"/>
        </w:rPr>
        <w:t>- выявление и квалификационная оценка малых и средних производственных предприятий для включения в программы партнерства и мероприятий по "выращиванию" субъектов малого и среднего предпринимательства, реализуемых при поддержке Корпорации МСП, направленных на стимулирование развития субъектов малого и среднего предпринимательства, с целью повышения положительной результативности участия в закупках крупных компаний, в том числе локализующие производства на территории Российской Федерации, мероприятий по повышению производительности</w:t>
      </w:r>
      <w:proofErr w:type="gramEnd"/>
      <w:r w:rsidRPr="00D73BB8">
        <w:rPr>
          <w:rFonts w:ascii="Times New Roman" w:hAnsi="Times New Roman" w:cs="Times New Roman"/>
          <w:sz w:val="24"/>
          <w:szCs w:val="24"/>
        </w:rPr>
        <w:t xml:space="preserve"> труда;</w:t>
      </w:r>
    </w:p>
    <w:p w:rsidR="00B90EE5" w:rsidRPr="00D73BB8" w:rsidRDefault="00B90EE5" w:rsidP="00B90EE5">
      <w:pPr>
        <w:pStyle w:val="a3"/>
        <w:ind w:firstLine="709"/>
        <w:jc w:val="both"/>
        <w:rPr>
          <w:rFonts w:ascii="Times New Roman" w:hAnsi="Times New Roman" w:cs="Times New Roman"/>
          <w:sz w:val="24"/>
          <w:szCs w:val="24"/>
        </w:rPr>
      </w:pPr>
      <w:r w:rsidRPr="00D73BB8">
        <w:rPr>
          <w:rFonts w:ascii="Times New Roman" w:hAnsi="Times New Roman" w:cs="Times New Roman"/>
          <w:sz w:val="24"/>
          <w:szCs w:val="24"/>
        </w:rPr>
        <w:t>- прочие инженерно-консультационные, инженерно-технологические, опытно-конструкторские, опытно-технологические, испытательные и инженерно-исследовательские услуги.</w:t>
      </w:r>
    </w:p>
    <w:p w:rsidR="00B90EE5" w:rsidRPr="00D73BB8" w:rsidRDefault="00B90EE5" w:rsidP="00B90EE5">
      <w:pPr>
        <w:pStyle w:val="a3"/>
        <w:ind w:firstLine="709"/>
        <w:jc w:val="both"/>
        <w:rPr>
          <w:rFonts w:ascii="Times New Roman" w:hAnsi="Times New Roman" w:cs="Times New Roman"/>
          <w:color w:val="000000" w:themeColor="text1"/>
          <w:sz w:val="24"/>
          <w:szCs w:val="24"/>
          <w:bdr w:val="none" w:sz="0" w:space="0" w:color="auto" w:frame="1"/>
        </w:rPr>
      </w:pPr>
      <w:r w:rsidRPr="00D73BB8">
        <w:rPr>
          <w:rFonts w:ascii="Times New Roman" w:hAnsi="Times New Roman" w:cs="Times New Roman"/>
          <w:color w:val="000000" w:themeColor="text1"/>
          <w:sz w:val="24"/>
          <w:szCs w:val="24"/>
          <w:bdr w:val="none" w:sz="0" w:space="0" w:color="auto" w:frame="1"/>
        </w:rPr>
        <w:t xml:space="preserve">2.2. Основные параметры Услуги определяются </w:t>
      </w:r>
      <w:bookmarkStart w:id="2" w:name="_Hlk16259215"/>
      <w:r w:rsidRPr="00D73BB8">
        <w:rPr>
          <w:rFonts w:ascii="Times New Roman" w:hAnsi="Times New Roman" w:cs="Times New Roman"/>
          <w:color w:val="000000" w:themeColor="text1"/>
          <w:sz w:val="24"/>
          <w:szCs w:val="24"/>
          <w:bdr w:val="none" w:sz="0" w:space="0" w:color="auto" w:frame="1"/>
        </w:rPr>
        <w:t>Приложением № 1</w:t>
      </w:r>
      <w:r w:rsidRPr="00D73BB8">
        <w:rPr>
          <w:rFonts w:ascii="Times New Roman" w:hAnsi="Times New Roman" w:cs="Times New Roman"/>
          <w:color w:val="FF0000"/>
          <w:sz w:val="24"/>
          <w:szCs w:val="24"/>
          <w:bdr w:val="none" w:sz="0" w:space="0" w:color="auto" w:frame="1"/>
        </w:rPr>
        <w:t xml:space="preserve"> </w:t>
      </w:r>
      <w:bookmarkEnd w:id="2"/>
      <w:r w:rsidRPr="00D73BB8">
        <w:rPr>
          <w:rFonts w:ascii="Times New Roman" w:hAnsi="Times New Roman" w:cs="Times New Roman"/>
          <w:color w:val="000000" w:themeColor="text1"/>
          <w:sz w:val="24"/>
          <w:szCs w:val="24"/>
          <w:bdr w:val="none" w:sz="0" w:space="0" w:color="auto" w:frame="1"/>
        </w:rPr>
        <w:t>к настоящему Порядку.</w:t>
      </w:r>
    </w:p>
    <w:p w:rsidR="00B90EE5" w:rsidRPr="00D73BB8" w:rsidRDefault="00B90EE5" w:rsidP="00B90EE5">
      <w:pPr>
        <w:pStyle w:val="a3"/>
        <w:jc w:val="both"/>
        <w:rPr>
          <w:rFonts w:ascii="Times New Roman" w:hAnsi="Times New Roman" w:cs="Times New Roman"/>
          <w:sz w:val="24"/>
          <w:szCs w:val="24"/>
        </w:rPr>
      </w:pPr>
    </w:p>
    <w:p w:rsidR="00B90EE5" w:rsidRPr="007A4B06" w:rsidRDefault="00B90EE5" w:rsidP="00B90EE5">
      <w:pPr>
        <w:pStyle w:val="a3"/>
        <w:jc w:val="center"/>
        <w:rPr>
          <w:rFonts w:ascii="Times New Roman" w:hAnsi="Times New Roman" w:cs="Times New Roman"/>
          <w:b/>
          <w:sz w:val="24"/>
          <w:szCs w:val="24"/>
        </w:rPr>
      </w:pPr>
      <w:r w:rsidRPr="007A4B06">
        <w:rPr>
          <w:rFonts w:ascii="Times New Roman" w:hAnsi="Times New Roman" w:cs="Times New Roman"/>
          <w:b/>
          <w:sz w:val="24"/>
          <w:szCs w:val="24"/>
        </w:rPr>
        <w:t>3. Получатели услуг</w:t>
      </w:r>
    </w:p>
    <w:p w:rsidR="00B90EE5" w:rsidRPr="00D73BB8" w:rsidRDefault="00B90EE5" w:rsidP="00B90EE5">
      <w:pPr>
        <w:pStyle w:val="a3"/>
        <w:ind w:firstLine="709"/>
        <w:jc w:val="both"/>
        <w:rPr>
          <w:rFonts w:ascii="Times New Roman" w:hAnsi="Times New Roman" w:cs="Times New Roman"/>
          <w:bCs/>
          <w:sz w:val="24"/>
          <w:szCs w:val="24"/>
        </w:rPr>
      </w:pPr>
      <w:r w:rsidRPr="00D73BB8">
        <w:rPr>
          <w:rFonts w:ascii="Times New Roman" w:hAnsi="Times New Roman" w:cs="Times New Roman"/>
          <w:bCs/>
          <w:sz w:val="24"/>
          <w:szCs w:val="24"/>
        </w:rPr>
        <w:t>3.1. Право на получение Услуги имеют Заявители отвечающие следующим требованиям:</w:t>
      </w:r>
    </w:p>
    <w:p w:rsidR="00B90EE5" w:rsidRPr="00D73BB8" w:rsidRDefault="00B90EE5" w:rsidP="00B90EE5">
      <w:pPr>
        <w:pStyle w:val="a3"/>
        <w:ind w:firstLine="709"/>
        <w:jc w:val="both"/>
        <w:rPr>
          <w:rFonts w:ascii="Times New Roman" w:hAnsi="Times New Roman" w:cs="Times New Roman"/>
          <w:bCs/>
          <w:sz w:val="24"/>
          <w:szCs w:val="24"/>
        </w:rPr>
      </w:pPr>
      <w:proofErr w:type="gramStart"/>
      <w:r w:rsidRPr="00D73BB8">
        <w:rPr>
          <w:rFonts w:ascii="Times New Roman" w:hAnsi="Times New Roman" w:cs="Times New Roman"/>
          <w:bCs/>
          <w:sz w:val="24"/>
          <w:szCs w:val="24"/>
        </w:rPr>
        <w:t>- зарегистрированные и осуществляющие свою деятельность на территории Краснодарского края;</w:t>
      </w:r>
      <w:proofErr w:type="gramEnd"/>
    </w:p>
    <w:p w:rsidR="00B90EE5" w:rsidRPr="00D73BB8" w:rsidRDefault="00B90EE5" w:rsidP="00B90EE5">
      <w:pPr>
        <w:pStyle w:val="a3"/>
        <w:ind w:firstLine="709"/>
        <w:jc w:val="both"/>
        <w:rPr>
          <w:rFonts w:ascii="Times New Roman" w:hAnsi="Times New Roman" w:cs="Times New Roman"/>
          <w:bCs/>
          <w:sz w:val="24"/>
          <w:szCs w:val="24"/>
        </w:rPr>
      </w:pPr>
      <w:r w:rsidRPr="00D73BB8">
        <w:rPr>
          <w:rFonts w:ascii="Times New Roman" w:hAnsi="Times New Roman" w:cs="Times New Roman"/>
          <w:bCs/>
          <w:sz w:val="24"/>
          <w:szCs w:val="24"/>
        </w:rPr>
        <w:t>- </w:t>
      </w:r>
      <w:proofErr w:type="gramStart"/>
      <w:r w:rsidRPr="00D73BB8">
        <w:rPr>
          <w:rFonts w:ascii="Times New Roman" w:hAnsi="Times New Roman" w:cs="Times New Roman"/>
          <w:bCs/>
          <w:sz w:val="24"/>
          <w:szCs w:val="24"/>
        </w:rPr>
        <w:t>являющиеся</w:t>
      </w:r>
      <w:proofErr w:type="gramEnd"/>
      <w:r w:rsidRPr="00D73BB8">
        <w:rPr>
          <w:rFonts w:ascii="Times New Roman" w:hAnsi="Times New Roman" w:cs="Times New Roman"/>
          <w:bCs/>
          <w:sz w:val="24"/>
          <w:szCs w:val="24"/>
        </w:rPr>
        <w:t xml:space="preserve"> СМСП;</w:t>
      </w:r>
    </w:p>
    <w:p w:rsidR="00B90EE5" w:rsidRPr="00D73BB8" w:rsidRDefault="00B90EE5" w:rsidP="00B90EE5">
      <w:pPr>
        <w:pStyle w:val="a3"/>
        <w:ind w:firstLine="709"/>
        <w:jc w:val="both"/>
        <w:rPr>
          <w:rFonts w:ascii="Times New Roman" w:hAnsi="Times New Roman" w:cs="Times New Roman"/>
          <w:bCs/>
          <w:sz w:val="24"/>
          <w:szCs w:val="24"/>
        </w:rPr>
      </w:pPr>
      <w:r w:rsidRPr="00D73BB8">
        <w:rPr>
          <w:rFonts w:ascii="Times New Roman" w:hAnsi="Times New Roman" w:cs="Times New Roman"/>
          <w:bCs/>
          <w:sz w:val="24"/>
          <w:szCs w:val="24"/>
        </w:rPr>
        <w:t>- осуществляющие деятельность в области промышленного и сельскохозяйственного производства, а также разработку и внедрение инновационной продукции.</w:t>
      </w:r>
    </w:p>
    <w:p w:rsidR="00B90EE5" w:rsidRPr="00D73BB8" w:rsidRDefault="00B90EE5" w:rsidP="00B90EE5">
      <w:pPr>
        <w:pStyle w:val="a3"/>
        <w:ind w:firstLine="709"/>
        <w:jc w:val="both"/>
        <w:rPr>
          <w:rFonts w:ascii="Times New Roman" w:hAnsi="Times New Roman" w:cs="Times New Roman"/>
          <w:bCs/>
          <w:sz w:val="24"/>
          <w:szCs w:val="24"/>
        </w:rPr>
      </w:pPr>
      <w:r w:rsidRPr="00D73BB8">
        <w:rPr>
          <w:rFonts w:ascii="Times New Roman" w:hAnsi="Times New Roman" w:cs="Times New Roman"/>
          <w:bCs/>
          <w:sz w:val="24"/>
          <w:szCs w:val="24"/>
        </w:rPr>
        <w:t>3.2. Услуга предоставляется при соблюдении Заявителем следующих условий:</w:t>
      </w:r>
    </w:p>
    <w:p w:rsidR="00B90EE5" w:rsidRPr="00D73BB8" w:rsidRDefault="00B90EE5" w:rsidP="00B90EE5">
      <w:pPr>
        <w:pStyle w:val="a3"/>
        <w:ind w:firstLine="709"/>
        <w:jc w:val="both"/>
        <w:rPr>
          <w:rFonts w:ascii="Times New Roman" w:hAnsi="Times New Roman" w:cs="Times New Roman"/>
          <w:bCs/>
          <w:sz w:val="24"/>
          <w:szCs w:val="24"/>
        </w:rPr>
      </w:pPr>
      <w:r w:rsidRPr="00D73BB8">
        <w:rPr>
          <w:rFonts w:ascii="Times New Roman" w:hAnsi="Times New Roman" w:cs="Times New Roman"/>
          <w:bCs/>
          <w:sz w:val="24"/>
          <w:szCs w:val="24"/>
        </w:rPr>
        <w:t>-</w:t>
      </w:r>
      <w:r w:rsidRPr="00D73BB8">
        <w:rPr>
          <w:rFonts w:ascii="Times New Roman" w:hAnsi="Times New Roman" w:cs="Times New Roman"/>
          <w:sz w:val="24"/>
          <w:szCs w:val="24"/>
        </w:rPr>
        <w:t> </w:t>
      </w:r>
      <w:r w:rsidRPr="00D73BB8">
        <w:rPr>
          <w:rFonts w:ascii="Times New Roman" w:hAnsi="Times New Roman" w:cs="Times New Roman"/>
          <w:bCs/>
          <w:sz w:val="24"/>
          <w:szCs w:val="24"/>
        </w:rPr>
        <w:t>обратившееся за получением Услуги лицо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B90EE5" w:rsidRPr="00D73BB8" w:rsidRDefault="00B90EE5" w:rsidP="00B90EE5">
      <w:pPr>
        <w:pStyle w:val="a3"/>
        <w:ind w:firstLine="709"/>
        <w:jc w:val="both"/>
        <w:rPr>
          <w:rFonts w:ascii="Times New Roman" w:hAnsi="Times New Roman" w:cs="Times New Roman"/>
          <w:bCs/>
          <w:sz w:val="24"/>
          <w:szCs w:val="24"/>
        </w:rPr>
      </w:pPr>
      <w:r w:rsidRPr="00D73BB8">
        <w:rPr>
          <w:rFonts w:ascii="Times New Roman" w:hAnsi="Times New Roman" w:cs="Times New Roman"/>
          <w:bCs/>
          <w:sz w:val="24"/>
          <w:szCs w:val="24"/>
        </w:rPr>
        <w:t>- обратившееся за получением Услуги лицо не являются участником соглашений о разделе продукции;</w:t>
      </w:r>
    </w:p>
    <w:p w:rsidR="00B90EE5" w:rsidRPr="00D73BB8" w:rsidRDefault="00B90EE5" w:rsidP="00B90EE5">
      <w:pPr>
        <w:pStyle w:val="a3"/>
        <w:ind w:firstLine="709"/>
        <w:jc w:val="both"/>
        <w:rPr>
          <w:rFonts w:ascii="Times New Roman" w:hAnsi="Times New Roman" w:cs="Times New Roman"/>
          <w:bCs/>
          <w:sz w:val="24"/>
          <w:szCs w:val="24"/>
        </w:rPr>
      </w:pPr>
      <w:r w:rsidRPr="00D73BB8">
        <w:rPr>
          <w:rFonts w:ascii="Times New Roman" w:hAnsi="Times New Roman" w:cs="Times New Roman"/>
          <w:bCs/>
          <w:sz w:val="24"/>
          <w:szCs w:val="24"/>
        </w:rPr>
        <w:t>- обратившееся за получением Услуги лицо не осуществляет предпринимательскую деятельность в сфере игорного бизнеса;</w:t>
      </w:r>
    </w:p>
    <w:p w:rsidR="00B90EE5" w:rsidRPr="00D73BB8" w:rsidRDefault="00B90EE5" w:rsidP="00B90EE5">
      <w:pPr>
        <w:pStyle w:val="a3"/>
        <w:ind w:firstLine="709"/>
        <w:jc w:val="both"/>
        <w:rPr>
          <w:rFonts w:ascii="Times New Roman" w:hAnsi="Times New Roman" w:cs="Times New Roman"/>
          <w:bCs/>
          <w:sz w:val="24"/>
          <w:szCs w:val="24"/>
        </w:rPr>
      </w:pPr>
      <w:r w:rsidRPr="00D73BB8">
        <w:rPr>
          <w:rFonts w:ascii="Times New Roman" w:hAnsi="Times New Roman" w:cs="Times New Roman"/>
          <w:bCs/>
          <w:sz w:val="24"/>
          <w:szCs w:val="24"/>
        </w:rPr>
        <w:t>- обратившееся за получением Услуги лицо не является нерезидентом Российской Федерации в порядке, установленном законодательством Российской Федерации о валютном регулировании и валютном контроле, за исключением случаев, предусмотренных международными договорами Российской Федерации;</w:t>
      </w:r>
    </w:p>
    <w:p w:rsidR="00B90EE5" w:rsidRPr="00D73BB8" w:rsidRDefault="00B90EE5" w:rsidP="00B90EE5">
      <w:pPr>
        <w:pStyle w:val="a3"/>
        <w:ind w:firstLine="709"/>
        <w:jc w:val="both"/>
        <w:rPr>
          <w:rFonts w:ascii="Times New Roman" w:hAnsi="Times New Roman" w:cs="Times New Roman"/>
          <w:bCs/>
          <w:sz w:val="24"/>
          <w:szCs w:val="24"/>
        </w:rPr>
      </w:pPr>
      <w:r w:rsidRPr="00D73BB8">
        <w:rPr>
          <w:rFonts w:ascii="Times New Roman" w:hAnsi="Times New Roman" w:cs="Times New Roman"/>
          <w:bCs/>
          <w:sz w:val="24"/>
          <w:szCs w:val="24"/>
        </w:rPr>
        <w:t>- обратившееся за получением Услуги лицо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B90EE5" w:rsidRPr="00D73BB8" w:rsidRDefault="00B90EE5" w:rsidP="00B90EE5">
      <w:pPr>
        <w:pStyle w:val="a3"/>
        <w:ind w:firstLine="709"/>
        <w:jc w:val="both"/>
        <w:rPr>
          <w:rFonts w:ascii="Times New Roman" w:hAnsi="Times New Roman" w:cs="Times New Roman"/>
          <w:bCs/>
          <w:sz w:val="24"/>
          <w:szCs w:val="24"/>
        </w:rPr>
      </w:pPr>
      <w:r w:rsidRPr="00D73BB8">
        <w:rPr>
          <w:rFonts w:ascii="Times New Roman" w:hAnsi="Times New Roman" w:cs="Times New Roman"/>
          <w:bCs/>
          <w:sz w:val="24"/>
          <w:szCs w:val="24"/>
        </w:rPr>
        <w:t>- обратившееся за получением Услуги лицо не находятся в процедуре конкурсного производства (в отношении индивидуальных предпринимателей – в процедуре реализации имущества гражданина) не находится в процессе реорганизации, ликвидации или банкротства, а также деятельность которого не приостановлена в соответствии с действующим законодательством.</w:t>
      </w:r>
    </w:p>
    <w:p w:rsidR="00B90EE5" w:rsidRPr="00D73BB8" w:rsidRDefault="00B90EE5" w:rsidP="00B90EE5">
      <w:pPr>
        <w:pStyle w:val="a3"/>
        <w:jc w:val="both"/>
        <w:rPr>
          <w:rFonts w:ascii="Times New Roman" w:hAnsi="Times New Roman" w:cs="Times New Roman"/>
          <w:bCs/>
          <w:sz w:val="24"/>
          <w:szCs w:val="24"/>
        </w:rPr>
      </w:pPr>
    </w:p>
    <w:p w:rsidR="00B90EE5" w:rsidRPr="007A4B06" w:rsidRDefault="00B90EE5" w:rsidP="00B90EE5">
      <w:pPr>
        <w:pStyle w:val="a3"/>
        <w:jc w:val="center"/>
        <w:rPr>
          <w:rStyle w:val="FontStyle18"/>
          <w:b w:val="0"/>
          <w:sz w:val="24"/>
          <w:szCs w:val="24"/>
        </w:rPr>
      </w:pPr>
      <w:r w:rsidRPr="007A4B06">
        <w:rPr>
          <w:rFonts w:ascii="Times New Roman" w:hAnsi="Times New Roman" w:cs="Times New Roman"/>
          <w:b/>
          <w:sz w:val="24"/>
          <w:szCs w:val="24"/>
        </w:rPr>
        <w:t>4. </w:t>
      </w:r>
      <w:r w:rsidRPr="007A4B06">
        <w:rPr>
          <w:rStyle w:val="FontStyle18"/>
          <w:sz w:val="24"/>
          <w:szCs w:val="24"/>
        </w:rPr>
        <w:t>Порядок предоставления услуг</w:t>
      </w:r>
    </w:p>
    <w:p w:rsidR="00B90EE5" w:rsidRPr="00B90EE5" w:rsidRDefault="00B90EE5" w:rsidP="00B90EE5">
      <w:pPr>
        <w:pStyle w:val="a3"/>
        <w:ind w:firstLine="709"/>
        <w:jc w:val="both"/>
        <w:rPr>
          <w:rFonts w:ascii="Times New Roman" w:hAnsi="Times New Roman" w:cs="Times New Roman"/>
          <w:sz w:val="24"/>
          <w:szCs w:val="24"/>
        </w:rPr>
      </w:pPr>
      <w:r w:rsidRPr="00E92755">
        <w:rPr>
          <w:rStyle w:val="FontStyle18"/>
          <w:b w:val="0"/>
          <w:sz w:val="24"/>
          <w:szCs w:val="24"/>
        </w:rPr>
        <w:t>4.1. </w:t>
      </w:r>
      <w:r w:rsidRPr="00E92755">
        <w:rPr>
          <w:rFonts w:ascii="Times New Roman" w:hAnsi="Times New Roman" w:cs="Times New Roman"/>
          <w:sz w:val="24"/>
          <w:szCs w:val="24"/>
        </w:rPr>
        <w:t>Заявитель, может подать Заявление (запрос) на предоставление Услуги одним из следующих способов:</w:t>
      </w:r>
    </w:p>
    <w:p w:rsidR="00B90EE5" w:rsidRPr="00B90EE5" w:rsidRDefault="00B90EE5" w:rsidP="00B90EE5">
      <w:pPr>
        <w:pStyle w:val="a3"/>
        <w:ind w:firstLine="709"/>
        <w:jc w:val="both"/>
        <w:rPr>
          <w:rFonts w:ascii="Times New Roman" w:eastAsia="Times New Roman" w:hAnsi="Times New Roman" w:cs="Times New Roman"/>
          <w:sz w:val="24"/>
          <w:szCs w:val="24"/>
        </w:rPr>
      </w:pPr>
      <w:r w:rsidRPr="00E92755">
        <w:rPr>
          <w:rFonts w:ascii="Times New Roman" w:eastAsia="Times New Roman" w:hAnsi="Times New Roman" w:cs="Times New Roman"/>
          <w:sz w:val="24"/>
          <w:szCs w:val="24"/>
        </w:rPr>
        <w:t>- при личном визите в центр «Мой бизнес» по местонахождению центра «Мой бизнес»;</w:t>
      </w:r>
    </w:p>
    <w:p w:rsidR="00B90EE5" w:rsidRPr="00B90EE5" w:rsidRDefault="00B90EE5" w:rsidP="00B90EE5">
      <w:pPr>
        <w:pStyle w:val="a3"/>
        <w:ind w:firstLine="709"/>
        <w:jc w:val="both"/>
        <w:rPr>
          <w:rFonts w:ascii="Times New Roman" w:eastAsia="Times New Roman" w:hAnsi="Times New Roman" w:cs="Times New Roman"/>
          <w:sz w:val="24"/>
          <w:szCs w:val="24"/>
        </w:rPr>
      </w:pPr>
      <w:r w:rsidRPr="00E92755">
        <w:rPr>
          <w:rFonts w:ascii="Times New Roman" w:eastAsia="Times New Roman" w:hAnsi="Times New Roman" w:cs="Times New Roman"/>
          <w:sz w:val="24"/>
          <w:szCs w:val="24"/>
        </w:rPr>
        <w:t>- при личном визите в ИЦ по местонахождению ИЦ;</w:t>
      </w:r>
    </w:p>
    <w:p w:rsidR="00B90EE5" w:rsidRPr="00B90EE5" w:rsidRDefault="00B90EE5" w:rsidP="00B90EE5">
      <w:pPr>
        <w:pStyle w:val="a3"/>
        <w:ind w:firstLine="709"/>
        <w:jc w:val="both"/>
        <w:rPr>
          <w:rFonts w:ascii="Times New Roman" w:eastAsia="Times New Roman" w:hAnsi="Times New Roman" w:cs="Times New Roman"/>
          <w:sz w:val="24"/>
          <w:szCs w:val="24"/>
        </w:rPr>
      </w:pPr>
      <w:bookmarkStart w:id="3" w:name="_Hlk14715465"/>
      <w:r w:rsidRPr="00E92755">
        <w:rPr>
          <w:rFonts w:ascii="Times New Roman" w:eastAsia="Times New Roman" w:hAnsi="Times New Roman" w:cs="Times New Roman"/>
          <w:sz w:val="24"/>
          <w:szCs w:val="24"/>
        </w:rPr>
        <w:t>- путем формирования Заявления (запроса) в форме электронного документа на официальном сайте</w:t>
      </w:r>
      <w:bookmarkEnd w:id="3"/>
      <w:r w:rsidRPr="00E92755">
        <w:rPr>
          <w:rFonts w:ascii="Times New Roman" w:eastAsia="Times New Roman" w:hAnsi="Times New Roman" w:cs="Times New Roman"/>
          <w:sz w:val="24"/>
          <w:szCs w:val="24"/>
        </w:rPr>
        <w:t xml:space="preserve"> Фонда.</w:t>
      </w:r>
    </w:p>
    <w:p w:rsidR="00B90EE5" w:rsidRPr="00B90EE5" w:rsidRDefault="00B90EE5" w:rsidP="00B90EE5">
      <w:pPr>
        <w:pStyle w:val="a3"/>
        <w:ind w:firstLine="709"/>
        <w:jc w:val="both"/>
        <w:rPr>
          <w:rFonts w:ascii="Times New Roman" w:hAnsi="Times New Roman" w:cs="Times New Roman"/>
          <w:sz w:val="24"/>
          <w:szCs w:val="24"/>
        </w:rPr>
      </w:pPr>
      <w:r w:rsidRPr="00E92755">
        <w:rPr>
          <w:rStyle w:val="FontStyle18"/>
          <w:b w:val="0"/>
          <w:sz w:val="24"/>
          <w:szCs w:val="24"/>
        </w:rPr>
        <w:t xml:space="preserve">4.2. Для получения Услуги </w:t>
      </w:r>
      <w:r w:rsidRPr="00E92755">
        <w:rPr>
          <w:rFonts w:ascii="Times New Roman" w:hAnsi="Times New Roman" w:cs="Times New Roman"/>
          <w:sz w:val="24"/>
          <w:szCs w:val="24"/>
        </w:rPr>
        <w:t>Заявитель предоставляет следующие сведения и документы:</w:t>
      </w:r>
    </w:p>
    <w:p w:rsidR="00B90EE5" w:rsidRPr="00B90EE5" w:rsidRDefault="00B90EE5" w:rsidP="00B90EE5">
      <w:pPr>
        <w:pStyle w:val="a3"/>
        <w:ind w:firstLine="709"/>
        <w:jc w:val="both"/>
        <w:rPr>
          <w:rFonts w:ascii="Times New Roman" w:hAnsi="Times New Roman" w:cs="Times New Roman"/>
          <w:sz w:val="24"/>
          <w:szCs w:val="24"/>
        </w:rPr>
      </w:pPr>
      <w:r w:rsidRPr="00E92755">
        <w:rPr>
          <w:rFonts w:ascii="Times New Roman" w:hAnsi="Times New Roman" w:cs="Times New Roman"/>
          <w:sz w:val="24"/>
          <w:szCs w:val="24"/>
        </w:rPr>
        <w:t>-  Заявление (запрос) по принятой исполнительным директором Фонда форме и размещенной на официальном сайте Фонда</w:t>
      </w:r>
      <w:r w:rsidRPr="00E92755">
        <w:rPr>
          <w:rFonts w:ascii="Times New Roman" w:hAnsi="Times New Roman" w:cs="Times New Roman"/>
          <w:color w:val="000000" w:themeColor="text1"/>
          <w:sz w:val="24"/>
          <w:szCs w:val="24"/>
        </w:rPr>
        <w:t>;</w:t>
      </w:r>
    </w:p>
    <w:p w:rsidR="00B90EE5" w:rsidRPr="00B90EE5" w:rsidRDefault="00B90EE5" w:rsidP="00B90EE5">
      <w:pPr>
        <w:pStyle w:val="a3"/>
        <w:ind w:firstLine="709"/>
        <w:jc w:val="both"/>
        <w:rPr>
          <w:rFonts w:ascii="Times New Roman" w:eastAsia="Times New Roman" w:hAnsi="Times New Roman" w:cs="Times New Roman"/>
          <w:sz w:val="24"/>
          <w:szCs w:val="24"/>
        </w:rPr>
      </w:pPr>
      <w:r w:rsidRPr="00E92755">
        <w:rPr>
          <w:rFonts w:ascii="Times New Roman" w:eastAsia="Times New Roman" w:hAnsi="Times New Roman" w:cs="Times New Roman"/>
          <w:sz w:val="24"/>
          <w:szCs w:val="24"/>
        </w:rPr>
        <w:t>- копию паспорта Заявителя (Индивидуального предпринимателя)/Представителя Заявителя (лица, подписавшего Заявление (запрос);</w:t>
      </w:r>
    </w:p>
    <w:p w:rsidR="00B90EE5" w:rsidRPr="00B90EE5" w:rsidRDefault="00B90EE5" w:rsidP="00B90EE5">
      <w:pPr>
        <w:pStyle w:val="a3"/>
        <w:ind w:firstLine="709"/>
        <w:jc w:val="both"/>
        <w:rPr>
          <w:rFonts w:ascii="Times New Roman" w:eastAsia="Times New Roman" w:hAnsi="Times New Roman" w:cs="Times New Roman"/>
          <w:sz w:val="24"/>
          <w:szCs w:val="24"/>
        </w:rPr>
      </w:pPr>
      <w:r w:rsidRPr="00E92755">
        <w:rPr>
          <w:rFonts w:ascii="Times New Roman" w:eastAsia="Times New Roman" w:hAnsi="Times New Roman" w:cs="Times New Roman"/>
          <w:sz w:val="24"/>
          <w:szCs w:val="24"/>
        </w:rPr>
        <w:t>- оригинал доверенности на Представителя Заявителя/заверенную в установленном порядке копию доверенности (в случае непосредственного обращения Представителя Заявителя, действующего на основании доверенности);</w:t>
      </w:r>
    </w:p>
    <w:p w:rsidR="00B90EE5" w:rsidRPr="00B90EE5" w:rsidRDefault="00B90EE5" w:rsidP="00B90EE5">
      <w:pPr>
        <w:pStyle w:val="a3"/>
        <w:ind w:firstLine="709"/>
        <w:jc w:val="both"/>
        <w:rPr>
          <w:rFonts w:ascii="Times New Roman" w:eastAsia="Times New Roman" w:hAnsi="Times New Roman" w:cs="Times New Roman"/>
          <w:sz w:val="24"/>
          <w:szCs w:val="24"/>
        </w:rPr>
      </w:pPr>
      <w:r w:rsidRPr="00E92755">
        <w:rPr>
          <w:rFonts w:ascii="Times New Roman" w:eastAsia="Times New Roman" w:hAnsi="Times New Roman" w:cs="Times New Roman"/>
          <w:sz w:val="24"/>
          <w:szCs w:val="24"/>
        </w:rPr>
        <w:t>- фотографии места осуществления Заявителем производственной деятельности (не менее пяти);</w:t>
      </w:r>
    </w:p>
    <w:p w:rsidR="00B90EE5" w:rsidRPr="00B90EE5" w:rsidRDefault="00B90EE5" w:rsidP="00B90EE5">
      <w:pPr>
        <w:pStyle w:val="a3"/>
        <w:ind w:firstLine="709"/>
        <w:jc w:val="both"/>
        <w:rPr>
          <w:rFonts w:ascii="Times New Roman" w:eastAsia="Times New Roman" w:hAnsi="Times New Roman" w:cs="Times New Roman"/>
          <w:sz w:val="24"/>
          <w:szCs w:val="24"/>
        </w:rPr>
      </w:pPr>
      <w:r w:rsidRPr="00E92755">
        <w:rPr>
          <w:rFonts w:ascii="Times New Roman" w:eastAsia="Times New Roman" w:hAnsi="Times New Roman" w:cs="Times New Roman"/>
          <w:sz w:val="24"/>
          <w:szCs w:val="24"/>
        </w:rPr>
        <w:t>- копии документов, подтверждающих право собственности и (или) использования земельным участком, иным недвижимым имуществом, необходимым для деятельности Заявителя;</w:t>
      </w:r>
    </w:p>
    <w:p w:rsidR="00B90EE5" w:rsidRPr="00B90EE5" w:rsidRDefault="00B90EE5" w:rsidP="00B90EE5">
      <w:pPr>
        <w:pStyle w:val="a3"/>
        <w:ind w:firstLine="709"/>
        <w:jc w:val="both"/>
        <w:rPr>
          <w:rFonts w:ascii="Times New Roman" w:eastAsia="Times New Roman" w:hAnsi="Times New Roman" w:cs="Times New Roman"/>
          <w:sz w:val="24"/>
          <w:szCs w:val="24"/>
        </w:rPr>
      </w:pPr>
      <w:r w:rsidRPr="00E92755">
        <w:rPr>
          <w:rFonts w:ascii="Times New Roman" w:eastAsia="Times New Roman" w:hAnsi="Times New Roman" w:cs="Times New Roman"/>
          <w:sz w:val="24"/>
          <w:szCs w:val="24"/>
        </w:rPr>
        <w:t>- справку по производственным мощностям/автомоторному парку, включающую перечень оборудования/специальной техники, используемой в деятельности Заявителя;</w:t>
      </w:r>
    </w:p>
    <w:p w:rsidR="00B90EE5" w:rsidRPr="00B90EE5" w:rsidRDefault="00B90EE5" w:rsidP="00B90EE5">
      <w:pPr>
        <w:pStyle w:val="a3"/>
        <w:ind w:firstLine="709"/>
        <w:jc w:val="both"/>
        <w:rPr>
          <w:rFonts w:ascii="Times New Roman" w:eastAsia="Times New Roman" w:hAnsi="Times New Roman" w:cs="Times New Roman"/>
          <w:sz w:val="24"/>
          <w:szCs w:val="24"/>
        </w:rPr>
      </w:pPr>
      <w:r w:rsidRPr="00E92755">
        <w:rPr>
          <w:rFonts w:ascii="Times New Roman" w:eastAsia="Times New Roman" w:hAnsi="Times New Roman" w:cs="Times New Roman"/>
          <w:sz w:val="24"/>
          <w:szCs w:val="24"/>
        </w:rPr>
        <w:t xml:space="preserve">- копию финансовой отчетности за последний отчетный период </w:t>
      </w:r>
      <w:r w:rsidRPr="00E92755">
        <w:rPr>
          <w:rFonts w:ascii="Times New Roman" w:hAnsi="Times New Roman" w:cs="Times New Roman"/>
          <w:sz w:val="24"/>
          <w:szCs w:val="24"/>
        </w:rPr>
        <w:t>или справку о ключевых показателях деятельности предприятия Заявителя, содержащую информацию о выручке и объеме производства в натуральном выражении за два последних года, либо по состоянию на последнюю отчетную дату (если предприятие Заявителя начало осуществлять деятельность в текущем календарном году)</w:t>
      </w:r>
      <w:r w:rsidRPr="00E92755">
        <w:rPr>
          <w:rFonts w:ascii="Times New Roman" w:eastAsia="Times New Roman" w:hAnsi="Times New Roman" w:cs="Times New Roman"/>
          <w:sz w:val="24"/>
          <w:szCs w:val="24"/>
        </w:rPr>
        <w:t>.</w:t>
      </w:r>
    </w:p>
    <w:p w:rsidR="00B90EE5" w:rsidRPr="00B90EE5" w:rsidRDefault="00B90EE5" w:rsidP="00B90EE5">
      <w:pPr>
        <w:pStyle w:val="a3"/>
        <w:ind w:firstLine="709"/>
        <w:jc w:val="both"/>
        <w:rPr>
          <w:rFonts w:ascii="Times New Roman" w:eastAsia="Times New Roman" w:hAnsi="Times New Roman" w:cs="Times New Roman"/>
          <w:sz w:val="24"/>
          <w:szCs w:val="24"/>
        </w:rPr>
      </w:pPr>
      <w:r w:rsidRPr="00E92755">
        <w:rPr>
          <w:rFonts w:ascii="Times New Roman" w:eastAsia="Times New Roman" w:hAnsi="Times New Roman" w:cs="Times New Roman"/>
          <w:color w:val="000000"/>
          <w:sz w:val="24"/>
          <w:szCs w:val="24"/>
        </w:rPr>
        <w:t xml:space="preserve">В случае заполнения запроса на сайте Фонда, прилагаются </w:t>
      </w:r>
      <w:proofErr w:type="gramStart"/>
      <w:r w:rsidRPr="00E92755">
        <w:rPr>
          <w:rFonts w:ascii="Times New Roman" w:eastAsia="Times New Roman" w:hAnsi="Times New Roman" w:cs="Times New Roman"/>
          <w:color w:val="000000"/>
          <w:sz w:val="24"/>
          <w:szCs w:val="24"/>
        </w:rPr>
        <w:t>скан-копии</w:t>
      </w:r>
      <w:proofErr w:type="gramEnd"/>
      <w:r w:rsidRPr="00E92755">
        <w:rPr>
          <w:rFonts w:ascii="Times New Roman" w:eastAsia="Times New Roman" w:hAnsi="Times New Roman" w:cs="Times New Roman"/>
          <w:color w:val="000000"/>
          <w:sz w:val="24"/>
          <w:szCs w:val="24"/>
        </w:rPr>
        <w:t xml:space="preserve"> запрашиваемых документов.</w:t>
      </w:r>
    </w:p>
    <w:p w:rsidR="00B90EE5" w:rsidRPr="00B90EE5" w:rsidRDefault="00B90EE5" w:rsidP="00B90EE5">
      <w:pPr>
        <w:pStyle w:val="a3"/>
        <w:ind w:firstLine="709"/>
        <w:jc w:val="both"/>
        <w:rPr>
          <w:rStyle w:val="FontStyle18"/>
          <w:rFonts w:eastAsia="Times New Roman"/>
          <w:b w:val="0"/>
          <w:bCs w:val="0"/>
          <w:color w:val="000000"/>
          <w:sz w:val="24"/>
          <w:szCs w:val="24"/>
        </w:rPr>
      </w:pPr>
      <w:r w:rsidRPr="00E92755">
        <w:rPr>
          <w:rFonts w:ascii="Times New Roman" w:eastAsia="Times New Roman" w:hAnsi="Times New Roman" w:cs="Times New Roman"/>
          <w:color w:val="000000"/>
          <w:sz w:val="24"/>
          <w:szCs w:val="24"/>
        </w:rPr>
        <w:t xml:space="preserve">Все документы в составе Заявления (запроса) должны быть подписаны руководителем Заявителя или представителя Заявителя в соответствии с представленной доверенностью. </w:t>
      </w:r>
    </w:p>
    <w:p w:rsidR="00B90EE5" w:rsidRPr="00B90EE5" w:rsidRDefault="00B90EE5" w:rsidP="00B90EE5">
      <w:pPr>
        <w:pStyle w:val="a3"/>
        <w:ind w:firstLine="709"/>
        <w:jc w:val="both"/>
        <w:rPr>
          <w:rStyle w:val="FontStyle18"/>
          <w:b w:val="0"/>
          <w:sz w:val="24"/>
          <w:szCs w:val="24"/>
        </w:rPr>
      </w:pPr>
      <w:r w:rsidRPr="00E92755">
        <w:rPr>
          <w:rStyle w:val="FontStyle18"/>
          <w:b w:val="0"/>
          <w:sz w:val="24"/>
          <w:szCs w:val="24"/>
        </w:rPr>
        <w:t>4.3. </w:t>
      </w:r>
      <w:r w:rsidRPr="00E92755">
        <w:rPr>
          <w:rStyle w:val="FontStyle19"/>
          <w:sz w:val="24"/>
          <w:szCs w:val="24"/>
        </w:rPr>
        <w:t xml:space="preserve">После получения Заявления (запроса) на оказание Услуги, </w:t>
      </w:r>
      <w:r w:rsidRPr="00E92755">
        <w:rPr>
          <w:rStyle w:val="FontStyle18"/>
          <w:b w:val="0"/>
          <w:sz w:val="24"/>
          <w:szCs w:val="24"/>
        </w:rPr>
        <w:t>сотрудник ИЦ</w:t>
      </w:r>
      <w:r w:rsidRPr="00E92755">
        <w:rPr>
          <w:rStyle w:val="FontStyle19"/>
          <w:sz w:val="24"/>
          <w:szCs w:val="24"/>
        </w:rPr>
        <w:t xml:space="preserve"> в срок не более 5 рабочих дней </w:t>
      </w:r>
      <w:proofErr w:type="gramStart"/>
      <w:r w:rsidRPr="00E92755">
        <w:rPr>
          <w:rStyle w:val="FontStyle19"/>
          <w:sz w:val="24"/>
          <w:szCs w:val="24"/>
        </w:rPr>
        <w:t>с даты получения</w:t>
      </w:r>
      <w:proofErr w:type="gramEnd"/>
      <w:r w:rsidRPr="00E92755">
        <w:rPr>
          <w:rStyle w:val="FontStyle19"/>
          <w:sz w:val="24"/>
          <w:szCs w:val="24"/>
        </w:rPr>
        <w:t xml:space="preserve"> Заявления (запроса) </w:t>
      </w:r>
      <w:r w:rsidRPr="00E92755">
        <w:rPr>
          <w:rStyle w:val="FontStyle18"/>
          <w:b w:val="0"/>
          <w:sz w:val="24"/>
          <w:szCs w:val="24"/>
        </w:rPr>
        <w:t xml:space="preserve">проводит проверку Заявителя и представленных им сведений и документов на соответствие условиям и критериям, предусмотренным разделом 3 настоящего Регламента. При выявлении неточностей и (или) противоречий в представленных Заявителем документах сотрудник ИЦ имеет право запросить у Заявителя дополнительные документы и разъяснения любым доступным способом (телефонным звонком, </w:t>
      </w:r>
      <w:proofErr w:type="spellStart"/>
      <w:r w:rsidRPr="00E92755">
        <w:rPr>
          <w:rStyle w:val="FontStyle18"/>
          <w:b w:val="0"/>
          <w:sz w:val="24"/>
          <w:szCs w:val="24"/>
        </w:rPr>
        <w:t>эл</w:t>
      </w:r>
      <w:proofErr w:type="gramStart"/>
      <w:r w:rsidRPr="00E92755">
        <w:rPr>
          <w:rStyle w:val="FontStyle18"/>
          <w:b w:val="0"/>
          <w:sz w:val="24"/>
          <w:szCs w:val="24"/>
        </w:rPr>
        <w:t>.п</w:t>
      </w:r>
      <w:proofErr w:type="gramEnd"/>
      <w:r w:rsidRPr="00E92755">
        <w:rPr>
          <w:rStyle w:val="FontStyle18"/>
          <w:b w:val="0"/>
          <w:sz w:val="24"/>
          <w:szCs w:val="24"/>
        </w:rPr>
        <w:t>очтой</w:t>
      </w:r>
      <w:proofErr w:type="spellEnd"/>
      <w:r w:rsidRPr="00E92755">
        <w:rPr>
          <w:rStyle w:val="FontStyle18"/>
          <w:b w:val="0"/>
          <w:sz w:val="24"/>
          <w:szCs w:val="24"/>
        </w:rPr>
        <w:t xml:space="preserve"> и т.д.).</w:t>
      </w:r>
    </w:p>
    <w:p w:rsidR="00B90EE5" w:rsidRPr="00B90EE5" w:rsidRDefault="00B90EE5" w:rsidP="00B90EE5">
      <w:pPr>
        <w:pStyle w:val="a3"/>
        <w:ind w:firstLine="709"/>
        <w:jc w:val="both"/>
        <w:rPr>
          <w:rStyle w:val="FontStyle18"/>
          <w:b w:val="0"/>
          <w:sz w:val="24"/>
          <w:szCs w:val="24"/>
        </w:rPr>
      </w:pPr>
      <w:r w:rsidRPr="00E92755">
        <w:rPr>
          <w:rStyle w:val="FontStyle18"/>
          <w:b w:val="0"/>
          <w:sz w:val="24"/>
          <w:szCs w:val="24"/>
        </w:rPr>
        <w:t>В ходе проверки Заявителя и представленных им сведений сотрудник ИЦ имеет право осуществить выезд и осмотр  места ведения деятельности Заявителя.</w:t>
      </w:r>
    </w:p>
    <w:p w:rsidR="00B90EE5" w:rsidRPr="00B90EE5" w:rsidRDefault="00B90EE5" w:rsidP="00B90EE5">
      <w:pPr>
        <w:pStyle w:val="a3"/>
        <w:ind w:firstLine="709"/>
        <w:jc w:val="both"/>
        <w:rPr>
          <w:rStyle w:val="FontStyle19"/>
          <w:sz w:val="24"/>
          <w:szCs w:val="24"/>
        </w:rPr>
      </w:pPr>
      <w:r w:rsidRPr="00E92755">
        <w:rPr>
          <w:rStyle w:val="FontStyle18"/>
          <w:b w:val="0"/>
          <w:sz w:val="24"/>
          <w:szCs w:val="24"/>
        </w:rPr>
        <w:t xml:space="preserve">По результатам проверки </w:t>
      </w:r>
      <w:r w:rsidRPr="00E92755">
        <w:rPr>
          <w:rFonts w:ascii="Times New Roman" w:eastAsia="Calibri" w:hAnsi="Times New Roman" w:cs="Times New Roman"/>
          <w:color w:val="000000" w:themeColor="text1"/>
          <w:sz w:val="24"/>
          <w:szCs w:val="24"/>
        </w:rPr>
        <w:t xml:space="preserve">сотрудник ИЦ заполняет Чек-лист Заявителя, подавшего </w:t>
      </w:r>
      <w:r w:rsidRPr="00E92755">
        <w:rPr>
          <w:rStyle w:val="FontStyle19"/>
          <w:sz w:val="24"/>
          <w:szCs w:val="24"/>
        </w:rPr>
        <w:t>Заявление (запрос) на получение Услуги по форме Приложения №2 к настоящему Регламенту.</w:t>
      </w:r>
    </w:p>
    <w:p w:rsidR="00B90EE5" w:rsidRPr="00B90EE5" w:rsidRDefault="00B90EE5" w:rsidP="00B90EE5">
      <w:pPr>
        <w:pStyle w:val="a3"/>
        <w:ind w:firstLine="709"/>
        <w:jc w:val="both"/>
        <w:rPr>
          <w:rFonts w:ascii="Times New Roman" w:eastAsia="Calibri" w:hAnsi="Times New Roman" w:cs="Times New Roman"/>
          <w:color w:val="000000" w:themeColor="text1"/>
          <w:sz w:val="24"/>
          <w:szCs w:val="24"/>
        </w:rPr>
      </w:pPr>
      <w:r w:rsidRPr="00E92755">
        <w:rPr>
          <w:rFonts w:ascii="Times New Roman" w:hAnsi="Times New Roman" w:cs="Times New Roman"/>
          <w:color w:val="000000" w:themeColor="text1"/>
          <w:sz w:val="24"/>
          <w:szCs w:val="24"/>
          <w:shd w:val="clear" w:color="auto" w:fill="FFFFFF"/>
        </w:rPr>
        <w:t>4.4. </w:t>
      </w:r>
      <w:r w:rsidRPr="00E92755">
        <w:rPr>
          <w:rStyle w:val="FontStyle18"/>
          <w:b w:val="0"/>
          <w:sz w:val="24"/>
          <w:szCs w:val="24"/>
        </w:rPr>
        <w:t xml:space="preserve">По итогам рассмотрения </w:t>
      </w:r>
      <w:r w:rsidRPr="00E92755">
        <w:rPr>
          <w:rStyle w:val="FontStyle19"/>
          <w:sz w:val="24"/>
          <w:szCs w:val="24"/>
        </w:rPr>
        <w:t>Заявления (запроса) и анализа представленных данных начальник ИЦ принимает решение о возможности или невозможности предоставления Заявителю Услуги.</w:t>
      </w:r>
      <w:r w:rsidRPr="00E92755">
        <w:rPr>
          <w:rFonts w:ascii="Times New Roman" w:eastAsia="Calibri" w:hAnsi="Times New Roman" w:cs="Times New Roman"/>
          <w:color w:val="000000" w:themeColor="text1"/>
          <w:sz w:val="24"/>
          <w:szCs w:val="24"/>
        </w:rPr>
        <w:t xml:space="preserve"> </w:t>
      </w:r>
    </w:p>
    <w:p w:rsidR="00B90EE5" w:rsidRPr="00B90EE5" w:rsidRDefault="00B90EE5" w:rsidP="00B90EE5">
      <w:pPr>
        <w:pStyle w:val="a3"/>
        <w:ind w:firstLine="709"/>
        <w:jc w:val="both"/>
        <w:rPr>
          <w:rFonts w:ascii="Times New Roman" w:eastAsia="Calibri" w:hAnsi="Times New Roman" w:cs="Times New Roman"/>
          <w:color w:val="000000" w:themeColor="text1"/>
          <w:sz w:val="24"/>
          <w:szCs w:val="24"/>
        </w:rPr>
      </w:pPr>
      <w:r w:rsidRPr="00E92755">
        <w:rPr>
          <w:rFonts w:ascii="Times New Roman" w:eastAsia="Calibri" w:hAnsi="Times New Roman" w:cs="Times New Roman"/>
          <w:color w:val="000000" w:themeColor="text1"/>
          <w:sz w:val="24"/>
          <w:szCs w:val="24"/>
        </w:rPr>
        <w:t>4.5. Основаниями отказа в предоставлении Услуги являются:</w:t>
      </w:r>
    </w:p>
    <w:p w:rsidR="00B90EE5" w:rsidRPr="00B90EE5" w:rsidRDefault="00B90EE5" w:rsidP="00B90EE5">
      <w:pPr>
        <w:pStyle w:val="a3"/>
        <w:ind w:firstLine="709"/>
        <w:jc w:val="both"/>
        <w:rPr>
          <w:rFonts w:ascii="Times New Roman" w:eastAsia="Calibri" w:hAnsi="Times New Roman" w:cs="Times New Roman"/>
          <w:color w:val="000000" w:themeColor="text1"/>
          <w:sz w:val="24"/>
          <w:szCs w:val="24"/>
        </w:rPr>
      </w:pPr>
      <w:r w:rsidRPr="00E92755">
        <w:rPr>
          <w:rFonts w:ascii="Times New Roman" w:eastAsia="Calibri" w:hAnsi="Times New Roman" w:cs="Times New Roman"/>
          <w:color w:val="000000" w:themeColor="text1"/>
          <w:sz w:val="24"/>
          <w:szCs w:val="24"/>
        </w:rPr>
        <w:t>- Заявитель не соответствует требованиям, предъявляемым п. 3.1 настоящего Регламента;</w:t>
      </w:r>
    </w:p>
    <w:p w:rsidR="00B90EE5" w:rsidRPr="00B90EE5" w:rsidRDefault="00B90EE5" w:rsidP="00B90EE5">
      <w:pPr>
        <w:pStyle w:val="a3"/>
        <w:ind w:firstLine="709"/>
        <w:jc w:val="both"/>
        <w:rPr>
          <w:rFonts w:ascii="Times New Roman" w:eastAsia="Calibri" w:hAnsi="Times New Roman" w:cs="Times New Roman"/>
          <w:color w:val="000000" w:themeColor="text1"/>
          <w:sz w:val="24"/>
          <w:szCs w:val="24"/>
        </w:rPr>
      </w:pPr>
      <w:r w:rsidRPr="00E92755">
        <w:rPr>
          <w:rFonts w:ascii="Times New Roman" w:eastAsia="Calibri" w:hAnsi="Times New Roman" w:cs="Times New Roman"/>
          <w:color w:val="000000" w:themeColor="text1"/>
          <w:sz w:val="24"/>
          <w:szCs w:val="24"/>
        </w:rPr>
        <w:t>- Заявителем не соблюдены условия предоставления Услуги, предусмотренные п.3.2 настоящего Регламента;</w:t>
      </w:r>
    </w:p>
    <w:p w:rsidR="00B90EE5" w:rsidRPr="00B90EE5" w:rsidRDefault="00B90EE5" w:rsidP="00B90EE5">
      <w:pPr>
        <w:pStyle w:val="a3"/>
        <w:ind w:firstLine="709"/>
        <w:jc w:val="both"/>
        <w:rPr>
          <w:rStyle w:val="FontStyle18"/>
          <w:b w:val="0"/>
          <w:sz w:val="24"/>
          <w:szCs w:val="24"/>
        </w:rPr>
      </w:pPr>
      <w:r w:rsidRPr="00E92755">
        <w:rPr>
          <w:rFonts w:ascii="Times New Roman" w:eastAsia="Calibri" w:hAnsi="Times New Roman" w:cs="Times New Roman"/>
          <w:color w:val="000000" w:themeColor="text1"/>
          <w:sz w:val="24"/>
          <w:szCs w:val="24"/>
        </w:rPr>
        <w:t xml:space="preserve">- Заявитель </w:t>
      </w:r>
      <w:r w:rsidRPr="00E92755">
        <w:rPr>
          <w:rStyle w:val="FontStyle19"/>
          <w:sz w:val="24"/>
          <w:szCs w:val="24"/>
        </w:rPr>
        <w:t xml:space="preserve">отказался от получения соответствующей </w:t>
      </w:r>
      <w:r w:rsidRPr="00E92755">
        <w:rPr>
          <w:rStyle w:val="FontStyle18"/>
          <w:b w:val="0"/>
          <w:sz w:val="24"/>
          <w:szCs w:val="24"/>
        </w:rPr>
        <w:t>Услуги;</w:t>
      </w:r>
    </w:p>
    <w:p w:rsidR="00B90EE5" w:rsidRPr="00B90EE5" w:rsidRDefault="00B90EE5" w:rsidP="00B90EE5">
      <w:pPr>
        <w:pStyle w:val="a3"/>
        <w:ind w:firstLine="709"/>
        <w:jc w:val="both"/>
        <w:rPr>
          <w:rFonts w:ascii="Times New Roman" w:hAnsi="Times New Roman" w:cs="Times New Roman"/>
          <w:sz w:val="24"/>
          <w:szCs w:val="24"/>
        </w:rPr>
      </w:pPr>
      <w:r w:rsidRPr="00E92755">
        <w:rPr>
          <w:rStyle w:val="FontStyle19"/>
          <w:sz w:val="24"/>
          <w:szCs w:val="24"/>
        </w:rPr>
        <w:t>- </w:t>
      </w:r>
      <w:r w:rsidRPr="00E92755">
        <w:rPr>
          <w:rFonts w:ascii="Times New Roman" w:hAnsi="Times New Roman" w:cs="Times New Roman"/>
          <w:sz w:val="24"/>
          <w:szCs w:val="24"/>
        </w:rPr>
        <w:t>неполучение (несвоевременное получение) Фондом средств субсидии федерального бюджета и бюджета субъекта Российской Федерации на финансирование деятельности ИЦ;</w:t>
      </w:r>
    </w:p>
    <w:p w:rsidR="00B90EE5" w:rsidRPr="00B90EE5" w:rsidRDefault="00B90EE5" w:rsidP="00B90EE5">
      <w:pPr>
        <w:pStyle w:val="a3"/>
        <w:ind w:firstLine="709"/>
        <w:jc w:val="both"/>
        <w:rPr>
          <w:rFonts w:ascii="Times New Roman" w:hAnsi="Times New Roman" w:cs="Times New Roman"/>
          <w:sz w:val="24"/>
          <w:szCs w:val="24"/>
        </w:rPr>
      </w:pPr>
      <w:r w:rsidRPr="00E92755">
        <w:rPr>
          <w:rFonts w:ascii="Times New Roman" w:hAnsi="Times New Roman" w:cs="Times New Roman"/>
          <w:sz w:val="24"/>
          <w:szCs w:val="24"/>
        </w:rPr>
        <w:t>- отсутствия финансирования на оказание определенных видов услуг в текущем периоде;</w:t>
      </w:r>
    </w:p>
    <w:p w:rsidR="00B90EE5" w:rsidRPr="00B90EE5" w:rsidRDefault="00B90EE5" w:rsidP="00B90EE5">
      <w:pPr>
        <w:pStyle w:val="a3"/>
        <w:ind w:firstLine="709"/>
        <w:jc w:val="both"/>
        <w:rPr>
          <w:rFonts w:ascii="Times New Roman" w:hAnsi="Times New Roman" w:cs="Times New Roman"/>
          <w:sz w:val="24"/>
          <w:szCs w:val="24"/>
        </w:rPr>
      </w:pPr>
      <w:r w:rsidRPr="00E92755">
        <w:rPr>
          <w:rFonts w:ascii="Times New Roman" w:hAnsi="Times New Roman" w:cs="Times New Roman"/>
          <w:sz w:val="24"/>
          <w:szCs w:val="24"/>
        </w:rPr>
        <w:t>- ранее в отношении Заявителя было принято решение об оказании аналогичной Услуги (</w:t>
      </w:r>
      <w:proofErr w:type="gramStart"/>
      <w:r w:rsidRPr="00E92755">
        <w:rPr>
          <w:rFonts w:ascii="Times New Roman" w:hAnsi="Times New Roman" w:cs="Times New Roman"/>
          <w:sz w:val="24"/>
          <w:szCs w:val="24"/>
        </w:rPr>
        <w:t>условия</w:t>
      </w:r>
      <w:proofErr w:type="gramEnd"/>
      <w:r w:rsidRPr="00E92755">
        <w:rPr>
          <w:rFonts w:ascii="Times New Roman" w:hAnsi="Times New Roman" w:cs="Times New Roman"/>
          <w:sz w:val="24"/>
          <w:szCs w:val="24"/>
        </w:rPr>
        <w:t xml:space="preserve"> оказания которой совпадают, включая форму, вид и цели ее оказания) и сроки ее оказания не истекли.</w:t>
      </w:r>
    </w:p>
    <w:p w:rsidR="00B90EE5" w:rsidRPr="00B90EE5" w:rsidRDefault="00B90EE5" w:rsidP="00B90EE5">
      <w:pPr>
        <w:pStyle w:val="a3"/>
        <w:ind w:firstLine="709"/>
        <w:jc w:val="both"/>
        <w:rPr>
          <w:rFonts w:ascii="Times New Roman" w:eastAsia="Times New Roman" w:hAnsi="Times New Roman" w:cs="Times New Roman"/>
          <w:sz w:val="24"/>
          <w:szCs w:val="24"/>
        </w:rPr>
      </w:pPr>
      <w:r w:rsidRPr="00E92755">
        <w:rPr>
          <w:rFonts w:ascii="Times New Roman" w:hAnsi="Times New Roman" w:cs="Times New Roman"/>
          <w:sz w:val="24"/>
          <w:szCs w:val="24"/>
        </w:rPr>
        <w:t>Оказание целевым потребителям Услуг ИЦ, оплаченных за счет средств субсидий, выделенных Фонду в рамках одного финансового года (сметы) на организацию деятельности ИЦ, отличных от вновь запрашиваемых (услуг, отличных по форме, видам и целям), не лишает их права обращения за получением таких Услуг ИЦ</w:t>
      </w:r>
      <w:r w:rsidRPr="00E92755">
        <w:rPr>
          <w:rFonts w:ascii="Times New Roman" w:eastAsia="Times New Roman" w:hAnsi="Times New Roman" w:cs="Times New Roman"/>
          <w:sz w:val="24"/>
          <w:szCs w:val="24"/>
        </w:rPr>
        <w:t>.</w:t>
      </w:r>
    </w:p>
    <w:p w:rsidR="00B90EE5" w:rsidRPr="00B90EE5" w:rsidRDefault="00B90EE5" w:rsidP="00B90EE5">
      <w:pPr>
        <w:pStyle w:val="a3"/>
        <w:ind w:firstLine="709"/>
        <w:jc w:val="both"/>
        <w:rPr>
          <w:rFonts w:ascii="Times New Roman" w:hAnsi="Times New Roman" w:cs="Times New Roman"/>
          <w:sz w:val="24"/>
          <w:szCs w:val="24"/>
        </w:rPr>
      </w:pPr>
      <w:bookmarkStart w:id="4" w:name="sub_1454"/>
      <w:r w:rsidRPr="00E92755">
        <w:rPr>
          <w:rFonts w:ascii="Times New Roman" w:hAnsi="Times New Roman" w:cs="Times New Roman"/>
          <w:sz w:val="24"/>
          <w:szCs w:val="24"/>
        </w:rPr>
        <w:t>- с момента признания Заявителя допустившим нарушение порядка и условий оказания Услуг ИЦ, в том числе не обеспечившим целевого использования средств поддержки, прошло менее чем три года.</w:t>
      </w:r>
    </w:p>
    <w:bookmarkEnd w:id="4"/>
    <w:p w:rsidR="00B90EE5" w:rsidRPr="00B90EE5" w:rsidRDefault="00B90EE5" w:rsidP="00B90EE5">
      <w:pPr>
        <w:pStyle w:val="a3"/>
        <w:ind w:firstLine="709"/>
        <w:jc w:val="both"/>
        <w:rPr>
          <w:rFonts w:ascii="Times New Roman" w:hAnsi="Times New Roman" w:cs="Times New Roman"/>
          <w:sz w:val="24"/>
          <w:szCs w:val="24"/>
        </w:rPr>
      </w:pPr>
      <w:r w:rsidRPr="00E92755">
        <w:rPr>
          <w:rStyle w:val="FontStyle19"/>
          <w:sz w:val="24"/>
          <w:szCs w:val="24"/>
        </w:rPr>
        <w:t xml:space="preserve">- не выполнены условия предоставления Услуги, </w:t>
      </w:r>
      <w:r w:rsidRPr="00E92755">
        <w:rPr>
          <w:rFonts w:ascii="Times New Roman" w:hAnsi="Times New Roman" w:cs="Times New Roman"/>
          <w:sz w:val="24"/>
          <w:szCs w:val="24"/>
        </w:rPr>
        <w:t>не представлены документы, определенные соответствующими нормативными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в том числе настоящим Регламентом, или представлены недостоверные сведения и документы.</w:t>
      </w:r>
    </w:p>
    <w:p w:rsidR="00B90EE5" w:rsidRPr="00B90EE5" w:rsidRDefault="00B90EE5" w:rsidP="00B90EE5">
      <w:pPr>
        <w:pStyle w:val="a3"/>
        <w:ind w:firstLine="709"/>
        <w:jc w:val="both"/>
        <w:rPr>
          <w:rFonts w:ascii="Times New Roman" w:hAnsi="Times New Roman" w:cs="Times New Roman"/>
          <w:sz w:val="24"/>
          <w:szCs w:val="24"/>
        </w:rPr>
      </w:pPr>
      <w:r w:rsidRPr="00E92755">
        <w:rPr>
          <w:rFonts w:ascii="Times New Roman" w:hAnsi="Times New Roman" w:cs="Times New Roman"/>
          <w:sz w:val="24"/>
          <w:szCs w:val="24"/>
        </w:rPr>
        <w:t>Наличие оснований отказа в предоставлении Услуги Заявителю отражается сотрудником ИЦ</w:t>
      </w:r>
      <w:r w:rsidRPr="00E92755">
        <w:rPr>
          <w:rStyle w:val="FontStyle19"/>
          <w:sz w:val="24"/>
          <w:szCs w:val="24"/>
        </w:rPr>
        <w:t xml:space="preserve"> </w:t>
      </w:r>
      <w:r w:rsidRPr="00E92755">
        <w:rPr>
          <w:rFonts w:ascii="Times New Roman" w:hAnsi="Times New Roman" w:cs="Times New Roman"/>
          <w:sz w:val="24"/>
          <w:szCs w:val="24"/>
        </w:rPr>
        <w:t xml:space="preserve">в </w:t>
      </w:r>
      <w:proofErr w:type="gramStart"/>
      <w:r w:rsidRPr="00E92755">
        <w:rPr>
          <w:rFonts w:ascii="Times New Roman" w:hAnsi="Times New Roman" w:cs="Times New Roman"/>
          <w:sz w:val="24"/>
          <w:szCs w:val="24"/>
        </w:rPr>
        <w:t>Чек-листе</w:t>
      </w:r>
      <w:proofErr w:type="gramEnd"/>
      <w:r w:rsidRPr="00E92755">
        <w:rPr>
          <w:rFonts w:ascii="Times New Roman" w:hAnsi="Times New Roman" w:cs="Times New Roman"/>
          <w:sz w:val="24"/>
          <w:szCs w:val="24"/>
        </w:rPr>
        <w:t xml:space="preserve"> путем проставления отрицательных ответов напротив соответствующего параметра.</w:t>
      </w:r>
    </w:p>
    <w:p w:rsidR="00B90EE5" w:rsidRPr="00B90EE5" w:rsidRDefault="00B90EE5" w:rsidP="00B90EE5">
      <w:pPr>
        <w:pStyle w:val="a3"/>
        <w:ind w:firstLine="709"/>
        <w:jc w:val="both"/>
        <w:rPr>
          <w:rFonts w:ascii="Times New Roman" w:hAnsi="Times New Roman" w:cs="Times New Roman"/>
          <w:sz w:val="24"/>
          <w:szCs w:val="24"/>
        </w:rPr>
      </w:pPr>
      <w:r w:rsidRPr="00E92755">
        <w:rPr>
          <w:rFonts w:ascii="Times New Roman" w:hAnsi="Times New Roman" w:cs="Times New Roman"/>
          <w:sz w:val="24"/>
          <w:szCs w:val="24"/>
        </w:rPr>
        <w:t>4.6. </w:t>
      </w:r>
      <w:r w:rsidRPr="00E92755">
        <w:rPr>
          <w:rStyle w:val="FontStyle19"/>
          <w:sz w:val="24"/>
          <w:szCs w:val="24"/>
        </w:rPr>
        <w:t>ИЦ в срок не более 5 (пяти) рабочих дней с момента поступления Заявления (запроса) информирует Заявителя о принятом решении: о возможности или невозможности предоставления Услуг (с указанием причин, по которым Услуга не может быть предоставлена)</w:t>
      </w:r>
      <w:r w:rsidRPr="00E92755">
        <w:rPr>
          <w:rFonts w:ascii="Times New Roman" w:hAnsi="Times New Roman" w:cs="Times New Roman"/>
          <w:color w:val="000000"/>
          <w:sz w:val="24"/>
          <w:szCs w:val="24"/>
          <w:shd w:val="clear" w:color="auto" w:fill="FFFFFF"/>
        </w:rPr>
        <w:t>.</w:t>
      </w:r>
    </w:p>
    <w:p w:rsidR="00B90EE5" w:rsidRPr="00B90EE5" w:rsidRDefault="00B90EE5" w:rsidP="00B90EE5">
      <w:pPr>
        <w:pStyle w:val="a3"/>
        <w:ind w:firstLine="709"/>
        <w:jc w:val="both"/>
        <w:rPr>
          <w:rFonts w:ascii="Times New Roman" w:hAnsi="Times New Roman" w:cs="Times New Roman"/>
          <w:sz w:val="24"/>
          <w:szCs w:val="24"/>
        </w:rPr>
      </w:pPr>
      <w:r w:rsidRPr="00E92755">
        <w:rPr>
          <w:rStyle w:val="FontStyle18"/>
          <w:b w:val="0"/>
          <w:sz w:val="24"/>
          <w:szCs w:val="24"/>
        </w:rPr>
        <w:t>4.7.</w:t>
      </w:r>
      <w:r w:rsidRPr="00E92755">
        <w:rPr>
          <w:rStyle w:val="FontStyle18"/>
          <w:b w:val="0"/>
          <w:sz w:val="24"/>
          <w:szCs w:val="24"/>
          <w:lang w:val="en-US"/>
        </w:rPr>
        <w:t> </w:t>
      </w:r>
      <w:r w:rsidRPr="00E92755">
        <w:rPr>
          <w:rFonts w:ascii="Times New Roman" w:hAnsi="Times New Roman" w:cs="Times New Roman"/>
          <w:sz w:val="24"/>
          <w:szCs w:val="24"/>
        </w:rPr>
        <w:t>В случае принятия решения о возможности предоставления Заявителю Услуги ИЦ</w:t>
      </w:r>
      <w:r w:rsidRPr="00E92755">
        <w:rPr>
          <w:rFonts w:ascii="Times New Roman" w:hAnsi="Times New Roman" w:cs="Times New Roman"/>
          <w:color w:val="000000" w:themeColor="text1"/>
          <w:sz w:val="24"/>
          <w:szCs w:val="24"/>
        </w:rPr>
        <w:t xml:space="preserve">: </w:t>
      </w:r>
    </w:p>
    <w:p w:rsidR="00B90EE5" w:rsidRPr="00B90EE5" w:rsidRDefault="00B90EE5" w:rsidP="00B90EE5">
      <w:pPr>
        <w:pStyle w:val="a3"/>
        <w:ind w:firstLine="709"/>
        <w:jc w:val="both"/>
        <w:rPr>
          <w:rFonts w:ascii="Times New Roman" w:hAnsi="Times New Roman" w:cs="Times New Roman"/>
          <w:sz w:val="24"/>
          <w:szCs w:val="24"/>
        </w:rPr>
      </w:pPr>
      <w:r w:rsidRPr="00E92755">
        <w:rPr>
          <w:rFonts w:ascii="Times New Roman" w:hAnsi="Times New Roman" w:cs="Times New Roman"/>
          <w:sz w:val="24"/>
          <w:szCs w:val="24"/>
        </w:rPr>
        <w:t xml:space="preserve">- принимает решение </w:t>
      </w:r>
      <w:r w:rsidRPr="00E92755">
        <w:rPr>
          <w:rStyle w:val="FontStyle19"/>
          <w:sz w:val="24"/>
          <w:szCs w:val="24"/>
        </w:rPr>
        <w:t>о привлечении к оказанию Услуги ранее прошедшей отбор Организации-партнера</w:t>
      </w:r>
      <w:r w:rsidRPr="00E92755">
        <w:rPr>
          <w:rFonts w:ascii="Times New Roman" w:hAnsi="Times New Roman" w:cs="Times New Roman"/>
          <w:sz w:val="24"/>
          <w:szCs w:val="24"/>
        </w:rPr>
        <w:t>;</w:t>
      </w:r>
    </w:p>
    <w:p w:rsidR="00B90EE5" w:rsidRPr="00B90EE5" w:rsidRDefault="00B90EE5" w:rsidP="00B90EE5">
      <w:pPr>
        <w:pStyle w:val="a3"/>
        <w:ind w:firstLine="709"/>
        <w:jc w:val="both"/>
        <w:rPr>
          <w:rFonts w:ascii="Times New Roman" w:hAnsi="Times New Roman" w:cs="Times New Roman"/>
          <w:sz w:val="24"/>
          <w:szCs w:val="24"/>
        </w:rPr>
      </w:pPr>
      <w:r w:rsidRPr="00E92755">
        <w:rPr>
          <w:rFonts w:ascii="Times New Roman" w:hAnsi="Times New Roman" w:cs="Times New Roman"/>
          <w:sz w:val="24"/>
          <w:szCs w:val="24"/>
        </w:rPr>
        <w:t>- проводит мониторинг и отбор специализированных организаций и квалифицированных специалистов в соответствии с Порядком отбора Организаций-партнеров;</w:t>
      </w:r>
    </w:p>
    <w:p w:rsidR="00B90EE5" w:rsidRPr="00B90EE5" w:rsidRDefault="00B90EE5" w:rsidP="00B90EE5">
      <w:pPr>
        <w:pStyle w:val="a3"/>
        <w:ind w:firstLine="709"/>
        <w:jc w:val="both"/>
        <w:rPr>
          <w:rFonts w:ascii="Times New Roman" w:hAnsi="Times New Roman" w:cs="Times New Roman"/>
          <w:sz w:val="24"/>
          <w:szCs w:val="24"/>
        </w:rPr>
      </w:pPr>
      <w:r w:rsidRPr="00E92755">
        <w:rPr>
          <w:rFonts w:ascii="Times New Roman" w:hAnsi="Times New Roman" w:cs="Times New Roman"/>
          <w:sz w:val="24"/>
          <w:szCs w:val="24"/>
        </w:rPr>
        <w:t xml:space="preserve">- на основании выраженных Заявителем предпочтений относительно непосредственного исполнителя Услуги проводит в соответствии с Порядком отбора Организаций-партнеров отбор среди указанных Заявителем специализированных организаций и квалифицированных специалистов. </w:t>
      </w:r>
    </w:p>
    <w:p w:rsidR="00B90EE5" w:rsidRPr="00B90EE5" w:rsidRDefault="00B90EE5" w:rsidP="00B90EE5">
      <w:pPr>
        <w:pStyle w:val="a3"/>
        <w:ind w:firstLine="709"/>
        <w:jc w:val="both"/>
        <w:rPr>
          <w:rFonts w:ascii="Times New Roman" w:hAnsi="Times New Roman" w:cs="Times New Roman"/>
          <w:sz w:val="24"/>
          <w:szCs w:val="24"/>
        </w:rPr>
      </w:pPr>
      <w:r w:rsidRPr="00E92755">
        <w:rPr>
          <w:rFonts w:ascii="Times New Roman" w:hAnsi="Times New Roman" w:cs="Times New Roman"/>
          <w:sz w:val="24"/>
          <w:szCs w:val="24"/>
        </w:rPr>
        <w:t xml:space="preserve">4.8. Порядок и условия предоставления Услуги согласовываются Фондом, Заявителем и Организацией-партнером и </w:t>
      </w:r>
      <w:r w:rsidRPr="00E92755">
        <w:rPr>
          <w:rFonts w:ascii="Times New Roman" w:hAnsi="Times New Roman" w:cs="Times New Roman"/>
          <w:bCs/>
          <w:sz w:val="24"/>
          <w:szCs w:val="24"/>
        </w:rPr>
        <w:t>отражаются в трехстороннем соглашении на оказание услуг. Форма трехстороннего соглашения на оказание услуг утверждается исполнительным директором Фонда и размещается на официальном сайте Фонда.</w:t>
      </w:r>
    </w:p>
    <w:p w:rsidR="00B90EE5" w:rsidRPr="00D73BB8" w:rsidRDefault="00B90EE5" w:rsidP="00B90EE5">
      <w:pPr>
        <w:pStyle w:val="a3"/>
        <w:jc w:val="both"/>
        <w:rPr>
          <w:rFonts w:ascii="Times New Roman" w:hAnsi="Times New Roman" w:cs="Times New Roman"/>
          <w:color w:val="000000" w:themeColor="text1"/>
          <w:sz w:val="24"/>
          <w:szCs w:val="24"/>
        </w:rPr>
      </w:pPr>
    </w:p>
    <w:p w:rsidR="00B90EE5" w:rsidRDefault="00B90EE5" w:rsidP="00B90EE5">
      <w:pPr>
        <w:pStyle w:val="a3"/>
        <w:jc w:val="center"/>
        <w:rPr>
          <w:rFonts w:ascii="Times New Roman" w:hAnsi="Times New Roman" w:cs="Times New Roman"/>
          <w:b/>
          <w:sz w:val="24"/>
          <w:szCs w:val="24"/>
        </w:rPr>
      </w:pPr>
      <w:r w:rsidRPr="007A4B06">
        <w:rPr>
          <w:rFonts w:ascii="Times New Roman" w:hAnsi="Times New Roman" w:cs="Times New Roman"/>
          <w:b/>
          <w:sz w:val="24"/>
          <w:szCs w:val="24"/>
        </w:rPr>
        <w:t>5.  Срок оказания Услуги</w:t>
      </w:r>
    </w:p>
    <w:p w:rsidR="00B90EE5" w:rsidRPr="00D73BB8" w:rsidRDefault="00B90EE5" w:rsidP="00B90EE5">
      <w:pPr>
        <w:pStyle w:val="a3"/>
        <w:ind w:firstLine="709"/>
        <w:jc w:val="both"/>
        <w:rPr>
          <w:rFonts w:ascii="Times New Roman" w:eastAsia="Times New Roman" w:hAnsi="Times New Roman" w:cs="Times New Roman"/>
          <w:sz w:val="24"/>
          <w:szCs w:val="24"/>
        </w:rPr>
      </w:pPr>
      <w:r w:rsidRPr="00D73BB8">
        <w:rPr>
          <w:rFonts w:ascii="Times New Roman" w:hAnsi="Times New Roman" w:cs="Times New Roman"/>
          <w:sz w:val="24"/>
          <w:szCs w:val="24"/>
        </w:rPr>
        <w:t>5.1. </w:t>
      </w:r>
      <w:r w:rsidRPr="00D73BB8">
        <w:rPr>
          <w:rFonts w:ascii="Times New Roman" w:eastAsia="Times New Roman" w:hAnsi="Times New Roman" w:cs="Times New Roman"/>
          <w:sz w:val="24"/>
          <w:szCs w:val="24"/>
        </w:rPr>
        <w:t xml:space="preserve">Начало оказания Услуги по соответствующему Заявлению (запросу) исчисляется </w:t>
      </w:r>
      <w:proofErr w:type="gramStart"/>
      <w:r w:rsidRPr="00D73BB8">
        <w:rPr>
          <w:rFonts w:ascii="Times New Roman" w:eastAsia="Times New Roman" w:hAnsi="Times New Roman" w:cs="Times New Roman"/>
          <w:sz w:val="24"/>
          <w:szCs w:val="24"/>
        </w:rPr>
        <w:t>с даты подписания</w:t>
      </w:r>
      <w:proofErr w:type="gramEnd"/>
      <w:r w:rsidRPr="00D73BB8">
        <w:rPr>
          <w:rFonts w:ascii="Times New Roman" w:eastAsia="Times New Roman" w:hAnsi="Times New Roman" w:cs="Times New Roman"/>
          <w:sz w:val="24"/>
          <w:szCs w:val="24"/>
        </w:rPr>
        <w:t xml:space="preserve"> всеми сторонами трехстороннего соглашения на оказание услуг. </w:t>
      </w:r>
    </w:p>
    <w:p w:rsidR="00B90EE5" w:rsidRPr="00D73BB8" w:rsidRDefault="00B90EE5" w:rsidP="00B90EE5">
      <w:pPr>
        <w:pStyle w:val="a3"/>
        <w:ind w:firstLine="709"/>
        <w:jc w:val="both"/>
        <w:rPr>
          <w:rFonts w:ascii="Times New Roman" w:eastAsia="Times New Roman" w:hAnsi="Times New Roman" w:cs="Times New Roman"/>
          <w:sz w:val="24"/>
          <w:szCs w:val="24"/>
        </w:rPr>
      </w:pPr>
      <w:r w:rsidRPr="00D73BB8">
        <w:rPr>
          <w:rFonts w:ascii="Times New Roman" w:eastAsia="Times New Roman" w:hAnsi="Times New Roman" w:cs="Times New Roman"/>
          <w:sz w:val="24"/>
          <w:szCs w:val="24"/>
        </w:rPr>
        <w:t>5.2. Дата окончания оказания Услуги по соответствующему Заявлению (запросу) определяется датой подписания трехстороннего акта оказанных услуг всеми сторонами трехстороннего соглашения на оказание услуг.</w:t>
      </w:r>
    </w:p>
    <w:p w:rsidR="00B90EE5" w:rsidRPr="00D73BB8" w:rsidRDefault="00B90EE5" w:rsidP="00B90EE5">
      <w:pPr>
        <w:pStyle w:val="a3"/>
        <w:ind w:firstLine="709"/>
        <w:jc w:val="both"/>
        <w:rPr>
          <w:rFonts w:ascii="Times New Roman" w:eastAsia="Times New Roman" w:hAnsi="Times New Roman" w:cs="Times New Roman"/>
          <w:sz w:val="24"/>
          <w:szCs w:val="24"/>
        </w:rPr>
      </w:pPr>
      <w:r w:rsidRPr="00D73BB8">
        <w:rPr>
          <w:rFonts w:ascii="Times New Roman" w:eastAsia="Times New Roman" w:hAnsi="Times New Roman" w:cs="Times New Roman"/>
          <w:sz w:val="24"/>
          <w:szCs w:val="24"/>
        </w:rPr>
        <w:t xml:space="preserve">5.3. Срок получения Услуги (промежуточного результата) с момента поступления Заявления (запроса) Заявителя не должен превышать 30 (тридцать) календарных дней. </w:t>
      </w:r>
    </w:p>
    <w:p w:rsidR="00B90EE5" w:rsidRPr="00D73BB8" w:rsidRDefault="00B90EE5" w:rsidP="00B90EE5">
      <w:pPr>
        <w:pStyle w:val="a3"/>
        <w:jc w:val="both"/>
        <w:rPr>
          <w:rFonts w:ascii="Times New Roman" w:hAnsi="Times New Roman" w:cs="Times New Roman"/>
          <w:color w:val="000000" w:themeColor="text1"/>
          <w:sz w:val="24"/>
          <w:szCs w:val="24"/>
        </w:rPr>
      </w:pPr>
    </w:p>
    <w:p w:rsidR="00B90EE5" w:rsidRPr="007A4B06" w:rsidRDefault="00B90EE5" w:rsidP="00B90EE5">
      <w:pPr>
        <w:pStyle w:val="a3"/>
        <w:jc w:val="center"/>
        <w:rPr>
          <w:rFonts w:ascii="Times New Roman" w:hAnsi="Times New Roman" w:cs="Times New Roman"/>
          <w:b/>
          <w:color w:val="000000" w:themeColor="text1"/>
          <w:sz w:val="24"/>
          <w:szCs w:val="24"/>
        </w:rPr>
      </w:pPr>
      <w:bookmarkStart w:id="5" w:name="sub_1432"/>
      <w:bookmarkStart w:id="6" w:name="sub_1433"/>
      <w:bookmarkStart w:id="7" w:name="sub_1434"/>
      <w:bookmarkEnd w:id="5"/>
      <w:bookmarkEnd w:id="6"/>
      <w:bookmarkEnd w:id="7"/>
      <w:r w:rsidRPr="007A4B06">
        <w:rPr>
          <w:rFonts w:ascii="Times New Roman" w:hAnsi="Times New Roman" w:cs="Times New Roman"/>
          <w:b/>
          <w:color w:val="000000" w:themeColor="text1"/>
          <w:sz w:val="24"/>
          <w:szCs w:val="24"/>
        </w:rPr>
        <w:t>6. Результат оказанной Услуги</w:t>
      </w:r>
    </w:p>
    <w:p w:rsidR="00B90EE5" w:rsidRPr="00D73BB8" w:rsidRDefault="00B90EE5" w:rsidP="00B90EE5">
      <w:pPr>
        <w:pStyle w:val="a3"/>
        <w:ind w:firstLine="709"/>
        <w:jc w:val="both"/>
        <w:rPr>
          <w:rFonts w:ascii="Times New Roman" w:hAnsi="Times New Roman" w:cs="Times New Roman"/>
          <w:sz w:val="24"/>
          <w:szCs w:val="24"/>
        </w:rPr>
      </w:pPr>
      <w:r w:rsidRPr="00D73BB8">
        <w:rPr>
          <w:rFonts w:ascii="Times New Roman" w:hAnsi="Times New Roman" w:cs="Times New Roman"/>
          <w:color w:val="000000" w:themeColor="text1"/>
          <w:sz w:val="24"/>
          <w:szCs w:val="24"/>
        </w:rPr>
        <w:t>6.1. </w:t>
      </w:r>
      <w:r w:rsidRPr="00D73BB8">
        <w:rPr>
          <w:rFonts w:ascii="Times New Roman" w:hAnsi="Times New Roman" w:cs="Times New Roman"/>
          <w:sz w:val="24"/>
          <w:szCs w:val="24"/>
        </w:rPr>
        <w:t xml:space="preserve"> Результатом оказанной Услуги являться полученный Заявителем от Организации-партнера исчерпывающий объем информации, предусмотренный трехсторонним соглашением на оказание услуг, заключаемым по форме утвержденной исполнительным директором Фонда и размещенной на официальном сайте Фонда.</w:t>
      </w:r>
    </w:p>
    <w:p w:rsidR="00B90EE5" w:rsidRPr="00D73BB8" w:rsidRDefault="00B90EE5" w:rsidP="00B90EE5">
      <w:pPr>
        <w:pStyle w:val="a3"/>
        <w:jc w:val="both"/>
        <w:rPr>
          <w:rFonts w:ascii="Times New Roman" w:hAnsi="Times New Roman" w:cs="Times New Roman"/>
          <w:sz w:val="24"/>
          <w:szCs w:val="24"/>
        </w:rPr>
      </w:pPr>
    </w:p>
    <w:p w:rsidR="00B90EE5" w:rsidRPr="007A4B06" w:rsidRDefault="00B90EE5" w:rsidP="00B90EE5">
      <w:pPr>
        <w:pStyle w:val="a3"/>
        <w:jc w:val="center"/>
        <w:rPr>
          <w:rFonts w:ascii="Times New Roman" w:hAnsi="Times New Roman" w:cs="Times New Roman"/>
          <w:b/>
          <w:sz w:val="24"/>
          <w:szCs w:val="24"/>
        </w:rPr>
      </w:pPr>
      <w:r w:rsidRPr="007A4B06">
        <w:rPr>
          <w:rFonts w:ascii="Times New Roman" w:hAnsi="Times New Roman" w:cs="Times New Roman"/>
          <w:b/>
          <w:sz w:val="24"/>
          <w:szCs w:val="24"/>
        </w:rPr>
        <w:t>7. Стоимость Услуги</w:t>
      </w:r>
    </w:p>
    <w:p w:rsidR="00B90EE5" w:rsidRPr="00D73BB8" w:rsidRDefault="00B90EE5" w:rsidP="00B90EE5">
      <w:pPr>
        <w:pStyle w:val="a3"/>
        <w:ind w:firstLine="709"/>
        <w:jc w:val="both"/>
        <w:rPr>
          <w:rFonts w:ascii="Times New Roman" w:eastAsia="Times New Roman" w:hAnsi="Times New Roman" w:cs="Times New Roman"/>
          <w:sz w:val="24"/>
          <w:szCs w:val="24"/>
        </w:rPr>
      </w:pPr>
      <w:r w:rsidRPr="00D73BB8">
        <w:rPr>
          <w:rFonts w:ascii="Times New Roman" w:eastAsia="Times New Roman" w:hAnsi="Times New Roman" w:cs="Times New Roman"/>
          <w:sz w:val="24"/>
          <w:szCs w:val="24"/>
        </w:rPr>
        <w:t xml:space="preserve">7.1. Услуга ИЦ предоставляется Заявителю на условиях </w:t>
      </w:r>
      <w:proofErr w:type="gramStart"/>
      <w:r w:rsidRPr="00D73BB8">
        <w:rPr>
          <w:rFonts w:ascii="Times New Roman" w:eastAsia="Times New Roman" w:hAnsi="Times New Roman" w:cs="Times New Roman"/>
          <w:sz w:val="24"/>
          <w:szCs w:val="24"/>
        </w:rPr>
        <w:t>частичного</w:t>
      </w:r>
      <w:proofErr w:type="gramEnd"/>
      <w:r w:rsidRPr="00D73BB8">
        <w:rPr>
          <w:rFonts w:ascii="Times New Roman" w:eastAsia="Times New Roman" w:hAnsi="Times New Roman" w:cs="Times New Roman"/>
          <w:sz w:val="24"/>
          <w:szCs w:val="24"/>
        </w:rPr>
        <w:t xml:space="preserve"> софинансирования. </w:t>
      </w:r>
      <w:r w:rsidRPr="00D73BB8">
        <w:rPr>
          <w:rFonts w:ascii="Times New Roman" w:hAnsi="Times New Roman" w:cs="Times New Roman"/>
          <w:sz w:val="24"/>
          <w:szCs w:val="24"/>
        </w:rPr>
        <w:t xml:space="preserve">При этом следует учитывать, что </w:t>
      </w:r>
      <w:proofErr w:type="gramStart"/>
      <w:r w:rsidRPr="00D73BB8">
        <w:rPr>
          <w:rFonts w:ascii="Times New Roman" w:hAnsi="Times New Roman" w:cs="Times New Roman"/>
          <w:sz w:val="24"/>
          <w:szCs w:val="24"/>
        </w:rPr>
        <w:t>Услуга</w:t>
      </w:r>
      <w:proofErr w:type="gramEnd"/>
      <w:r w:rsidRPr="00D73BB8">
        <w:rPr>
          <w:rFonts w:ascii="Times New Roman" w:hAnsi="Times New Roman" w:cs="Times New Roman"/>
          <w:sz w:val="24"/>
          <w:szCs w:val="24"/>
        </w:rPr>
        <w:t xml:space="preserve"> полученная</w:t>
      </w:r>
      <w:r w:rsidRPr="00D73BB8">
        <w:rPr>
          <w:rFonts w:ascii="Times New Roman" w:hAnsi="Times New Roman" w:cs="Times New Roman"/>
          <w:sz w:val="24"/>
          <w:szCs w:val="24"/>
          <w:shd w:val="clear" w:color="auto" w:fill="FFFFFF"/>
        </w:rPr>
        <w:t xml:space="preserve"> на условиях софинансирования со стороны Фонда признается внереализационным доходом Заявителя (ст. 248, ст. 250 Налогового кодекса РФ), в связи с чем </w:t>
      </w:r>
      <w:r>
        <w:rPr>
          <w:rFonts w:ascii="Times New Roman" w:hAnsi="Times New Roman" w:cs="Times New Roman"/>
          <w:sz w:val="24"/>
          <w:szCs w:val="24"/>
          <w:shd w:val="clear" w:color="auto" w:fill="FFFFFF"/>
        </w:rPr>
        <w:t xml:space="preserve">у Заявителя </w:t>
      </w:r>
      <w:r w:rsidRPr="00D73BB8">
        <w:rPr>
          <w:rStyle w:val="FontStyle19"/>
          <w:sz w:val="24"/>
          <w:szCs w:val="24"/>
        </w:rPr>
        <w:t>может возникнуть обязательство по уплате налога.</w:t>
      </w:r>
    </w:p>
    <w:p w:rsidR="00B90EE5" w:rsidRPr="00D73BB8" w:rsidRDefault="00B90EE5" w:rsidP="00B90EE5">
      <w:pPr>
        <w:pStyle w:val="a3"/>
        <w:ind w:firstLine="709"/>
        <w:jc w:val="both"/>
        <w:rPr>
          <w:rFonts w:ascii="Times New Roman" w:eastAsia="Times New Roman" w:hAnsi="Times New Roman" w:cs="Times New Roman"/>
          <w:sz w:val="24"/>
          <w:szCs w:val="24"/>
        </w:rPr>
      </w:pPr>
      <w:r w:rsidRPr="00D73BB8">
        <w:rPr>
          <w:rFonts w:ascii="Times New Roman" w:eastAsia="Times New Roman" w:hAnsi="Times New Roman" w:cs="Times New Roman"/>
          <w:sz w:val="24"/>
          <w:szCs w:val="24"/>
        </w:rPr>
        <w:t xml:space="preserve">7.2. Размер софинансирования определяется в зависимости от конкретной Услуги, предоставляемой Заявителю в соответствии с прайс-листом услуг, предоставляемых ИЦ, размещенным на официальном сайте Фонда </w:t>
      </w:r>
      <w:r w:rsidRPr="00D73BB8">
        <w:rPr>
          <w:rStyle w:val="FontStyle19"/>
          <w:sz w:val="24"/>
          <w:szCs w:val="24"/>
        </w:rPr>
        <w:t xml:space="preserve">в пределах средств субсидий, </w:t>
      </w:r>
      <w:r w:rsidRPr="00D73BB8">
        <w:rPr>
          <w:rFonts w:ascii="Times New Roman" w:hAnsi="Times New Roman" w:cs="Times New Roman"/>
          <w:sz w:val="24"/>
          <w:szCs w:val="24"/>
        </w:rPr>
        <w:t>выделенных Фонду в рамках одного финансового года (сметы) на организацию деятельности ИЦ</w:t>
      </w:r>
      <w:r w:rsidRPr="00D73BB8">
        <w:rPr>
          <w:rFonts w:ascii="Times New Roman" w:eastAsia="Times New Roman" w:hAnsi="Times New Roman" w:cs="Times New Roman"/>
          <w:sz w:val="24"/>
          <w:szCs w:val="24"/>
        </w:rPr>
        <w:t>.</w:t>
      </w:r>
    </w:p>
    <w:p w:rsidR="00B90EE5" w:rsidRPr="00D73BB8" w:rsidRDefault="00B90EE5" w:rsidP="00B90EE5">
      <w:pPr>
        <w:pStyle w:val="a3"/>
        <w:ind w:firstLine="709"/>
        <w:jc w:val="both"/>
        <w:rPr>
          <w:rFonts w:ascii="Times New Roman" w:eastAsia="Times New Roman" w:hAnsi="Times New Roman" w:cs="Times New Roman"/>
          <w:sz w:val="24"/>
          <w:szCs w:val="24"/>
        </w:rPr>
      </w:pPr>
      <w:r w:rsidRPr="00D73BB8">
        <w:rPr>
          <w:rFonts w:ascii="Times New Roman" w:eastAsia="Times New Roman" w:hAnsi="Times New Roman" w:cs="Times New Roman"/>
          <w:sz w:val="24"/>
          <w:szCs w:val="24"/>
        </w:rPr>
        <w:t xml:space="preserve">7.3. Условия оплаты Услуги согласовываются Фондом, Заявителем и Организацией-партнером в трехстороннем соглашении на оказание услуг, </w:t>
      </w:r>
      <w:r w:rsidRPr="00D73BB8">
        <w:rPr>
          <w:rFonts w:ascii="Times New Roman" w:hAnsi="Times New Roman" w:cs="Times New Roman"/>
          <w:sz w:val="24"/>
          <w:szCs w:val="24"/>
        </w:rPr>
        <w:t>заключаемым по форме утвержденной исполнительным директором Фонда и размещенной на официальном сайте Фонда</w:t>
      </w:r>
      <w:r w:rsidRPr="00D73BB8">
        <w:rPr>
          <w:rFonts w:ascii="Times New Roman" w:eastAsia="Times New Roman" w:hAnsi="Times New Roman" w:cs="Times New Roman"/>
          <w:sz w:val="24"/>
          <w:szCs w:val="24"/>
        </w:rPr>
        <w:t>.</w:t>
      </w:r>
    </w:p>
    <w:p w:rsidR="00B90EE5" w:rsidRPr="00D73BB8" w:rsidRDefault="00B90EE5" w:rsidP="00B90EE5">
      <w:pPr>
        <w:pStyle w:val="a3"/>
        <w:jc w:val="both"/>
        <w:rPr>
          <w:rFonts w:ascii="Times New Roman" w:hAnsi="Times New Roman" w:cs="Times New Roman"/>
          <w:sz w:val="24"/>
          <w:szCs w:val="24"/>
        </w:rPr>
      </w:pPr>
    </w:p>
    <w:p w:rsidR="00B90EE5" w:rsidRPr="00E47A1E" w:rsidRDefault="00B90EE5" w:rsidP="00B90EE5">
      <w:pPr>
        <w:pStyle w:val="a3"/>
        <w:ind w:firstLine="709"/>
        <w:jc w:val="center"/>
        <w:rPr>
          <w:rFonts w:ascii="Times New Roman" w:hAnsi="Times New Roman" w:cs="Times New Roman"/>
          <w:b/>
          <w:sz w:val="24"/>
          <w:szCs w:val="24"/>
        </w:rPr>
      </w:pPr>
      <w:r w:rsidRPr="00E47A1E">
        <w:rPr>
          <w:rFonts w:ascii="Times New Roman" w:hAnsi="Times New Roman" w:cs="Times New Roman"/>
          <w:b/>
          <w:sz w:val="24"/>
          <w:szCs w:val="24"/>
        </w:rPr>
        <w:t>8. Контроль оказания Услуги</w:t>
      </w:r>
    </w:p>
    <w:p w:rsidR="00B90EE5" w:rsidRPr="00D73BB8" w:rsidRDefault="00B90EE5" w:rsidP="00B90EE5">
      <w:pPr>
        <w:pStyle w:val="a3"/>
        <w:ind w:firstLine="709"/>
        <w:jc w:val="both"/>
        <w:rPr>
          <w:rFonts w:ascii="Times New Roman" w:hAnsi="Times New Roman" w:cs="Times New Roman"/>
          <w:sz w:val="24"/>
          <w:szCs w:val="24"/>
        </w:rPr>
      </w:pPr>
      <w:r w:rsidRPr="00D73BB8">
        <w:rPr>
          <w:rFonts w:ascii="Times New Roman" w:hAnsi="Times New Roman" w:cs="Times New Roman"/>
          <w:sz w:val="24"/>
          <w:szCs w:val="24"/>
        </w:rPr>
        <w:t>8.1. </w:t>
      </w:r>
      <w:proofErr w:type="gramStart"/>
      <w:r w:rsidRPr="00D73BB8">
        <w:rPr>
          <w:rFonts w:ascii="Times New Roman" w:hAnsi="Times New Roman" w:cs="Times New Roman"/>
          <w:sz w:val="24"/>
          <w:szCs w:val="24"/>
        </w:rPr>
        <w:t>Контроль за</w:t>
      </w:r>
      <w:proofErr w:type="gramEnd"/>
      <w:r w:rsidRPr="00D73BB8">
        <w:rPr>
          <w:rFonts w:ascii="Times New Roman" w:hAnsi="Times New Roman" w:cs="Times New Roman"/>
          <w:sz w:val="24"/>
          <w:szCs w:val="24"/>
        </w:rPr>
        <w:t xml:space="preserve"> качеством и сроками оказания Услуг осуществляется Фондом и включает в себя выявление нарушений положений, установленных настоящим Порядком, рассмотрение жалоб Заявителей, принятие решений и подготовку ответов на обращения Заявителей.</w:t>
      </w:r>
    </w:p>
    <w:p w:rsidR="00B90EE5" w:rsidRPr="00D73BB8" w:rsidRDefault="00B90EE5" w:rsidP="00B90EE5">
      <w:pPr>
        <w:pStyle w:val="a3"/>
        <w:ind w:firstLine="709"/>
        <w:jc w:val="both"/>
        <w:rPr>
          <w:rFonts w:ascii="Times New Roman" w:hAnsi="Times New Roman" w:cs="Times New Roman"/>
          <w:sz w:val="24"/>
          <w:szCs w:val="24"/>
        </w:rPr>
      </w:pPr>
      <w:r w:rsidRPr="00D73BB8">
        <w:rPr>
          <w:rFonts w:ascii="Times New Roman" w:hAnsi="Times New Roman" w:cs="Times New Roman"/>
          <w:sz w:val="24"/>
          <w:szCs w:val="24"/>
        </w:rPr>
        <w:t>8.2. Формами контроля предоставлением Услуг являются:</w:t>
      </w:r>
    </w:p>
    <w:p w:rsidR="00B90EE5" w:rsidRPr="00D73BB8" w:rsidRDefault="00B90EE5" w:rsidP="00B90EE5">
      <w:pPr>
        <w:pStyle w:val="a3"/>
        <w:ind w:firstLine="709"/>
        <w:jc w:val="both"/>
        <w:rPr>
          <w:rFonts w:ascii="Times New Roman" w:hAnsi="Times New Roman" w:cs="Times New Roman"/>
          <w:sz w:val="24"/>
          <w:szCs w:val="24"/>
        </w:rPr>
      </w:pPr>
      <w:r w:rsidRPr="00D73BB8">
        <w:rPr>
          <w:rFonts w:ascii="Times New Roman" w:hAnsi="Times New Roman" w:cs="Times New Roman"/>
          <w:sz w:val="24"/>
          <w:szCs w:val="24"/>
        </w:rPr>
        <w:t>- проверка документального подтверждения оказания Услуг путем рассмотрения и анализа документов, являющихся результатом оказания Услуг;</w:t>
      </w:r>
    </w:p>
    <w:p w:rsidR="00B90EE5" w:rsidRDefault="00B90EE5" w:rsidP="00B90EE5">
      <w:pPr>
        <w:pStyle w:val="a3"/>
        <w:ind w:firstLine="709"/>
        <w:jc w:val="both"/>
        <w:rPr>
          <w:rFonts w:ascii="Times New Roman" w:hAnsi="Times New Roman" w:cs="Times New Roman"/>
          <w:sz w:val="24"/>
          <w:szCs w:val="24"/>
        </w:rPr>
      </w:pPr>
      <w:r w:rsidRPr="00D73BB8">
        <w:rPr>
          <w:rFonts w:ascii="Times New Roman" w:hAnsi="Times New Roman" w:cs="Times New Roman"/>
          <w:sz w:val="24"/>
          <w:szCs w:val="24"/>
        </w:rPr>
        <w:t xml:space="preserve">- рассмотрение Фондом обращений Заявителей на действия (бездействие) </w:t>
      </w:r>
      <w:r>
        <w:rPr>
          <w:rFonts w:ascii="Times New Roman" w:hAnsi="Times New Roman" w:cs="Times New Roman"/>
          <w:sz w:val="24"/>
          <w:szCs w:val="24"/>
        </w:rPr>
        <w:t xml:space="preserve">сотрудников ИЦ и (или) </w:t>
      </w:r>
      <w:r w:rsidRPr="00D73BB8">
        <w:rPr>
          <w:rFonts w:ascii="Times New Roman" w:hAnsi="Times New Roman" w:cs="Times New Roman"/>
          <w:sz w:val="24"/>
          <w:szCs w:val="24"/>
        </w:rPr>
        <w:t>Организации-партнера</w:t>
      </w:r>
      <w:r>
        <w:rPr>
          <w:rFonts w:ascii="Times New Roman" w:hAnsi="Times New Roman" w:cs="Times New Roman"/>
          <w:sz w:val="24"/>
          <w:szCs w:val="24"/>
        </w:rPr>
        <w:t>.</w:t>
      </w:r>
    </w:p>
    <w:p w:rsidR="00B90EE5" w:rsidRDefault="00B90EE5" w:rsidP="00B90EE5">
      <w:pPr>
        <w:pStyle w:val="a3"/>
        <w:ind w:firstLine="709"/>
        <w:jc w:val="both"/>
        <w:rPr>
          <w:rFonts w:ascii="Times New Roman" w:hAnsi="Times New Roman" w:cs="Times New Roman"/>
          <w:sz w:val="24"/>
          <w:szCs w:val="24"/>
        </w:rPr>
      </w:pPr>
    </w:p>
    <w:p w:rsidR="00F138C5" w:rsidRDefault="00F138C5">
      <w:pPr>
        <w:spacing w:after="200" w:line="276" w:lineRule="auto"/>
        <w:jc w:val="left"/>
        <w:rPr>
          <w:rFonts w:ascii="Times New Roman" w:hAnsi="Times New Roman"/>
          <w:sz w:val="24"/>
          <w:szCs w:val="24"/>
        </w:rPr>
        <w:sectPr w:rsidR="00F138C5" w:rsidSect="00E92755">
          <w:pgSz w:w="11906" w:h="16838"/>
          <w:pgMar w:top="1134" w:right="851" w:bottom="1134" w:left="1276" w:header="709" w:footer="709" w:gutter="0"/>
          <w:cols w:space="708"/>
          <w:docGrid w:linePitch="360"/>
        </w:sectPr>
      </w:pPr>
    </w:p>
    <w:p w:rsidR="00B90EE5" w:rsidRDefault="00B90EE5">
      <w:pPr>
        <w:spacing w:after="200" w:line="276" w:lineRule="auto"/>
        <w:jc w:val="left"/>
        <w:rPr>
          <w:rFonts w:ascii="Times New Roman" w:eastAsiaTheme="minorHAnsi" w:hAnsi="Times New Roman"/>
          <w:sz w:val="24"/>
          <w:szCs w:val="24"/>
          <w:lang w:eastAsia="en-US"/>
        </w:rPr>
      </w:pPr>
    </w:p>
    <w:tbl>
      <w:tblPr>
        <w:tblpPr w:leftFromText="180" w:rightFromText="180" w:horzAnchor="margin" w:tblpXSpec="center" w:tblpY="-526"/>
        <w:tblW w:w="4926" w:type="pct"/>
        <w:tblLook w:val="04A0" w:firstRow="1" w:lastRow="0" w:firstColumn="1" w:lastColumn="0" w:noHBand="0" w:noVBand="1"/>
      </w:tblPr>
      <w:tblGrid>
        <w:gridCol w:w="8755"/>
        <w:gridCol w:w="5812"/>
      </w:tblGrid>
      <w:tr w:rsidR="00FE4C3B" w:rsidRPr="00845B34" w:rsidTr="00E92755">
        <w:trPr>
          <w:trHeight w:val="1524"/>
        </w:trPr>
        <w:tc>
          <w:tcPr>
            <w:tcW w:w="3005" w:type="pct"/>
          </w:tcPr>
          <w:p w:rsidR="00FE4C3B" w:rsidRPr="00845B34" w:rsidRDefault="00FE4C3B" w:rsidP="00E92755">
            <w:pPr>
              <w:outlineLvl w:val="0"/>
              <w:rPr>
                <w:rFonts w:eastAsia="Calibri"/>
              </w:rPr>
            </w:pPr>
            <w:r>
              <w:br w:type="page"/>
            </w:r>
          </w:p>
        </w:tc>
        <w:tc>
          <w:tcPr>
            <w:tcW w:w="1995" w:type="pct"/>
          </w:tcPr>
          <w:p w:rsidR="00FE4C3B" w:rsidRPr="00837F0C" w:rsidRDefault="00FE4C3B" w:rsidP="00E92755">
            <w:pPr>
              <w:pStyle w:val="a3"/>
              <w:rPr>
                <w:rFonts w:ascii="Times New Roman" w:eastAsia="SimSun" w:hAnsi="Times New Roman" w:cs="Times New Roman"/>
                <w:sz w:val="20"/>
                <w:szCs w:val="20"/>
              </w:rPr>
            </w:pPr>
            <w:r w:rsidRPr="00837F0C">
              <w:rPr>
                <w:rFonts w:ascii="Times New Roman" w:eastAsia="SimSun" w:hAnsi="Times New Roman" w:cs="Times New Roman"/>
                <w:sz w:val="20"/>
                <w:szCs w:val="20"/>
              </w:rPr>
              <w:t>Приложение № 1 к Порядку</w:t>
            </w:r>
          </w:p>
          <w:p w:rsidR="00FE4C3B" w:rsidRPr="00837F0C" w:rsidRDefault="00FE4C3B" w:rsidP="00E92755">
            <w:pPr>
              <w:pStyle w:val="a3"/>
              <w:rPr>
                <w:rFonts w:ascii="Times New Roman" w:eastAsia="SimSun" w:hAnsi="Times New Roman" w:cs="Times New Roman"/>
                <w:sz w:val="20"/>
                <w:szCs w:val="20"/>
              </w:rPr>
            </w:pPr>
            <w:r w:rsidRPr="00837F0C">
              <w:rPr>
                <w:rFonts w:ascii="Times New Roman" w:eastAsia="SimSun" w:hAnsi="Times New Roman" w:cs="Times New Roman"/>
                <w:sz w:val="20"/>
                <w:szCs w:val="20"/>
              </w:rPr>
              <w:t xml:space="preserve">оказания инжиниринговых услуг инжиниринговым центром </w:t>
            </w:r>
            <w:r w:rsidRPr="00837F0C">
              <w:rPr>
                <w:rFonts w:ascii="Times New Roman" w:hAnsi="Times New Roman" w:cs="Times New Roman"/>
                <w:bCs/>
                <w:sz w:val="20"/>
                <w:szCs w:val="20"/>
              </w:rPr>
              <w:t>унитарной некоммерческой организации</w:t>
            </w:r>
            <w:r w:rsidRPr="00837F0C">
              <w:rPr>
                <w:rFonts w:ascii="Times New Roman" w:eastAsia="SimSun" w:hAnsi="Times New Roman" w:cs="Times New Roman"/>
                <w:bCs/>
                <w:sz w:val="20"/>
                <w:szCs w:val="20"/>
              </w:rPr>
              <w:t xml:space="preserve"> «</w:t>
            </w:r>
            <w:r w:rsidRPr="00837F0C">
              <w:rPr>
                <w:rFonts w:ascii="Times New Roman" w:eastAsia="SimSun" w:hAnsi="Times New Roman" w:cs="Times New Roman"/>
                <w:sz w:val="20"/>
                <w:szCs w:val="20"/>
              </w:rPr>
              <w:t>Фонд развития бизнеса Краснодарского</w:t>
            </w:r>
          </w:p>
          <w:p w:rsidR="00FE4C3B" w:rsidRPr="00837F0C" w:rsidRDefault="00FE4C3B" w:rsidP="00E92755">
            <w:pPr>
              <w:pStyle w:val="a3"/>
              <w:rPr>
                <w:rFonts w:ascii="Times New Roman" w:eastAsia="SimSun" w:hAnsi="Times New Roman" w:cs="Times New Roman"/>
                <w:sz w:val="20"/>
                <w:szCs w:val="20"/>
              </w:rPr>
            </w:pPr>
            <w:r w:rsidRPr="00837F0C">
              <w:rPr>
                <w:rFonts w:ascii="Times New Roman" w:eastAsia="SimSun" w:hAnsi="Times New Roman" w:cs="Times New Roman"/>
                <w:sz w:val="20"/>
                <w:szCs w:val="20"/>
              </w:rPr>
              <w:t xml:space="preserve"> края» субъектам малого и среднего предпринимательства </w:t>
            </w:r>
          </w:p>
          <w:p w:rsidR="00FE4C3B" w:rsidRPr="00C4733D" w:rsidRDefault="00FE4C3B" w:rsidP="00E92755">
            <w:pPr>
              <w:pStyle w:val="a3"/>
              <w:rPr>
                <w:rFonts w:eastAsia="Calibri"/>
                <w:i/>
              </w:rPr>
            </w:pPr>
            <w:r w:rsidRPr="00837F0C">
              <w:rPr>
                <w:rFonts w:ascii="Times New Roman" w:eastAsia="SimSun" w:hAnsi="Times New Roman" w:cs="Times New Roman"/>
                <w:sz w:val="20"/>
                <w:szCs w:val="20"/>
              </w:rPr>
              <w:t>Краснодарского края</w:t>
            </w:r>
            <w:r w:rsidRPr="00C4733D">
              <w:rPr>
                <w:rFonts w:eastAsia="SimSun"/>
              </w:rPr>
              <w:t xml:space="preserve">  </w:t>
            </w:r>
          </w:p>
        </w:tc>
      </w:tr>
    </w:tbl>
    <w:p w:rsidR="00FE4C3B" w:rsidRDefault="00FE4C3B" w:rsidP="00FE4C3B">
      <w:pPr>
        <w:spacing w:line="259" w:lineRule="auto"/>
        <w:jc w:val="center"/>
        <w:rPr>
          <w:rFonts w:ascii="Times New Roman" w:eastAsia="Calibri" w:hAnsi="Times New Roman"/>
          <w:b/>
          <w:bCs/>
        </w:rPr>
      </w:pPr>
    </w:p>
    <w:p w:rsidR="00FE4C3B" w:rsidRPr="00837F0C" w:rsidRDefault="00FE4C3B" w:rsidP="00FE4C3B">
      <w:pPr>
        <w:pStyle w:val="a3"/>
        <w:jc w:val="center"/>
        <w:rPr>
          <w:rFonts w:ascii="Times New Roman" w:eastAsia="Calibri" w:hAnsi="Times New Roman" w:cs="Times New Roman"/>
        </w:rPr>
      </w:pPr>
      <w:r w:rsidRPr="00837F0C">
        <w:rPr>
          <w:rFonts w:ascii="Times New Roman" w:eastAsia="Calibri" w:hAnsi="Times New Roman" w:cs="Times New Roman"/>
        </w:rPr>
        <w:t>Основные параметры услуг, предоставляемых инжиниринговым центром</w:t>
      </w:r>
    </w:p>
    <w:p w:rsidR="00FE4C3B" w:rsidRPr="00837F0C" w:rsidRDefault="00FE4C3B" w:rsidP="00FE4C3B">
      <w:pPr>
        <w:pStyle w:val="a3"/>
        <w:jc w:val="center"/>
        <w:rPr>
          <w:rFonts w:ascii="Times New Roman" w:eastAsia="Calibri" w:hAnsi="Times New Roman" w:cs="Times New Roman"/>
        </w:rPr>
      </w:pPr>
      <w:r w:rsidRPr="00837F0C">
        <w:rPr>
          <w:rFonts w:ascii="Times New Roman" w:eastAsia="Calibri" w:hAnsi="Times New Roman" w:cs="Times New Roman"/>
        </w:rPr>
        <w:t>Фонда развития бизнеса Краснодарского края субъектам малого и среднего предпринимательства Краснодарского края</w:t>
      </w:r>
    </w:p>
    <w:p w:rsidR="00FE4C3B" w:rsidRPr="002839C5" w:rsidRDefault="00FE4C3B" w:rsidP="00FE4C3B">
      <w:pPr>
        <w:spacing w:line="259" w:lineRule="auto"/>
        <w:rPr>
          <w:rFonts w:ascii="Times New Roman" w:eastAsia="Calibri" w:hAnsi="Times New Roman"/>
        </w:rPr>
      </w:pPr>
    </w:p>
    <w:tbl>
      <w:tblPr>
        <w:tblStyle w:val="a4"/>
        <w:tblW w:w="5002" w:type="pct"/>
        <w:tblLook w:val="04A0" w:firstRow="1" w:lastRow="0" w:firstColumn="1" w:lastColumn="0" w:noHBand="0" w:noVBand="1"/>
      </w:tblPr>
      <w:tblGrid>
        <w:gridCol w:w="3384"/>
        <w:gridCol w:w="4648"/>
        <w:gridCol w:w="1911"/>
        <w:gridCol w:w="4849"/>
      </w:tblGrid>
      <w:tr w:rsidR="00FE4C3B" w:rsidRPr="00E92755" w:rsidTr="00E92755">
        <w:tc>
          <w:tcPr>
            <w:tcW w:w="1144" w:type="pct"/>
          </w:tcPr>
          <w:p w:rsidR="00FE4C3B" w:rsidRPr="00E92755" w:rsidRDefault="00FE4C3B" w:rsidP="00E92755">
            <w:pPr>
              <w:spacing w:after="160"/>
              <w:contextualSpacing/>
              <w:jc w:val="center"/>
              <w:rPr>
                <w:rFonts w:ascii="Times New Roman" w:eastAsia="Calibri" w:hAnsi="Times New Roman"/>
                <w:b/>
                <w:bCs/>
                <w:sz w:val="22"/>
                <w:szCs w:val="22"/>
              </w:rPr>
            </w:pPr>
            <w:r w:rsidRPr="00E92755">
              <w:rPr>
                <w:rFonts w:ascii="Times New Roman" w:eastAsia="Calibri" w:hAnsi="Times New Roman"/>
                <w:b/>
                <w:bCs/>
                <w:sz w:val="22"/>
                <w:szCs w:val="22"/>
              </w:rPr>
              <w:t>Наименование услуги</w:t>
            </w:r>
          </w:p>
        </w:tc>
        <w:tc>
          <w:tcPr>
            <w:tcW w:w="1571" w:type="pct"/>
          </w:tcPr>
          <w:p w:rsidR="00FE4C3B" w:rsidRPr="00E92755" w:rsidRDefault="00FE4C3B" w:rsidP="00E92755">
            <w:pPr>
              <w:spacing w:after="160"/>
              <w:contextualSpacing/>
              <w:jc w:val="center"/>
              <w:rPr>
                <w:rFonts w:ascii="Times New Roman" w:eastAsia="Calibri" w:hAnsi="Times New Roman"/>
                <w:b/>
                <w:bCs/>
                <w:sz w:val="22"/>
                <w:szCs w:val="22"/>
              </w:rPr>
            </w:pPr>
            <w:r w:rsidRPr="00E92755">
              <w:rPr>
                <w:rFonts w:ascii="Times New Roman" w:eastAsia="Calibri" w:hAnsi="Times New Roman"/>
                <w:b/>
                <w:bCs/>
                <w:sz w:val="22"/>
                <w:szCs w:val="22"/>
              </w:rPr>
              <w:t>Состав услуги</w:t>
            </w:r>
          </w:p>
        </w:tc>
        <w:tc>
          <w:tcPr>
            <w:tcW w:w="646" w:type="pct"/>
          </w:tcPr>
          <w:p w:rsidR="00FE4C3B" w:rsidRPr="00E92755" w:rsidRDefault="00FE4C3B" w:rsidP="00E92755">
            <w:pPr>
              <w:spacing w:after="160"/>
              <w:contextualSpacing/>
              <w:jc w:val="center"/>
              <w:rPr>
                <w:rFonts w:ascii="Times New Roman" w:eastAsia="Calibri" w:hAnsi="Times New Roman"/>
                <w:b/>
                <w:bCs/>
                <w:sz w:val="22"/>
                <w:szCs w:val="22"/>
              </w:rPr>
            </w:pPr>
            <w:r w:rsidRPr="00E92755">
              <w:rPr>
                <w:rFonts w:ascii="Times New Roman" w:eastAsia="Calibri" w:hAnsi="Times New Roman"/>
                <w:b/>
                <w:bCs/>
                <w:sz w:val="22"/>
                <w:szCs w:val="22"/>
              </w:rPr>
              <w:t>Результат услуги</w:t>
            </w:r>
          </w:p>
        </w:tc>
        <w:tc>
          <w:tcPr>
            <w:tcW w:w="1639" w:type="pct"/>
          </w:tcPr>
          <w:p w:rsidR="00FE4C3B" w:rsidRPr="00E92755" w:rsidRDefault="00FE4C3B" w:rsidP="00E92755">
            <w:pPr>
              <w:spacing w:after="160"/>
              <w:contextualSpacing/>
              <w:jc w:val="center"/>
              <w:rPr>
                <w:rFonts w:ascii="Times New Roman" w:eastAsia="Calibri" w:hAnsi="Times New Roman"/>
                <w:b/>
                <w:bCs/>
                <w:sz w:val="22"/>
                <w:szCs w:val="22"/>
              </w:rPr>
            </w:pPr>
            <w:r w:rsidRPr="00E92755">
              <w:rPr>
                <w:rFonts w:ascii="Times New Roman" w:eastAsia="Calibri" w:hAnsi="Times New Roman"/>
                <w:b/>
                <w:bCs/>
                <w:sz w:val="22"/>
                <w:szCs w:val="22"/>
              </w:rPr>
              <w:t>Требования к содержанию</w:t>
            </w:r>
          </w:p>
          <w:p w:rsidR="00FE4C3B" w:rsidRPr="00E92755" w:rsidRDefault="00FE4C3B" w:rsidP="00E92755">
            <w:pPr>
              <w:spacing w:after="160"/>
              <w:contextualSpacing/>
              <w:jc w:val="center"/>
              <w:rPr>
                <w:rFonts w:ascii="Times New Roman" w:eastAsia="Calibri" w:hAnsi="Times New Roman"/>
                <w:b/>
                <w:bCs/>
                <w:sz w:val="22"/>
                <w:szCs w:val="22"/>
              </w:rPr>
            </w:pPr>
            <w:r w:rsidRPr="00E92755">
              <w:rPr>
                <w:rFonts w:ascii="Times New Roman" w:eastAsia="Calibri" w:hAnsi="Times New Roman"/>
                <w:b/>
                <w:bCs/>
                <w:sz w:val="22"/>
                <w:szCs w:val="22"/>
              </w:rPr>
              <w:t xml:space="preserve"> результата услуги</w:t>
            </w:r>
          </w:p>
        </w:tc>
      </w:tr>
      <w:tr w:rsidR="00FE4C3B" w:rsidRPr="00E92755" w:rsidTr="00E92755">
        <w:tc>
          <w:tcPr>
            <w:tcW w:w="1144" w:type="pct"/>
          </w:tcPr>
          <w:p w:rsidR="00FE4C3B" w:rsidRPr="00E92755" w:rsidRDefault="00FE4C3B" w:rsidP="00E92755">
            <w:pPr>
              <w:spacing w:after="160"/>
              <w:contextualSpacing/>
              <w:rPr>
                <w:rFonts w:ascii="Times New Roman" w:eastAsia="Calibri" w:hAnsi="Times New Roman"/>
                <w:b/>
                <w:bCs/>
                <w:sz w:val="22"/>
                <w:szCs w:val="22"/>
              </w:rPr>
            </w:pPr>
            <w:r w:rsidRPr="00E92755">
              <w:rPr>
                <w:rFonts w:ascii="Times New Roman" w:eastAsia="Calibri" w:hAnsi="Times New Roman"/>
                <w:b/>
                <w:bCs/>
                <w:sz w:val="22"/>
                <w:szCs w:val="22"/>
              </w:rPr>
              <w:t>Определение индекса технологической готовности - показателя, отражающего уровень готовности производственных предприятий к внедрению новых технологий, модернизации, реконструкции и техническому перевооружению производства</w:t>
            </w:r>
          </w:p>
        </w:tc>
        <w:tc>
          <w:tcPr>
            <w:tcW w:w="1571" w:type="pct"/>
          </w:tcPr>
          <w:p w:rsidR="00FE4C3B" w:rsidRPr="00E92755" w:rsidRDefault="00FE4C3B" w:rsidP="00E92755">
            <w:pPr>
              <w:spacing w:after="160"/>
              <w:contextualSpacing/>
              <w:rPr>
                <w:rFonts w:ascii="Times New Roman" w:eastAsia="Calibri" w:hAnsi="Times New Roman"/>
                <w:sz w:val="22"/>
                <w:szCs w:val="22"/>
              </w:rPr>
            </w:pPr>
            <w:r w:rsidRPr="00E92755">
              <w:rPr>
                <w:rFonts w:ascii="Times New Roman" w:eastAsia="Calibri" w:hAnsi="Times New Roman"/>
                <w:sz w:val="22"/>
                <w:szCs w:val="22"/>
              </w:rPr>
              <w:t>- сбор информации о деятельности предприятия Заявителя;</w:t>
            </w:r>
          </w:p>
          <w:p w:rsidR="00FE4C3B" w:rsidRPr="00E92755" w:rsidRDefault="00FE4C3B" w:rsidP="00E92755">
            <w:pPr>
              <w:spacing w:after="160"/>
              <w:contextualSpacing/>
              <w:rPr>
                <w:rFonts w:ascii="Times New Roman" w:eastAsia="Calibri" w:hAnsi="Times New Roman"/>
                <w:sz w:val="22"/>
                <w:szCs w:val="22"/>
              </w:rPr>
            </w:pPr>
            <w:r w:rsidRPr="00E92755">
              <w:rPr>
                <w:rFonts w:ascii="Times New Roman" w:eastAsia="Calibri" w:hAnsi="Times New Roman"/>
                <w:sz w:val="22"/>
                <w:szCs w:val="22"/>
              </w:rPr>
              <w:t xml:space="preserve">- анализ информации и расчет показателя индекса технологической готовности; </w:t>
            </w:r>
          </w:p>
          <w:p w:rsidR="00FE4C3B" w:rsidRPr="00E92755" w:rsidRDefault="00FE4C3B" w:rsidP="00E92755">
            <w:pPr>
              <w:spacing w:after="160"/>
              <w:contextualSpacing/>
              <w:rPr>
                <w:rFonts w:ascii="Times New Roman" w:eastAsia="Calibri" w:hAnsi="Times New Roman"/>
                <w:sz w:val="22"/>
                <w:szCs w:val="22"/>
              </w:rPr>
            </w:pPr>
            <w:r w:rsidRPr="00E92755">
              <w:rPr>
                <w:rFonts w:ascii="Times New Roman" w:eastAsia="Calibri" w:hAnsi="Times New Roman"/>
                <w:sz w:val="22"/>
                <w:szCs w:val="22"/>
              </w:rPr>
              <w:t>- формирование рекомендаций по внедрению новых технологий, модернизации, реконструкции, техническому перевооружению производства, внедрению технологий повышения производительности труда и бережливого производства</w:t>
            </w:r>
          </w:p>
          <w:p w:rsidR="00FE4C3B" w:rsidRPr="00E92755" w:rsidRDefault="00FE4C3B" w:rsidP="00E92755">
            <w:pPr>
              <w:spacing w:after="160"/>
              <w:contextualSpacing/>
              <w:rPr>
                <w:rFonts w:ascii="Times New Roman" w:eastAsia="Calibri" w:hAnsi="Times New Roman"/>
                <w:b/>
                <w:bCs/>
                <w:sz w:val="22"/>
                <w:szCs w:val="22"/>
              </w:rPr>
            </w:pPr>
          </w:p>
        </w:tc>
        <w:tc>
          <w:tcPr>
            <w:tcW w:w="646" w:type="pct"/>
          </w:tcPr>
          <w:p w:rsidR="00FE4C3B" w:rsidRPr="00E92755" w:rsidRDefault="00FE4C3B" w:rsidP="00E92755">
            <w:pPr>
              <w:spacing w:after="160"/>
              <w:contextualSpacing/>
              <w:jc w:val="center"/>
              <w:rPr>
                <w:rFonts w:ascii="Times New Roman" w:eastAsia="Calibri" w:hAnsi="Times New Roman"/>
                <w:bCs/>
                <w:sz w:val="22"/>
                <w:szCs w:val="22"/>
              </w:rPr>
            </w:pPr>
            <w:r w:rsidRPr="00E92755">
              <w:rPr>
                <w:rFonts w:ascii="Times New Roman" w:eastAsia="Calibri" w:hAnsi="Times New Roman"/>
                <w:bCs/>
                <w:sz w:val="22"/>
                <w:szCs w:val="22"/>
              </w:rPr>
              <w:t>отчет</w:t>
            </w:r>
          </w:p>
        </w:tc>
        <w:tc>
          <w:tcPr>
            <w:tcW w:w="1639" w:type="pct"/>
          </w:tcPr>
          <w:p w:rsidR="00FE4C3B" w:rsidRPr="00E92755" w:rsidRDefault="00FE4C3B" w:rsidP="00E92755">
            <w:pPr>
              <w:rPr>
                <w:rFonts w:ascii="Times New Roman" w:hAnsi="Times New Roman"/>
                <w:sz w:val="22"/>
                <w:szCs w:val="22"/>
              </w:rPr>
            </w:pPr>
            <w:r w:rsidRPr="00E92755">
              <w:rPr>
                <w:rFonts w:ascii="Times New Roman" w:hAnsi="Times New Roman"/>
                <w:sz w:val="22"/>
                <w:szCs w:val="22"/>
              </w:rPr>
              <w:t>- оценка обеспеченности сырьевыми, материальными и кадровыми ресурсами;</w:t>
            </w:r>
          </w:p>
          <w:p w:rsidR="00FE4C3B" w:rsidRPr="00E92755" w:rsidRDefault="00FE4C3B" w:rsidP="00E92755">
            <w:pPr>
              <w:rPr>
                <w:rFonts w:ascii="Times New Roman" w:hAnsi="Times New Roman"/>
                <w:sz w:val="22"/>
                <w:szCs w:val="22"/>
              </w:rPr>
            </w:pPr>
            <w:r w:rsidRPr="00E92755">
              <w:rPr>
                <w:rFonts w:ascii="Times New Roman" w:hAnsi="Times New Roman"/>
                <w:sz w:val="22"/>
                <w:szCs w:val="22"/>
              </w:rPr>
              <w:t>- анализ технологических процессов и применяемых управленческих решений;</w:t>
            </w:r>
          </w:p>
          <w:p w:rsidR="00FE4C3B" w:rsidRPr="00E92755" w:rsidRDefault="00FE4C3B" w:rsidP="00E92755">
            <w:pPr>
              <w:rPr>
                <w:rFonts w:ascii="Times New Roman" w:hAnsi="Times New Roman"/>
                <w:sz w:val="22"/>
                <w:szCs w:val="22"/>
              </w:rPr>
            </w:pPr>
            <w:r w:rsidRPr="00E92755">
              <w:rPr>
                <w:rFonts w:ascii="Times New Roman" w:hAnsi="Times New Roman"/>
                <w:sz w:val="22"/>
                <w:szCs w:val="22"/>
              </w:rPr>
              <w:t>- рассчитанный показатель, отражающий уровень готовности предприятия к инновационной деятельности и подготовленности к внедрению и развитию инновационных технологий и модернизации производства;</w:t>
            </w:r>
          </w:p>
          <w:p w:rsidR="00FE4C3B" w:rsidRPr="00E92755" w:rsidRDefault="00FE4C3B" w:rsidP="00E92755">
            <w:pPr>
              <w:rPr>
                <w:rFonts w:ascii="Times New Roman" w:hAnsi="Times New Roman"/>
                <w:sz w:val="22"/>
                <w:szCs w:val="22"/>
              </w:rPr>
            </w:pPr>
            <w:r w:rsidRPr="00E92755">
              <w:rPr>
                <w:rFonts w:ascii="Times New Roman" w:hAnsi="Times New Roman"/>
                <w:sz w:val="22"/>
                <w:szCs w:val="22"/>
              </w:rPr>
              <w:t>- рекомендации, направленные на модернизацию и развитие предприятия, составленные с учётом действующих программ поддержки малых и средних предприятий в Краснодарском крае.</w:t>
            </w:r>
          </w:p>
          <w:p w:rsidR="00FE4C3B" w:rsidRPr="00E92755" w:rsidRDefault="00FE4C3B" w:rsidP="00E92755">
            <w:pPr>
              <w:spacing w:after="160"/>
              <w:contextualSpacing/>
              <w:rPr>
                <w:rFonts w:ascii="Times New Roman" w:eastAsia="Calibri" w:hAnsi="Times New Roman"/>
                <w:b/>
                <w:bCs/>
                <w:sz w:val="22"/>
                <w:szCs w:val="22"/>
              </w:rPr>
            </w:pPr>
          </w:p>
        </w:tc>
      </w:tr>
      <w:tr w:rsidR="00FE4C3B" w:rsidRPr="00E92755" w:rsidTr="00E92755">
        <w:tc>
          <w:tcPr>
            <w:tcW w:w="1144" w:type="pct"/>
          </w:tcPr>
          <w:p w:rsidR="00FE4C3B" w:rsidRPr="00E92755" w:rsidRDefault="00FE4C3B" w:rsidP="00E92755">
            <w:pPr>
              <w:spacing w:after="160"/>
              <w:contextualSpacing/>
              <w:rPr>
                <w:rFonts w:ascii="Times New Roman" w:eastAsia="Calibri" w:hAnsi="Times New Roman"/>
                <w:b/>
                <w:bCs/>
                <w:sz w:val="22"/>
                <w:szCs w:val="22"/>
              </w:rPr>
            </w:pPr>
            <w:r w:rsidRPr="00E92755">
              <w:rPr>
                <w:rFonts w:ascii="Times New Roman" w:hAnsi="Times New Roman"/>
                <w:b/>
                <w:bCs/>
                <w:sz w:val="22"/>
                <w:szCs w:val="22"/>
              </w:rPr>
              <w:t>Проведение технологического аудита</w:t>
            </w:r>
          </w:p>
        </w:tc>
        <w:tc>
          <w:tcPr>
            <w:tcW w:w="1571" w:type="pct"/>
          </w:tcPr>
          <w:p w:rsidR="00FE4C3B" w:rsidRPr="00E92755" w:rsidRDefault="00FE4C3B" w:rsidP="00E92755">
            <w:pPr>
              <w:pStyle w:val="a3"/>
              <w:jc w:val="both"/>
              <w:rPr>
                <w:sz w:val="22"/>
                <w:szCs w:val="22"/>
              </w:rPr>
            </w:pPr>
            <w:r w:rsidRPr="00E92755">
              <w:rPr>
                <w:sz w:val="22"/>
                <w:szCs w:val="22"/>
              </w:rPr>
              <w:t>- сбор исходных данных и исследование технологического состояния предприятия Заявителя;</w:t>
            </w:r>
          </w:p>
          <w:p w:rsidR="00FE4C3B" w:rsidRPr="00E92755" w:rsidRDefault="00FE4C3B" w:rsidP="00E92755">
            <w:pPr>
              <w:pStyle w:val="a3"/>
              <w:jc w:val="both"/>
              <w:rPr>
                <w:sz w:val="22"/>
                <w:szCs w:val="22"/>
              </w:rPr>
            </w:pPr>
            <w:r w:rsidRPr="00E92755">
              <w:rPr>
                <w:sz w:val="22"/>
                <w:szCs w:val="22"/>
              </w:rPr>
              <w:t>- обработка исходных данных и подведение расчетов уровня технического и технологического обеспечения (по областям) предприятия Заявителя;</w:t>
            </w:r>
          </w:p>
          <w:p w:rsidR="00FE4C3B" w:rsidRPr="00E92755" w:rsidRDefault="00FE4C3B" w:rsidP="00E92755">
            <w:pPr>
              <w:pStyle w:val="a3"/>
              <w:jc w:val="both"/>
              <w:rPr>
                <w:sz w:val="22"/>
                <w:szCs w:val="22"/>
              </w:rPr>
            </w:pPr>
            <w:r w:rsidRPr="00E92755">
              <w:rPr>
                <w:sz w:val="22"/>
                <w:szCs w:val="22"/>
              </w:rPr>
              <w:t>- выявление технологических потерь и  резервов, формирование рекомендаций по организационно-техническим решениям</w:t>
            </w:r>
          </w:p>
          <w:p w:rsidR="00FE4C3B" w:rsidRPr="00E92755" w:rsidRDefault="00FE4C3B" w:rsidP="00E92755">
            <w:pPr>
              <w:spacing w:after="160"/>
              <w:contextualSpacing/>
              <w:rPr>
                <w:rFonts w:ascii="Times New Roman" w:eastAsia="Calibri" w:hAnsi="Times New Roman"/>
                <w:b/>
                <w:bCs/>
                <w:sz w:val="22"/>
                <w:szCs w:val="22"/>
              </w:rPr>
            </w:pPr>
          </w:p>
        </w:tc>
        <w:tc>
          <w:tcPr>
            <w:tcW w:w="646" w:type="pct"/>
          </w:tcPr>
          <w:p w:rsidR="00FE4C3B" w:rsidRPr="00E92755" w:rsidRDefault="00FE4C3B" w:rsidP="00E92755">
            <w:pPr>
              <w:spacing w:after="160"/>
              <w:contextualSpacing/>
              <w:jc w:val="center"/>
              <w:rPr>
                <w:rFonts w:ascii="Times New Roman" w:eastAsia="Calibri" w:hAnsi="Times New Roman"/>
                <w:bCs/>
                <w:sz w:val="22"/>
                <w:szCs w:val="22"/>
              </w:rPr>
            </w:pPr>
            <w:r w:rsidRPr="00E92755">
              <w:rPr>
                <w:rFonts w:ascii="Times New Roman" w:eastAsia="Calibri" w:hAnsi="Times New Roman"/>
                <w:bCs/>
                <w:sz w:val="22"/>
                <w:szCs w:val="22"/>
              </w:rPr>
              <w:t>отчет</w:t>
            </w:r>
          </w:p>
        </w:tc>
        <w:tc>
          <w:tcPr>
            <w:tcW w:w="1639" w:type="pct"/>
          </w:tcPr>
          <w:p w:rsidR="00FE4C3B" w:rsidRPr="00E92755" w:rsidRDefault="00FE4C3B" w:rsidP="00E92755">
            <w:pPr>
              <w:shd w:val="clear" w:color="auto" w:fill="FFFFFF"/>
              <w:tabs>
                <w:tab w:val="left" w:pos="993"/>
              </w:tabs>
              <w:rPr>
                <w:rFonts w:ascii="Times New Roman" w:hAnsi="Times New Roman"/>
                <w:sz w:val="22"/>
                <w:szCs w:val="22"/>
              </w:rPr>
            </w:pPr>
            <w:r w:rsidRPr="00E92755">
              <w:rPr>
                <w:rFonts w:ascii="Times New Roman" w:hAnsi="Times New Roman"/>
                <w:sz w:val="22"/>
                <w:szCs w:val="22"/>
              </w:rPr>
              <w:t>- краткое описание поставленной задачи;</w:t>
            </w:r>
          </w:p>
          <w:p w:rsidR="00FE4C3B" w:rsidRPr="00E92755" w:rsidRDefault="00FE4C3B" w:rsidP="00E92755">
            <w:pPr>
              <w:shd w:val="clear" w:color="auto" w:fill="FFFFFF"/>
              <w:tabs>
                <w:tab w:val="left" w:pos="993"/>
              </w:tabs>
              <w:rPr>
                <w:rFonts w:ascii="Times New Roman" w:hAnsi="Times New Roman"/>
                <w:sz w:val="22"/>
                <w:szCs w:val="22"/>
              </w:rPr>
            </w:pPr>
            <w:r w:rsidRPr="00E92755">
              <w:rPr>
                <w:rFonts w:ascii="Times New Roman" w:hAnsi="Times New Roman"/>
                <w:sz w:val="22"/>
                <w:szCs w:val="22"/>
              </w:rPr>
              <w:t>- системное описание существующего производства Заявителя или базовых проектных решений (по областям);</w:t>
            </w:r>
          </w:p>
          <w:p w:rsidR="00FE4C3B" w:rsidRPr="00E92755" w:rsidRDefault="00FE4C3B" w:rsidP="00E92755">
            <w:pPr>
              <w:shd w:val="clear" w:color="auto" w:fill="FFFFFF"/>
              <w:tabs>
                <w:tab w:val="left" w:pos="993"/>
              </w:tabs>
              <w:rPr>
                <w:rFonts w:ascii="Times New Roman" w:hAnsi="Times New Roman"/>
                <w:sz w:val="22"/>
                <w:szCs w:val="22"/>
              </w:rPr>
            </w:pPr>
            <w:r w:rsidRPr="00E92755">
              <w:rPr>
                <w:rFonts w:ascii="Times New Roman" w:hAnsi="Times New Roman"/>
                <w:sz w:val="22"/>
                <w:szCs w:val="22"/>
              </w:rPr>
              <w:t>- описание и анализ выявленных источников потерь и резервов, рекомендации по организационным и техническим решениям, которые могут обеспечить Заявителю получение требуемых характеристик производства;</w:t>
            </w:r>
          </w:p>
          <w:p w:rsidR="00FE4C3B" w:rsidRPr="00E92755" w:rsidRDefault="00FE4C3B" w:rsidP="00E92755">
            <w:pPr>
              <w:shd w:val="clear" w:color="auto" w:fill="FFFFFF"/>
              <w:tabs>
                <w:tab w:val="left" w:pos="993"/>
              </w:tabs>
              <w:rPr>
                <w:rFonts w:ascii="Times New Roman" w:hAnsi="Times New Roman"/>
                <w:sz w:val="22"/>
                <w:szCs w:val="22"/>
              </w:rPr>
            </w:pPr>
            <w:r w:rsidRPr="00E92755">
              <w:rPr>
                <w:rFonts w:ascii="Times New Roman" w:hAnsi="Times New Roman"/>
                <w:sz w:val="22"/>
                <w:szCs w:val="22"/>
              </w:rPr>
              <w:t>- предложения и технические материалы по развитию существующей инфраструктуры и технологическому обеспечению;</w:t>
            </w:r>
          </w:p>
          <w:p w:rsidR="00FE4C3B" w:rsidRPr="00E92755" w:rsidRDefault="00FE4C3B" w:rsidP="00E92755">
            <w:pPr>
              <w:spacing w:after="160"/>
              <w:contextualSpacing/>
              <w:rPr>
                <w:rFonts w:ascii="Times New Roman" w:hAnsi="Times New Roman"/>
                <w:sz w:val="22"/>
                <w:szCs w:val="22"/>
              </w:rPr>
            </w:pPr>
            <w:r w:rsidRPr="00E92755">
              <w:rPr>
                <w:rFonts w:ascii="Times New Roman" w:hAnsi="Times New Roman"/>
                <w:sz w:val="22"/>
                <w:szCs w:val="22"/>
              </w:rPr>
              <w:t>- укрупненная оценка требуемых инвестиций в технологические решения, сроков вложения средств и эффективности</w:t>
            </w:r>
          </w:p>
          <w:p w:rsidR="00FE4C3B" w:rsidRPr="00E92755" w:rsidRDefault="00FE4C3B" w:rsidP="00E92755">
            <w:pPr>
              <w:spacing w:after="160"/>
              <w:contextualSpacing/>
              <w:rPr>
                <w:rFonts w:ascii="Times New Roman" w:eastAsia="Calibri" w:hAnsi="Times New Roman"/>
                <w:b/>
                <w:bCs/>
                <w:sz w:val="22"/>
                <w:szCs w:val="22"/>
              </w:rPr>
            </w:pPr>
          </w:p>
        </w:tc>
      </w:tr>
      <w:tr w:rsidR="00FE4C3B" w:rsidRPr="00E92755" w:rsidTr="00E92755">
        <w:tc>
          <w:tcPr>
            <w:tcW w:w="1144" w:type="pct"/>
          </w:tcPr>
          <w:p w:rsidR="00FE4C3B" w:rsidRPr="00E92755" w:rsidRDefault="00FE4C3B" w:rsidP="00E92755">
            <w:pPr>
              <w:spacing w:after="160"/>
              <w:contextualSpacing/>
              <w:rPr>
                <w:rFonts w:ascii="Times New Roman" w:eastAsia="Calibri" w:hAnsi="Times New Roman"/>
                <w:b/>
                <w:bCs/>
                <w:sz w:val="22"/>
                <w:szCs w:val="22"/>
              </w:rPr>
            </w:pPr>
            <w:r w:rsidRPr="00E92755">
              <w:rPr>
                <w:rFonts w:ascii="Times New Roman" w:hAnsi="Times New Roman"/>
                <w:b/>
                <w:bCs/>
                <w:sz w:val="22"/>
                <w:szCs w:val="22"/>
              </w:rPr>
              <w:t>Проведение энергетического аудита</w:t>
            </w:r>
          </w:p>
        </w:tc>
        <w:tc>
          <w:tcPr>
            <w:tcW w:w="1571" w:type="pct"/>
          </w:tcPr>
          <w:p w:rsidR="00FE4C3B" w:rsidRPr="00E92755" w:rsidRDefault="00FE4C3B" w:rsidP="00E92755">
            <w:pPr>
              <w:shd w:val="clear" w:color="auto" w:fill="FFFFFF"/>
              <w:tabs>
                <w:tab w:val="left" w:pos="0"/>
              </w:tabs>
              <w:rPr>
                <w:rFonts w:ascii="Times New Roman" w:hAnsi="Times New Roman"/>
                <w:sz w:val="22"/>
                <w:szCs w:val="22"/>
              </w:rPr>
            </w:pPr>
            <w:r w:rsidRPr="00E92755">
              <w:rPr>
                <w:rFonts w:ascii="Times New Roman" w:hAnsi="Times New Roman"/>
                <w:color w:val="000000"/>
                <w:sz w:val="22"/>
                <w:szCs w:val="22"/>
              </w:rPr>
              <w:t>- сбор исходных данных;</w:t>
            </w:r>
          </w:p>
          <w:p w:rsidR="00FE4C3B" w:rsidRPr="00E92755" w:rsidRDefault="00FE4C3B" w:rsidP="00E92755">
            <w:pPr>
              <w:shd w:val="clear" w:color="auto" w:fill="FFFFFF"/>
              <w:tabs>
                <w:tab w:val="left" w:pos="993"/>
              </w:tabs>
              <w:rPr>
                <w:rFonts w:ascii="Times New Roman" w:hAnsi="Times New Roman"/>
                <w:sz w:val="22"/>
                <w:szCs w:val="22"/>
              </w:rPr>
            </w:pPr>
            <w:r w:rsidRPr="00E92755">
              <w:rPr>
                <w:rFonts w:ascii="Times New Roman" w:hAnsi="Times New Roman"/>
                <w:sz w:val="22"/>
                <w:szCs w:val="22"/>
              </w:rPr>
              <w:t>- </w:t>
            </w:r>
            <w:r w:rsidRPr="00E92755">
              <w:rPr>
                <w:rFonts w:ascii="Times New Roman" w:hAnsi="Times New Roman"/>
                <w:color w:val="000000"/>
                <w:sz w:val="22"/>
                <w:szCs w:val="22"/>
              </w:rPr>
              <w:t>обработка исходных данных, проведение визуального и инструментального обследования;</w:t>
            </w:r>
          </w:p>
          <w:p w:rsidR="00FE4C3B" w:rsidRPr="00E92755" w:rsidRDefault="00FE4C3B" w:rsidP="00E92755">
            <w:pPr>
              <w:shd w:val="clear" w:color="auto" w:fill="FFFFFF"/>
              <w:tabs>
                <w:tab w:val="left" w:pos="993"/>
              </w:tabs>
              <w:rPr>
                <w:rFonts w:ascii="Times New Roman" w:hAnsi="Times New Roman"/>
                <w:sz w:val="22"/>
                <w:szCs w:val="22"/>
              </w:rPr>
            </w:pPr>
            <w:r w:rsidRPr="00E92755">
              <w:rPr>
                <w:rFonts w:ascii="Times New Roman" w:hAnsi="Times New Roman"/>
                <w:sz w:val="22"/>
                <w:szCs w:val="22"/>
              </w:rPr>
              <w:t>- </w:t>
            </w:r>
            <w:r w:rsidRPr="00E92755">
              <w:rPr>
                <w:rFonts w:ascii="Times New Roman" w:hAnsi="Times New Roman"/>
                <w:color w:val="000000"/>
                <w:sz w:val="22"/>
                <w:szCs w:val="22"/>
              </w:rPr>
              <w:t xml:space="preserve">разработка мероприятий по повышению </w:t>
            </w:r>
            <w:proofErr w:type="spellStart"/>
            <w:r w:rsidRPr="00E92755">
              <w:rPr>
                <w:rFonts w:ascii="Times New Roman" w:hAnsi="Times New Roman"/>
                <w:color w:val="000000"/>
                <w:sz w:val="22"/>
                <w:szCs w:val="22"/>
              </w:rPr>
              <w:t>энергоэффективности</w:t>
            </w:r>
            <w:proofErr w:type="spellEnd"/>
            <w:r w:rsidRPr="00E92755">
              <w:rPr>
                <w:rFonts w:ascii="Times New Roman" w:hAnsi="Times New Roman"/>
                <w:color w:val="000000"/>
                <w:sz w:val="22"/>
                <w:szCs w:val="22"/>
              </w:rPr>
              <w:t>;</w:t>
            </w:r>
          </w:p>
          <w:p w:rsidR="00FE4C3B" w:rsidRPr="00E92755" w:rsidRDefault="00FE4C3B" w:rsidP="00E92755">
            <w:pPr>
              <w:shd w:val="clear" w:color="auto" w:fill="FFFFFF"/>
              <w:tabs>
                <w:tab w:val="left" w:pos="993"/>
              </w:tabs>
              <w:rPr>
                <w:rFonts w:ascii="Times New Roman" w:hAnsi="Times New Roman"/>
                <w:sz w:val="22"/>
                <w:szCs w:val="22"/>
              </w:rPr>
            </w:pPr>
            <w:r w:rsidRPr="00E92755">
              <w:rPr>
                <w:rFonts w:ascii="Times New Roman" w:hAnsi="Times New Roman"/>
                <w:sz w:val="22"/>
                <w:szCs w:val="22"/>
              </w:rPr>
              <w:t>- </w:t>
            </w:r>
            <w:r w:rsidRPr="00E92755">
              <w:rPr>
                <w:rFonts w:ascii="Times New Roman" w:hAnsi="Times New Roman"/>
                <w:color w:val="000000"/>
                <w:sz w:val="22"/>
                <w:szCs w:val="22"/>
              </w:rPr>
              <w:t>разработка Энергетического паспорта.</w:t>
            </w:r>
          </w:p>
          <w:p w:rsidR="00FE4C3B" w:rsidRPr="00E92755" w:rsidRDefault="00FE4C3B" w:rsidP="00E92755">
            <w:pPr>
              <w:spacing w:after="160"/>
              <w:contextualSpacing/>
              <w:rPr>
                <w:rFonts w:ascii="Times New Roman" w:eastAsia="Calibri" w:hAnsi="Times New Roman"/>
                <w:b/>
                <w:bCs/>
                <w:sz w:val="22"/>
                <w:szCs w:val="22"/>
              </w:rPr>
            </w:pPr>
          </w:p>
        </w:tc>
        <w:tc>
          <w:tcPr>
            <w:tcW w:w="646" w:type="pct"/>
          </w:tcPr>
          <w:p w:rsidR="00FE4C3B" w:rsidRPr="00E92755" w:rsidRDefault="00FE4C3B" w:rsidP="00E92755">
            <w:pPr>
              <w:spacing w:after="160"/>
              <w:contextualSpacing/>
              <w:jc w:val="center"/>
              <w:rPr>
                <w:rFonts w:ascii="Times New Roman" w:eastAsia="Calibri" w:hAnsi="Times New Roman"/>
                <w:bCs/>
                <w:sz w:val="22"/>
                <w:szCs w:val="22"/>
              </w:rPr>
            </w:pPr>
            <w:r w:rsidRPr="00E92755">
              <w:rPr>
                <w:rFonts w:ascii="Times New Roman" w:eastAsia="Calibri" w:hAnsi="Times New Roman"/>
                <w:bCs/>
                <w:sz w:val="22"/>
                <w:szCs w:val="22"/>
              </w:rPr>
              <w:t>отчет</w:t>
            </w:r>
          </w:p>
        </w:tc>
        <w:tc>
          <w:tcPr>
            <w:tcW w:w="1639" w:type="pct"/>
          </w:tcPr>
          <w:p w:rsidR="00FE4C3B" w:rsidRPr="00E92755" w:rsidRDefault="00FE4C3B" w:rsidP="00E92755">
            <w:pPr>
              <w:shd w:val="clear" w:color="auto" w:fill="FFFFFF"/>
              <w:tabs>
                <w:tab w:val="left" w:pos="993"/>
              </w:tabs>
              <w:rPr>
                <w:rFonts w:ascii="Times New Roman" w:hAnsi="Times New Roman"/>
                <w:sz w:val="22"/>
                <w:szCs w:val="22"/>
              </w:rPr>
            </w:pPr>
            <w:r w:rsidRPr="00E92755">
              <w:rPr>
                <w:rFonts w:ascii="Times New Roman" w:hAnsi="Times New Roman"/>
                <w:sz w:val="22"/>
                <w:szCs w:val="22"/>
              </w:rPr>
              <w:t>- системное описание существующего состояния производства Заявителя;</w:t>
            </w:r>
          </w:p>
          <w:p w:rsidR="00FE4C3B" w:rsidRPr="00E92755" w:rsidRDefault="00FE4C3B" w:rsidP="00E92755">
            <w:pPr>
              <w:shd w:val="clear" w:color="auto" w:fill="FFFFFF"/>
              <w:tabs>
                <w:tab w:val="left" w:pos="993"/>
              </w:tabs>
              <w:rPr>
                <w:rFonts w:ascii="Times New Roman" w:hAnsi="Times New Roman"/>
                <w:sz w:val="22"/>
                <w:szCs w:val="22"/>
              </w:rPr>
            </w:pPr>
            <w:r w:rsidRPr="00E92755">
              <w:rPr>
                <w:rFonts w:ascii="Times New Roman" w:hAnsi="Times New Roman"/>
                <w:sz w:val="22"/>
                <w:szCs w:val="22"/>
              </w:rPr>
              <w:t>- причины потерь энергетических ресурсов (в случае выявления в результате обследования нерационального использования энергетических ресурсов);</w:t>
            </w:r>
          </w:p>
          <w:p w:rsidR="00FE4C3B" w:rsidRPr="00E92755" w:rsidRDefault="00FE4C3B" w:rsidP="00E92755">
            <w:pPr>
              <w:shd w:val="clear" w:color="auto" w:fill="FFFFFF"/>
              <w:tabs>
                <w:tab w:val="left" w:pos="993"/>
              </w:tabs>
              <w:rPr>
                <w:rFonts w:ascii="Times New Roman" w:hAnsi="Times New Roman"/>
                <w:sz w:val="22"/>
                <w:szCs w:val="22"/>
              </w:rPr>
            </w:pPr>
            <w:r w:rsidRPr="00E92755">
              <w:rPr>
                <w:rFonts w:ascii="Times New Roman" w:hAnsi="Times New Roman"/>
                <w:sz w:val="22"/>
                <w:szCs w:val="22"/>
              </w:rPr>
              <w:t>- рекомендации по проведению мероприятий, направленных на повышение энергетической эффективности предприятия Заявителя;</w:t>
            </w:r>
          </w:p>
          <w:p w:rsidR="00FE4C3B" w:rsidRPr="00E92755" w:rsidRDefault="00FE4C3B" w:rsidP="00E92755">
            <w:pPr>
              <w:shd w:val="clear" w:color="auto" w:fill="FFFFFF"/>
              <w:tabs>
                <w:tab w:val="left" w:pos="993"/>
              </w:tabs>
              <w:rPr>
                <w:rFonts w:ascii="Times New Roman" w:hAnsi="Times New Roman"/>
                <w:sz w:val="22"/>
                <w:szCs w:val="22"/>
              </w:rPr>
            </w:pPr>
            <w:r w:rsidRPr="00E92755">
              <w:rPr>
                <w:rFonts w:ascii="Times New Roman" w:hAnsi="Times New Roman"/>
                <w:sz w:val="22"/>
                <w:szCs w:val="22"/>
              </w:rPr>
              <w:t>- технико-экономическое обоснование энергосберегающих мероприятий.</w:t>
            </w:r>
          </w:p>
          <w:p w:rsidR="00FE4C3B" w:rsidRPr="00E92755" w:rsidRDefault="00FE4C3B" w:rsidP="00E92755">
            <w:pPr>
              <w:spacing w:after="160"/>
              <w:contextualSpacing/>
              <w:rPr>
                <w:rFonts w:ascii="Times New Roman" w:hAnsi="Times New Roman"/>
                <w:sz w:val="22"/>
                <w:szCs w:val="22"/>
              </w:rPr>
            </w:pPr>
            <w:r w:rsidRPr="00E92755">
              <w:rPr>
                <w:rFonts w:ascii="Times New Roman" w:hAnsi="Times New Roman"/>
                <w:sz w:val="22"/>
                <w:szCs w:val="22"/>
              </w:rPr>
              <w:t>- Энергетический паспорт, разработанный в соответствии с действующим законодательством на бумажном носителе, а также в электронном виде по выбору Заявителя на запоминающем устройстве, либо путем направления на электронную почту Заявителя</w:t>
            </w:r>
          </w:p>
          <w:p w:rsidR="00FE4C3B" w:rsidRPr="00E92755" w:rsidRDefault="00FE4C3B" w:rsidP="00E92755">
            <w:pPr>
              <w:spacing w:after="160"/>
              <w:contextualSpacing/>
              <w:rPr>
                <w:rFonts w:ascii="Times New Roman" w:eastAsia="Calibri" w:hAnsi="Times New Roman"/>
                <w:b/>
                <w:bCs/>
                <w:sz w:val="22"/>
                <w:szCs w:val="22"/>
              </w:rPr>
            </w:pPr>
          </w:p>
        </w:tc>
      </w:tr>
      <w:tr w:rsidR="00FE4C3B" w:rsidRPr="00E92755" w:rsidTr="00E92755">
        <w:tc>
          <w:tcPr>
            <w:tcW w:w="1144" w:type="pct"/>
          </w:tcPr>
          <w:p w:rsidR="00FE4C3B" w:rsidRPr="00E92755" w:rsidRDefault="00FE4C3B" w:rsidP="00E92755">
            <w:pPr>
              <w:spacing w:after="160"/>
              <w:contextualSpacing/>
              <w:rPr>
                <w:rFonts w:ascii="Times New Roman" w:eastAsia="Calibri" w:hAnsi="Times New Roman"/>
                <w:b/>
                <w:bCs/>
                <w:sz w:val="22"/>
                <w:szCs w:val="22"/>
              </w:rPr>
            </w:pPr>
            <w:r w:rsidRPr="00E92755">
              <w:rPr>
                <w:rFonts w:ascii="Times New Roman" w:hAnsi="Times New Roman"/>
                <w:b/>
                <w:bCs/>
                <w:sz w:val="22"/>
                <w:szCs w:val="22"/>
              </w:rPr>
              <w:t>Проведение экологического аудита</w:t>
            </w:r>
          </w:p>
        </w:tc>
        <w:tc>
          <w:tcPr>
            <w:tcW w:w="1571" w:type="pct"/>
          </w:tcPr>
          <w:p w:rsidR="00FE4C3B" w:rsidRPr="00E92755" w:rsidRDefault="00FE4C3B" w:rsidP="00E92755">
            <w:pPr>
              <w:shd w:val="clear" w:color="auto" w:fill="FFFFFF"/>
              <w:tabs>
                <w:tab w:val="left" w:pos="993"/>
              </w:tabs>
              <w:rPr>
                <w:rFonts w:ascii="Times New Roman" w:hAnsi="Times New Roman"/>
                <w:sz w:val="22"/>
                <w:szCs w:val="22"/>
              </w:rPr>
            </w:pPr>
            <w:r w:rsidRPr="00E92755">
              <w:rPr>
                <w:rFonts w:ascii="Times New Roman" w:hAnsi="Times New Roman"/>
                <w:sz w:val="22"/>
                <w:szCs w:val="22"/>
              </w:rPr>
              <w:t>- </w:t>
            </w:r>
            <w:r w:rsidRPr="00E92755">
              <w:rPr>
                <w:rFonts w:ascii="Times New Roman" w:hAnsi="Times New Roman"/>
                <w:color w:val="000000"/>
                <w:sz w:val="22"/>
                <w:szCs w:val="22"/>
              </w:rPr>
              <w:t>сбор данных в рамках проведения аудита, в том числе и собеседование с работниками предприятия Заявителя;</w:t>
            </w:r>
          </w:p>
          <w:p w:rsidR="00FE4C3B" w:rsidRPr="00E92755" w:rsidRDefault="00FE4C3B" w:rsidP="00E92755">
            <w:pPr>
              <w:shd w:val="clear" w:color="auto" w:fill="FFFFFF"/>
              <w:tabs>
                <w:tab w:val="left" w:pos="993"/>
              </w:tabs>
              <w:rPr>
                <w:rFonts w:ascii="Times New Roman" w:hAnsi="Times New Roman"/>
                <w:color w:val="000000"/>
                <w:sz w:val="22"/>
                <w:szCs w:val="22"/>
              </w:rPr>
            </w:pPr>
            <w:r w:rsidRPr="00E92755">
              <w:rPr>
                <w:rFonts w:ascii="Times New Roman" w:hAnsi="Times New Roman"/>
                <w:sz w:val="22"/>
                <w:szCs w:val="22"/>
              </w:rPr>
              <w:t>- </w:t>
            </w:r>
            <w:r w:rsidRPr="00E92755">
              <w:rPr>
                <w:rFonts w:ascii="Times New Roman" w:hAnsi="Times New Roman"/>
                <w:color w:val="000000"/>
                <w:sz w:val="22"/>
                <w:szCs w:val="22"/>
              </w:rPr>
              <w:t>визуальное обследование объекта, проверка состояния и эксплуатации технических средств;</w:t>
            </w:r>
          </w:p>
          <w:p w:rsidR="00FE4C3B" w:rsidRPr="00E92755" w:rsidRDefault="00FE4C3B" w:rsidP="00E92755">
            <w:pPr>
              <w:shd w:val="clear" w:color="auto" w:fill="FFFFFF"/>
              <w:tabs>
                <w:tab w:val="left" w:pos="993"/>
              </w:tabs>
              <w:rPr>
                <w:rFonts w:ascii="Times New Roman" w:hAnsi="Times New Roman"/>
                <w:sz w:val="22"/>
                <w:szCs w:val="22"/>
              </w:rPr>
            </w:pPr>
            <w:r w:rsidRPr="00E92755">
              <w:rPr>
                <w:rFonts w:ascii="Times New Roman" w:hAnsi="Times New Roman"/>
                <w:color w:val="000000"/>
                <w:sz w:val="22"/>
                <w:szCs w:val="22"/>
              </w:rPr>
              <w:t>- проверка первичной документации, журналов регистрации и других материалов, в которых содержатся показатели природоохранной деятельности;</w:t>
            </w:r>
          </w:p>
          <w:p w:rsidR="00FE4C3B" w:rsidRPr="00E92755" w:rsidRDefault="00FE4C3B" w:rsidP="00E92755">
            <w:pPr>
              <w:shd w:val="clear" w:color="auto" w:fill="FFFFFF"/>
              <w:tabs>
                <w:tab w:val="left" w:pos="993"/>
              </w:tabs>
              <w:rPr>
                <w:rFonts w:ascii="Times New Roman" w:hAnsi="Times New Roman"/>
                <w:sz w:val="22"/>
                <w:szCs w:val="22"/>
              </w:rPr>
            </w:pPr>
            <w:r w:rsidRPr="00E92755">
              <w:rPr>
                <w:rFonts w:ascii="Times New Roman" w:hAnsi="Times New Roman"/>
                <w:sz w:val="22"/>
                <w:szCs w:val="22"/>
              </w:rPr>
              <w:t>- </w:t>
            </w:r>
            <w:r w:rsidRPr="00E92755">
              <w:rPr>
                <w:rFonts w:ascii="Times New Roman" w:hAnsi="Times New Roman"/>
                <w:color w:val="000000"/>
                <w:sz w:val="22"/>
                <w:szCs w:val="22"/>
              </w:rPr>
              <w:t>инструментальный анализ параметров окружающей среды и факторов негативного воздействия;</w:t>
            </w:r>
          </w:p>
          <w:p w:rsidR="00FE4C3B" w:rsidRPr="00E92755" w:rsidRDefault="00FE4C3B" w:rsidP="00E92755">
            <w:pPr>
              <w:shd w:val="clear" w:color="auto" w:fill="FFFFFF"/>
              <w:tabs>
                <w:tab w:val="left" w:pos="993"/>
              </w:tabs>
              <w:rPr>
                <w:rFonts w:ascii="Times New Roman" w:hAnsi="Times New Roman"/>
                <w:color w:val="000000"/>
                <w:sz w:val="22"/>
                <w:szCs w:val="22"/>
              </w:rPr>
            </w:pPr>
            <w:r w:rsidRPr="00E92755">
              <w:rPr>
                <w:rFonts w:ascii="Times New Roman" w:hAnsi="Times New Roman"/>
                <w:sz w:val="22"/>
                <w:szCs w:val="22"/>
              </w:rPr>
              <w:t>- </w:t>
            </w:r>
            <w:r w:rsidRPr="00E92755">
              <w:rPr>
                <w:rFonts w:ascii="Times New Roman" w:hAnsi="Times New Roman"/>
                <w:color w:val="000000"/>
                <w:sz w:val="22"/>
                <w:szCs w:val="22"/>
              </w:rPr>
              <w:t>составление рекомендаций, направленных на совершенствование природоохранной деятельности и более рациональное использование ресурсов.</w:t>
            </w:r>
          </w:p>
          <w:p w:rsidR="00FE4C3B" w:rsidRPr="00E92755" w:rsidRDefault="00FE4C3B" w:rsidP="00E92755">
            <w:pPr>
              <w:spacing w:after="160"/>
              <w:contextualSpacing/>
              <w:rPr>
                <w:rFonts w:ascii="Times New Roman" w:eastAsia="Calibri" w:hAnsi="Times New Roman"/>
                <w:b/>
                <w:bCs/>
                <w:sz w:val="22"/>
                <w:szCs w:val="22"/>
              </w:rPr>
            </w:pPr>
          </w:p>
        </w:tc>
        <w:tc>
          <w:tcPr>
            <w:tcW w:w="646" w:type="pct"/>
          </w:tcPr>
          <w:p w:rsidR="00FE4C3B" w:rsidRPr="00E92755" w:rsidRDefault="00FE4C3B" w:rsidP="00E92755">
            <w:pPr>
              <w:spacing w:after="160"/>
              <w:contextualSpacing/>
              <w:jc w:val="center"/>
              <w:rPr>
                <w:rFonts w:ascii="Times New Roman" w:eastAsia="Calibri" w:hAnsi="Times New Roman"/>
                <w:bCs/>
                <w:sz w:val="22"/>
                <w:szCs w:val="22"/>
              </w:rPr>
            </w:pPr>
            <w:r w:rsidRPr="00E92755">
              <w:rPr>
                <w:rFonts w:ascii="Times New Roman" w:eastAsia="Calibri" w:hAnsi="Times New Roman"/>
                <w:bCs/>
                <w:sz w:val="22"/>
                <w:szCs w:val="22"/>
              </w:rPr>
              <w:t>отчет</w:t>
            </w:r>
          </w:p>
        </w:tc>
        <w:tc>
          <w:tcPr>
            <w:tcW w:w="1639" w:type="pct"/>
          </w:tcPr>
          <w:p w:rsidR="00FE4C3B" w:rsidRPr="00E92755" w:rsidRDefault="00FE4C3B" w:rsidP="00E92755">
            <w:pPr>
              <w:shd w:val="clear" w:color="auto" w:fill="FFFFFF"/>
              <w:tabs>
                <w:tab w:val="left" w:pos="993"/>
              </w:tabs>
              <w:rPr>
                <w:rFonts w:ascii="Times New Roman" w:hAnsi="Times New Roman"/>
                <w:color w:val="000000"/>
                <w:sz w:val="22"/>
                <w:szCs w:val="22"/>
                <w:shd w:val="clear" w:color="auto" w:fill="FFFFFF"/>
              </w:rPr>
            </w:pPr>
            <w:r w:rsidRPr="00E92755">
              <w:rPr>
                <w:rFonts w:ascii="Times New Roman" w:hAnsi="Times New Roman"/>
                <w:sz w:val="22"/>
                <w:szCs w:val="22"/>
              </w:rPr>
              <w:t>- </w:t>
            </w:r>
            <w:r w:rsidRPr="00E92755">
              <w:rPr>
                <w:rFonts w:ascii="Times New Roman" w:hAnsi="Times New Roman"/>
                <w:color w:val="000000"/>
                <w:sz w:val="22"/>
                <w:szCs w:val="22"/>
                <w:shd w:val="clear" w:color="auto" w:fill="FFFFFF"/>
              </w:rPr>
              <w:t>обоснованные выводы относительно соответствия отчетной документации и деятельности предприятия Заявителя экологическому законодательству;</w:t>
            </w:r>
          </w:p>
          <w:p w:rsidR="00FE4C3B" w:rsidRPr="00E92755" w:rsidRDefault="00FE4C3B" w:rsidP="00E92755">
            <w:pPr>
              <w:shd w:val="clear" w:color="auto" w:fill="FFFFFF"/>
              <w:tabs>
                <w:tab w:val="left" w:pos="993"/>
              </w:tabs>
              <w:rPr>
                <w:rFonts w:ascii="Times New Roman" w:hAnsi="Times New Roman"/>
                <w:sz w:val="22"/>
                <w:szCs w:val="22"/>
              </w:rPr>
            </w:pPr>
            <w:r w:rsidRPr="00E92755">
              <w:rPr>
                <w:rFonts w:ascii="Times New Roman" w:hAnsi="Times New Roman"/>
                <w:color w:val="000000"/>
                <w:sz w:val="22"/>
                <w:szCs w:val="22"/>
                <w:shd w:val="clear" w:color="auto" w:fill="FFFFFF"/>
              </w:rPr>
              <w:t xml:space="preserve">- рекомендации по устранению выявленных недостатков, </w:t>
            </w:r>
            <w:r w:rsidRPr="00E92755">
              <w:rPr>
                <w:rFonts w:ascii="Times New Roman" w:hAnsi="Times New Roman"/>
                <w:color w:val="000000"/>
                <w:sz w:val="22"/>
                <w:szCs w:val="22"/>
              </w:rPr>
              <w:t>совершенствованию природоохранной деятельности и более рациональному использованию ресурсов</w:t>
            </w:r>
            <w:r w:rsidRPr="00E92755">
              <w:rPr>
                <w:rFonts w:ascii="Times New Roman" w:hAnsi="Times New Roman"/>
                <w:sz w:val="22"/>
                <w:szCs w:val="22"/>
              </w:rPr>
              <w:t>;</w:t>
            </w:r>
          </w:p>
          <w:p w:rsidR="00FE4C3B" w:rsidRPr="00E92755" w:rsidRDefault="00FE4C3B" w:rsidP="00E92755">
            <w:pPr>
              <w:shd w:val="clear" w:color="auto" w:fill="FFFFFF"/>
              <w:tabs>
                <w:tab w:val="left" w:pos="993"/>
              </w:tabs>
              <w:rPr>
                <w:rFonts w:ascii="Times New Roman" w:eastAsia="Calibri" w:hAnsi="Times New Roman"/>
                <w:b/>
                <w:bCs/>
                <w:sz w:val="22"/>
                <w:szCs w:val="22"/>
              </w:rPr>
            </w:pPr>
            <w:r w:rsidRPr="00E92755">
              <w:rPr>
                <w:rFonts w:ascii="Times New Roman" w:hAnsi="Times New Roman"/>
                <w:sz w:val="22"/>
                <w:szCs w:val="22"/>
              </w:rPr>
              <w:t>- аудиторское заключение.</w:t>
            </w:r>
          </w:p>
        </w:tc>
      </w:tr>
      <w:tr w:rsidR="00FE4C3B" w:rsidRPr="00E92755" w:rsidTr="00E92755">
        <w:tc>
          <w:tcPr>
            <w:tcW w:w="1144" w:type="pct"/>
          </w:tcPr>
          <w:p w:rsidR="00FE4C3B" w:rsidRPr="00E92755" w:rsidRDefault="00FE4C3B" w:rsidP="00E92755">
            <w:pPr>
              <w:spacing w:after="160"/>
              <w:contextualSpacing/>
              <w:rPr>
                <w:rFonts w:ascii="Times New Roman" w:eastAsia="Calibri" w:hAnsi="Times New Roman"/>
                <w:b/>
                <w:bCs/>
                <w:sz w:val="22"/>
                <w:szCs w:val="22"/>
              </w:rPr>
            </w:pPr>
            <w:r w:rsidRPr="00E92755">
              <w:rPr>
                <w:rFonts w:ascii="Times New Roman" w:hAnsi="Times New Roman"/>
                <w:b/>
                <w:bCs/>
                <w:sz w:val="22"/>
                <w:szCs w:val="22"/>
              </w:rPr>
              <w:t>Проведение специальной оценки условий труда (СОУТ)</w:t>
            </w:r>
          </w:p>
        </w:tc>
        <w:tc>
          <w:tcPr>
            <w:tcW w:w="1571" w:type="pct"/>
          </w:tcPr>
          <w:p w:rsidR="00FE4C3B" w:rsidRPr="00E92755" w:rsidRDefault="00FE4C3B" w:rsidP="00E92755">
            <w:pPr>
              <w:rPr>
                <w:rFonts w:ascii="Times New Roman" w:hAnsi="Times New Roman"/>
                <w:sz w:val="22"/>
                <w:szCs w:val="22"/>
              </w:rPr>
            </w:pPr>
            <w:r w:rsidRPr="00E92755">
              <w:rPr>
                <w:rFonts w:ascii="Times New Roman" w:hAnsi="Times New Roman"/>
                <w:sz w:val="22"/>
                <w:szCs w:val="22"/>
              </w:rPr>
              <w:t>- организация и проведение СОУТ;</w:t>
            </w:r>
          </w:p>
          <w:p w:rsidR="00FE4C3B" w:rsidRPr="00E92755" w:rsidRDefault="00FE4C3B" w:rsidP="00E92755">
            <w:pPr>
              <w:rPr>
                <w:rFonts w:ascii="Times New Roman" w:hAnsi="Times New Roman"/>
                <w:sz w:val="22"/>
                <w:szCs w:val="22"/>
              </w:rPr>
            </w:pPr>
            <w:r w:rsidRPr="00E92755">
              <w:rPr>
                <w:rFonts w:ascii="Times New Roman" w:hAnsi="Times New Roman"/>
                <w:sz w:val="22"/>
                <w:szCs w:val="22"/>
              </w:rPr>
              <w:t>- идентификация потенциально вредных и (или) опасных производственных факторов;</w:t>
            </w:r>
          </w:p>
          <w:p w:rsidR="00FE4C3B" w:rsidRPr="00E92755" w:rsidRDefault="00FE4C3B" w:rsidP="00E92755">
            <w:pPr>
              <w:rPr>
                <w:rFonts w:ascii="Times New Roman" w:hAnsi="Times New Roman"/>
                <w:sz w:val="22"/>
                <w:szCs w:val="22"/>
              </w:rPr>
            </w:pPr>
            <w:r w:rsidRPr="00E92755">
              <w:rPr>
                <w:rFonts w:ascii="Times New Roman" w:hAnsi="Times New Roman"/>
                <w:sz w:val="22"/>
                <w:szCs w:val="22"/>
              </w:rPr>
              <w:t>- исследование и измерение вредных и (или) опасных производственных факторов;</w:t>
            </w:r>
          </w:p>
          <w:p w:rsidR="00FE4C3B" w:rsidRPr="00E92755" w:rsidRDefault="00FE4C3B" w:rsidP="00E92755">
            <w:pPr>
              <w:rPr>
                <w:rFonts w:ascii="Times New Roman" w:hAnsi="Times New Roman"/>
                <w:sz w:val="22"/>
                <w:szCs w:val="22"/>
              </w:rPr>
            </w:pPr>
            <w:r w:rsidRPr="00E92755">
              <w:rPr>
                <w:rFonts w:ascii="Times New Roman" w:hAnsi="Times New Roman"/>
                <w:sz w:val="22"/>
                <w:szCs w:val="22"/>
              </w:rPr>
              <w:t>- исследование (испытание) и измерение вредных и (или) опасных факторов производственной среды и трудового процесса при проведении СОУТ;</w:t>
            </w:r>
          </w:p>
          <w:p w:rsidR="00FE4C3B" w:rsidRPr="00E92755" w:rsidRDefault="00FE4C3B" w:rsidP="00E92755">
            <w:pPr>
              <w:rPr>
                <w:rFonts w:ascii="Times New Roman" w:hAnsi="Times New Roman"/>
                <w:sz w:val="22"/>
                <w:szCs w:val="22"/>
              </w:rPr>
            </w:pPr>
            <w:r w:rsidRPr="00E92755">
              <w:rPr>
                <w:rFonts w:ascii="Times New Roman" w:hAnsi="Times New Roman"/>
                <w:sz w:val="22"/>
                <w:szCs w:val="22"/>
              </w:rPr>
              <w:t>- оформление результатов проведения СОУТ;</w:t>
            </w:r>
          </w:p>
          <w:p w:rsidR="00FE4C3B" w:rsidRPr="00E92755" w:rsidRDefault="00FE4C3B" w:rsidP="00E92755">
            <w:pPr>
              <w:spacing w:after="160"/>
              <w:contextualSpacing/>
              <w:rPr>
                <w:rFonts w:ascii="Times New Roman" w:eastAsia="Calibri" w:hAnsi="Times New Roman"/>
                <w:b/>
                <w:bCs/>
                <w:sz w:val="22"/>
                <w:szCs w:val="22"/>
              </w:rPr>
            </w:pPr>
            <w:r w:rsidRPr="00E92755">
              <w:rPr>
                <w:rFonts w:ascii="Times New Roman" w:hAnsi="Times New Roman"/>
                <w:sz w:val="22"/>
                <w:szCs w:val="22"/>
              </w:rPr>
              <w:t>- декларирование соответствия условий труда государственным нормативным требованиям охраны труда</w:t>
            </w:r>
          </w:p>
        </w:tc>
        <w:tc>
          <w:tcPr>
            <w:tcW w:w="646" w:type="pct"/>
          </w:tcPr>
          <w:p w:rsidR="00FE4C3B" w:rsidRPr="00E92755" w:rsidRDefault="00FE4C3B" w:rsidP="00E92755">
            <w:pPr>
              <w:spacing w:after="160"/>
              <w:contextualSpacing/>
              <w:jc w:val="center"/>
              <w:rPr>
                <w:rFonts w:ascii="Times New Roman" w:eastAsia="Calibri" w:hAnsi="Times New Roman"/>
                <w:bCs/>
                <w:sz w:val="22"/>
                <w:szCs w:val="22"/>
              </w:rPr>
            </w:pPr>
            <w:r w:rsidRPr="00E92755">
              <w:rPr>
                <w:rFonts w:ascii="Times New Roman" w:eastAsia="Calibri" w:hAnsi="Times New Roman"/>
                <w:bCs/>
                <w:sz w:val="22"/>
                <w:szCs w:val="22"/>
              </w:rPr>
              <w:t>отчет</w:t>
            </w:r>
          </w:p>
        </w:tc>
        <w:tc>
          <w:tcPr>
            <w:tcW w:w="1639" w:type="pct"/>
          </w:tcPr>
          <w:p w:rsidR="00FE4C3B" w:rsidRPr="00E92755" w:rsidRDefault="00FE4C3B" w:rsidP="00E92755">
            <w:pPr>
              <w:rPr>
                <w:rFonts w:ascii="Times New Roman" w:hAnsi="Times New Roman"/>
                <w:sz w:val="22"/>
                <w:szCs w:val="22"/>
              </w:rPr>
            </w:pPr>
            <w:r w:rsidRPr="00E92755">
              <w:rPr>
                <w:rFonts w:ascii="Times New Roman" w:hAnsi="Times New Roman"/>
                <w:sz w:val="22"/>
                <w:szCs w:val="22"/>
              </w:rPr>
              <w:t>- сведения об организации, проводящей специальную оценку условий труда, с приложением копий документов, подтверждающих ее соответствие требованиям действующего законодательства;</w:t>
            </w:r>
          </w:p>
          <w:p w:rsidR="00FE4C3B" w:rsidRPr="00E92755" w:rsidRDefault="00FE4C3B" w:rsidP="00E92755">
            <w:pPr>
              <w:rPr>
                <w:rFonts w:ascii="Times New Roman" w:hAnsi="Times New Roman"/>
                <w:sz w:val="22"/>
                <w:szCs w:val="22"/>
              </w:rPr>
            </w:pPr>
            <w:r w:rsidRPr="00E92755">
              <w:rPr>
                <w:rFonts w:ascii="Times New Roman" w:hAnsi="Times New Roman"/>
                <w:sz w:val="22"/>
                <w:szCs w:val="22"/>
              </w:rPr>
              <w:t>- перечень рабочих мест, на которых проводилась СОУТ, с указанием вредных и (или) опасных производственных факторов, которые идентифицированы на данных рабочих местах;</w:t>
            </w:r>
          </w:p>
          <w:p w:rsidR="00FE4C3B" w:rsidRPr="00E92755" w:rsidRDefault="00FE4C3B" w:rsidP="00E92755">
            <w:pPr>
              <w:rPr>
                <w:rFonts w:ascii="Times New Roman" w:hAnsi="Times New Roman"/>
                <w:sz w:val="22"/>
                <w:szCs w:val="22"/>
              </w:rPr>
            </w:pPr>
            <w:r w:rsidRPr="00E92755">
              <w:rPr>
                <w:rFonts w:ascii="Times New Roman" w:hAnsi="Times New Roman"/>
                <w:sz w:val="22"/>
                <w:szCs w:val="22"/>
              </w:rPr>
              <w:t>- карты СОУТ, содержащие сведения об установленном экспертом организации, проводящей СОУТ, классе (подклассе) условий труда на конкретных рабочих местах;</w:t>
            </w:r>
          </w:p>
          <w:p w:rsidR="00FE4C3B" w:rsidRPr="00E92755" w:rsidRDefault="00FE4C3B" w:rsidP="00E92755">
            <w:pPr>
              <w:rPr>
                <w:rFonts w:ascii="Times New Roman" w:hAnsi="Times New Roman"/>
                <w:sz w:val="22"/>
                <w:szCs w:val="22"/>
              </w:rPr>
            </w:pPr>
            <w:r w:rsidRPr="00E92755">
              <w:rPr>
                <w:rFonts w:ascii="Times New Roman" w:hAnsi="Times New Roman"/>
                <w:sz w:val="22"/>
                <w:szCs w:val="22"/>
              </w:rPr>
              <w:t>- протоколы проведения исследований (испытаний) и измерений идентифицированных вредных и (или) опасных производственных факторов;</w:t>
            </w:r>
          </w:p>
          <w:p w:rsidR="00FE4C3B" w:rsidRPr="00E92755" w:rsidRDefault="00FE4C3B" w:rsidP="00E92755">
            <w:pPr>
              <w:rPr>
                <w:rFonts w:ascii="Times New Roman" w:hAnsi="Times New Roman"/>
                <w:sz w:val="22"/>
                <w:szCs w:val="22"/>
              </w:rPr>
            </w:pPr>
            <w:r w:rsidRPr="00E92755">
              <w:rPr>
                <w:rFonts w:ascii="Times New Roman" w:hAnsi="Times New Roman"/>
                <w:sz w:val="22"/>
                <w:szCs w:val="22"/>
              </w:rPr>
              <w:t>- протоколы оценки эффективности средств индивидуальной защиты;</w:t>
            </w:r>
          </w:p>
          <w:p w:rsidR="00FE4C3B" w:rsidRPr="00E92755" w:rsidRDefault="00FE4C3B" w:rsidP="00E92755">
            <w:pPr>
              <w:rPr>
                <w:rFonts w:ascii="Times New Roman" w:hAnsi="Times New Roman"/>
                <w:sz w:val="22"/>
                <w:szCs w:val="22"/>
              </w:rPr>
            </w:pPr>
            <w:r w:rsidRPr="00E92755">
              <w:rPr>
                <w:rFonts w:ascii="Times New Roman" w:hAnsi="Times New Roman"/>
                <w:sz w:val="22"/>
                <w:szCs w:val="22"/>
              </w:rPr>
              <w:t>- протокол комиссии, содержащий решение о невозможности проведения исследований (испытаний) и измерений (при наличии такого решения);</w:t>
            </w:r>
          </w:p>
          <w:p w:rsidR="00FE4C3B" w:rsidRPr="00E92755" w:rsidRDefault="00FE4C3B" w:rsidP="00E92755">
            <w:pPr>
              <w:rPr>
                <w:rFonts w:ascii="Times New Roman" w:hAnsi="Times New Roman"/>
                <w:sz w:val="22"/>
                <w:szCs w:val="22"/>
              </w:rPr>
            </w:pPr>
            <w:r w:rsidRPr="00E92755">
              <w:rPr>
                <w:rFonts w:ascii="Times New Roman" w:hAnsi="Times New Roman"/>
                <w:sz w:val="22"/>
                <w:szCs w:val="22"/>
              </w:rPr>
              <w:t>- сводная ведомость результатов проведения СОУТ;</w:t>
            </w:r>
          </w:p>
          <w:p w:rsidR="00FE4C3B" w:rsidRPr="00E92755" w:rsidRDefault="00FE4C3B" w:rsidP="00E92755">
            <w:pPr>
              <w:rPr>
                <w:rFonts w:ascii="Times New Roman" w:hAnsi="Times New Roman"/>
                <w:sz w:val="22"/>
                <w:szCs w:val="22"/>
              </w:rPr>
            </w:pPr>
            <w:r w:rsidRPr="00E92755">
              <w:rPr>
                <w:rFonts w:ascii="Times New Roman" w:hAnsi="Times New Roman"/>
                <w:sz w:val="22"/>
                <w:szCs w:val="22"/>
              </w:rPr>
              <w:t>- перечень рекомендуемых мероприятий по улучшению условий труда;</w:t>
            </w:r>
          </w:p>
          <w:p w:rsidR="00FE4C3B" w:rsidRPr="00E92755" w:rsidRDefault="00FE4C3B" w:rsidP="00E92755">
            <w:pPr>
              <w:spacing w:after="160"/>
              <w:contextualSpacing/>
              <w:rPr>
                <w:rFonts w:ascii="Times New Roman" w:hAnsi="Times New Roman"/>
                <w:sz w:val="22"/>
                <w:szCs w:val="22"/>
              </w:rPr>
            </w:pPr>
            <w:r w:rsidRPr="00E92755">
              <w:rPr>
                <w:rFonts w:ascii="Times New Roman" w:hAnsi="Times New Roman"/>
                <w:sz w:val="22"/>
                <w:szCs w:val="22"/>
              </w:rPr>
              <w:t>- заключение эксперта организации, проводящей СОУТ.</w:t>
            </w:r>
          </w:p>
          <w:p w:rsidR="00FE4C3B" w:rsidRPr="00E92755" w:rsidRDefault="00FE4C3B" w:rsidP="00E92755">
            <w:pPr>
              <w:spacing w:after="160"/>
              <w:contextualSpacing/>
              <w:rPr>
                <w:rFonts w:ascii="Times New Roman" w:eastAsia="Calibri" w:hAnsi="Times New Roman"/>
                <w:b/>
                <w:bCs/>
                <w:sz w:val="22"/>
                <w:szCs w:val="22"/>
              </w:rPr>
            </w:pPr>
          </w:p>
        </w:tc>
      </w:tr>
      <w:tr w:rsidR="00FE4C3B" w:rsidRPr="00E92755" w:rsidTr="00E92755">
        <w:tc>
          <w:tcPr>
            <w:tcW w:w="1144" w:type="pct"/>
          </w:tcPr>
          <w:p w:rsidR="00FE4C3B" w:rsidRPr="00E92755" w:rsidRDefault="00FE4C3B" w:rsidP="00E92755">
            <w:pPr>
              <w:spacing w:after="160"/>
              <w:contextualSpacing/>
              <w:rPr>
                <w:rFonts w:ascii="Times New Roman" w:eastAsia="Calibri" w:hAnsi="Times New Roman"/>
                <w:b/>
                <w:bCs/>
                <w:sz w:val="22"/>
                <w:szCs w:val="22"/>
              </w:rPr>
            </w:pPr>
            <w:r w:rsidRPr="00E92755">
              <w:rPr>
                <w:rFonts w:ascii="Times New Roman" w:eastAsia="Calibri" w:hAnsi="Times New Roman"/>
                <w:b/>
                <w:bCs/>
                <w:sz w:val="22"/>
                <w:szCs w:val="22"/>
              </w:rPr>
              <w:t>Проведение финансового аудита</w:t>
            </w:r>
          </w:p>
        </w:tc>
        <w:tc>
          <w:tcPr>
            <w:tcW w:w="1571" w:type="pct"/>
          </w:tcPr>
          <w:p w:rsidR="00FE4C3B" w:rsidRPr="00E92755" w:rsidRDefault="00FE4C3B" w:rsidP="00E92755">
            <w:pPr>
              <w:spacing w:after="160"/>
              <w:contextualSpacing/>
              <w:rPr>
                <w:rFonts w:ascii="Times New Roman" w:eastAsia="Calibri" w:hAnsi="Times New Roman"/>
                <w:sz w:val="22"/>
                <w:szCs w:val="22"/>
              </w:rPr>
            </w:pPr>
            <w:r w:rsidRPr="00E92755">
              <w:rPr>
                <w:rFonts w:ascii="Times New Roman" w:eastAsia="Calibri" w:hAnsi="Times New Roman"/>
                <w:sz w:val="22"/>
                <w:szCs w:val="22"/>
              </w:rPr>
              <w:t xml:space="preserve">- сбор и анализ информации о деятельности предприятия Заявителя; </w:t>
            </w:r>
          </w:p>
          <w:p w:rsidR="00FE4C3B" w:rsidRPr="00E92755" w:rsidRDefault="00FE4C3B" w:rsidP="00E92755">
            <w:pPr>
              <w:spacing w:after="160"/>
              <w:contextualSpacing/>
              <w:rPr>
                <w:rFonts w:ascii="Times New Roman" w:eastAsia="Calibri" w:hAnsi="Times New Roman"/>
                <w:sz w:val="22"/>
                <w:szCs w:val="22"/>
              </w:rPr>
            </w:pPr>
            <w:r w:rsidRPr="00E92755">
              <w:rPr>
                <w:rFonts w:ascii="Times New Roman" w:eastAsia="Calibri" w:hAnsi="Times New Roman"/>
                <w:sz w:val="22"/>
                <w:szCs w:val="22"/>
              </w:rPr>
              <w:t>- рекомендации и содействие в разработке финансовой модели компании в случае отсутствия;</w:t>
            </w:r>
          </w:p>
          <w:p w:rsidR="00FE4C3B" w:rsidRPr="00E92755" w:rsidRDefault="00FE4C3B" w:rsidP="00E92755">
            <w:pPr>
              <w:spacing w:after="160"/>
              <w:contextualSpacing/>
              <w:rPr>
                <w:rFonts w:ascii="Times New Roman" w:eastAsia="Calibri" w:hAnsi="Times New Roman"/>
                <w:sz w:val="22"/>
                <w:szCs w:val="22"/>
              </w:rPr>
            </w:pPr>
            <w:r w:rsidRPr="00E92755">
              <w:rPr>
                <w:rFonts w:ascii="Times New Roman" w:eastAsia="Calibri" w:hAnsi="Times New Roman"/>
                <w:sz w:val="22"/>
                <w:szCs w:val="22"/>
              </w:rPr>
              <w:t xml:space="preserve">- анализ существующей финансовой модели предприятия и формирование рекомендаций по ее изменению; </w:t>
            </w:r>
          </w:p>
          <w:p w:rsidR="00FE4C3B" w:rsidRPr="00E92755" w:rsidRDefault="00FE4C3B" w:rsidP="00E92755">
            <w:pPr>
              <w:spacing w:after="160"/>
              <w:contextualSpacing/>
              <w:rPr>
                <w:rFonts w:ascii="Times New Roman" w:eastAsia="Calibri" w:hAnsi="Times New Roman"/>
                <w:b/>
                <w:bCs/>
                <w:sz w:val="22"/>
                <w:szCs w:val="22"/>
              </w:rPr>
            </w:pPr>
            <w:r w:rsidRPr="00E92755">
              <w:rPr>
                <w:rFonts w:ascii="Times New Roman" w:eastAsia="Calibri" w:hAnsi="Times New Roman"/>
                <w:sz w:val="22"/>
                <w:szCs w:val="22"/>
              </w:rPr>
              <w:t>- формирование рекомендаций по совершенствованию финансового менеджмента предприятия</w:t>
            </w:r>
          </w:p>
        </w:tc>
        <w:tc>
          <w:tcPr>
            <w:tcW w:w="646" w:type="pct"/>
          </w:tcPr>
          <w:p w:rsidR="00FE4C3B" w:rsidRPr="00E92755" w:rsidRDefault="00FE4C3B" w:rsidP="00E92755">
            <w:pPr>
              <w:spacing w:after="160"/>
              <w:contextualSpacing/>
              <w:jc w:val="center"/>
              <w:rPr>
                <w:rFonts w:ascii="Times New Roman" w:eastAsia="Calibri" w:hAnsi="Times New Roman"/>
                <w:bCs/>
                <w:sz w:val="22"/>
                <w:szCs w:val="22"/>
              </w:rPr>
            </w:pPr>
            <w:r w:rsidRPr="00E92755">
              <w:rPr>
                <w:rFonts w:ascii="Times New Roman" w:eastAsia="Calibri" w:hAnsi="Times New Roman"/>
                <w:bCs/>
                <w:sz w:val="22"/>
                <w:szCs w:val="22"/>
              </w:rPr>
              <w:t>отчет</w:t>
            </w:r>
          </w:p>
        </w:tc>
        <w:tc>
          <w:tcPr>
            <w:tcW w:w="1639" w:type="pct"/>
          </w:tcPr>
          <w:p w:rsidR="00FE4C3B" w:rsidRPr="00E92755" w:rsidRDefault="00FE4C3B" w:rsidP="00E92755">
            <w:pPr>
              <w:rPr>
                <w:rFonts w:ascii="Times New Roman" w:hAnsi="Times New Roman"/>
                <w:color w:val="000000"/>
                <w:sz w:val="22"/>
                <w:szCs w:val="22"/>
                <w:shd w:val="clear" w:color="auto" w:fill="FFFFFF"/>
              </w:rPr>
            </w:pPr>
            <w:r w:rsidRPr="00E92755">
              <w:rPr>
                <w:rFonts w:ascii="Times New Roman" w:hAnsi="Times New Roman"/>
                <w:sz w:val="22"/>
                <w:szCs w:val="22"/>
              </w:rPr>
              <w:t>- </w:t>
            </w:r>
            <w:r w:rsidRPr="00E92755">
              <w:rPr>
                <w:rFonts w:ascii="Times New Roman" w:hAnsi="Times New Roman"/>
                <w:color w:val="000000"/>
                <w:sz w:val="22"/>
                <w:szCs w:val="22"/>
                <w:shd w:val="clear" w:color="auto" w:fill="FFFFFF"/>
              </w:rPr>
              <w:t>комплексная оценка финансового состояния предприятия;</w:t>
            </w:r>
          </w:p>
          <w:p w:rsidR="00FE4C3B" w:rsidRPr="00E92755" w:rsidRDefault="00FE4C3B" w:rsidP="00E92755">
            <w:pPr>
              <w:rPr>
                <w:rFonts w:ascii="Times New Roman" w:hAnsi="Times New Roman"/>
                <w:color w:val="000000"/>
                <w:sz w:val="22"/>
                <w:szCs w:val="22"/>
                <w:shd w:val="clear" w:color="auto" w:fill="FFFFFF"/>
              </w:rPr>
            </w:pPr>
            <w:r w:rsidRPr="00E92755">
              <w:rPr>
                <w:rFonts w:ascii="Times New Roman" w:hAnsi="Times New Roman"/>
                <w:color w:val="000000"/>
                <w:sz w:val="22"/>
                <w:szCs w:val="22"/>
                <w:shd w:val="clear" w:color="auto" w:fill="FFFFFF"/>
              </w:rPr>
              <w:t>- анализ существующей системы финансового менеджмента на предприятии; </w:t>
            </w:r>
          </w:p>
          <w:p w:rsidR="00FE4C3B" w:rsidRPr="00E92755" w:rsidRDefault="00FE4C3B" w:rsidP="00E92755">
            <w:pPr>
              <w:rPr>
                <w:rFonts w:ascii="Times New Roman" w:hAnsi="Times New Roman"/>
                <w:color w:val="000000"/>
                <w:sz w:val="22"/>
                <w:szCs w:val="22"/>
                <w:shd w:val="clear" w:color="auto" w:fill="FFFFFF"/>
              </w:rPr>
            </w:pPr>
            <w:r w:rsidRPr="00E92755">
              <w:rPr>
                <w:rFonts w:ascii="Times New Roman" w:hAnsi="Times New Roman"/>
                <w:color w:val="000000"/>
                <w:sz w:val="22"/>
                <w:szCs w:val="22"/>
                <w:shd w:val="clear" w:color="auto" w:fill="FFFFFF"/>
              </w:rPr>
              <w:t>- финансовая модель; </w:t>
            </w:r>
          </w:p>
          <w:p w:rsidR="00FE4C3B" w:rsidRPr="00E92755" w:rsidRDefault="00FE4C3B" w:rsidP="00E92755">
            <w:pPr>
              <w:rPr>
                <w:rFonts w:ascii="Times New Roman" w:hAnsi="Times New Roman"/>
                <w:color w:val="000000"/>
                <w:sz w:val="22"/>
                <w:szCs w:val="22"/>
                <w:shd w:val="clear" w:color="auto" w:fill="FFFFFF"/>
              </w:rPr>
            </w:pPr>
            <w:r w:rsidRPr="00E92755">
              <w:rPr>
                <w:rFonts w:ascii="Times New Roman" w:hAnsi="Times New Roman"/>
                <w:color w:val="000000"/>
                <w:sz w:val="22"/>
                <w:szCs w:val="22"/>
                <w:shd w:val="clear" w:color="auto" w:fill="FFFFFF"/>
              </w:rPr>
              <w:t>- рекомендации по оптимизации финансовой стратегии предприятия, в том числе системе финансового менеджмента, управлению активами, структурой капитала,</w:t>
            </w:r>
          </w:p>
          <w:p w:rsidR="00FE4C3B" w:rsidRPr="00E92755" w:rsidRDefault="00FE4C3B" w:rsidP="00E92755">
            <w:pPr>
              <w:spacing w:after="160"/>
              <w:contextualSpacing/>
              <w:rPr>
                <w:rFonts w:ascii="Times New Roman" w:eastAsia="Calibri" w:hAnsi="Times New Roman"/>
                <w:b/>
                <w:bCs/>
                <w:sz w:val="22"/>
                <w:szCs w:val="22"/>
              </w:rPr>
            </w:pPr>
            <w:r w:rsidRPr="00E92755">
              <w:rPr>
                <w:rFonts w:ascii="Times New Roman" w:hAnsi="Times New Roman"/>
                <w:color w:val="000000"/>
                <w:sz w:val="22"/>
                <w:szCs w:val="22"/>
                <w:shd w:val="clear" w:color="auto" w:fill="FFFFFF"/>
              </w:rPr>
              <w:t xml:space="preserve">повышению эффективности финансово </w:t>
            </w:r>
            <w:proofErr w:type="gramStart"/>
            <w:r w:rsidRPr="00E92755">
              <w:rPr>
                <w:rFonts w:ascii="Times New Roman" w:hAnsi="Times New Roman"/>
                <w:color w:val="000000"/>
                <w:sz w:val="22"/>
                <w:szCs w:val="22"/>
                <w:shd w:val="clear" w:color="auto" w:fill="FFFFFF"/>
              </w:rPr>
              <w:t>-х</w:t>
            </w:r>
            <w:proofErr w:type="gramEnd"/>
            <w:r w:rsidRPr="00E92755">
              <w:rPr>
                <w:rFonts w:ascii="Times New Roman" w:hAnsi="Times New Roman"/>
                <w:color w:val="000000"/>
                <w:sz w:val="22"/>
                <w:szCs w:val="22"/>
                <w:shd w:val="clear" w:color="auto" w:fill="FFFFFF"/>
              </w:rPr>
              <w:t>озяйственной деятельности предприятия.</w:t>
            </w:r>
          </w:p>
        </w:tc>
      </w:tr>
      <w:tr w:rsidR="00FE4C3B" w:rsidRPr="00E92755" w:rsidTr="00E92755">
        <w:tc>
          <w:tcPr>
            <w:tcW w:w="1144" w:type="pct"/>
          </w:tcPr>
          <w:p w:rsidR="00FE4C3B" w:rsidRPr="00E92755" w:rsidRDefault="00FE4C3B" w:rsidP="00E92755">
            <w:pPr>
              <w:spacing w:after="160"/>
              <w:contextualSpacing/>
              <w:rPr>
                <w:rFonts w:ascii="Times New Roman" w:eastAsia="Calibri" w:hAnsi="Times New Roman"/>
                <w:b/>
                <w:bCs/>
                <w:sz w:val="22"/>
                <w:szCs w:val="22"/>
              </w:rPr>
            </w:pPr>
            <w:r w:rsidRPr="00E92755">
              <w:rPr>
                <w:rFonts w:ascii="Times New Roman" w:eastAsia="Calibri" w:hAnsi="Times New Roman"/>
                <w:b/>
                <w:bCs/>
                <w:sz w:val="22"/>
                <w:szCs w:val="22"/>
              </w:rPr>
              <w:t>Проведение управленческого аудита</w:t>
            </w:r>
          </w:p>
        </w:tc>
        <w:tc>
          <w:tcPr>
            <w:tcW w:w="1571" w:type="pct"/>
          </w:tcPr>
          <w:p w:rsidR="00FE4C3B" w:rsidRPr="00E92755" w:rsidRDefault="00FE4C3B" w:rsidP="00E92755">
            <w:pPr>
              <w:spacing w:after="160"/>
              <w:contextualSpacing/>
              <w:rPr>
                <w:rFonts w:ascii="Times New Roman" w:eastAsia="Calibri" w:hAnsi="Times New Roman"/>
                <w:sz w:val="22"/>
                <w:szCs w:val="22"/>
              </w:rPr>
            </w:pPr>
            <w:r w:rsidRPr="00E92755">
              <w:rPr>
                <w:rFonts w:ascii="Times New Roman" w:eastAsia="Calibri" w:hAnsi="Times New Roman"/>
                <w:sz w:val="22"/>
                <w:szCs w:val="22"/>
              </w:rPr>
              <w:t xml:space="preserve">- сбор и анализ информации о деятельности предприятия Заявителя; </w:t>
            </w:r>
          </w:p>
          <w:p w:rsidR="00FE4C3B" w:rsidRPr="00E92755" w:rsidRDefault="00FE4C3B" w:rsidP="00E92755">
            <w:pPr>
              <w:spacing w:after="160"/>
              <w:contextualSpacing/>
              <w:rPr>
                <w:rFonts w:ascii="Times New Roman" w:eastAsia="Calibri" w:hAnsi="Times New Roman"/>
                <w:sz w:val="22"/>
                <w:szCs w:val="22"/>
              </w:rPr>
            </w:pPr>
            <w:r w:rsidRPr="00E92755">
              <w:rPr>
                <w:rFonts w:ascii="Times New Roman" w:eastAsia="Calibri" w:hAnsi="Times New Roman"/>
                <w:sz w:val="22"/>
                <w:szCs w:val="22"/>
              </w:rPr>
              <w:t>- описание ключевых бизнес-процессов и механизмов управления;</w:t>
            </w:r>
          </w:p>
          <w:p w:rsidR="00FE4C3B" w:rsidRPr="00E92755" w:rsidRDefault="00FE4C3B" w:rsidP="00E92755">
            <w:pPr>
              <w:spacing w:after="160"/>
              <w:contextualSpacing/>
              <w:rPr>
                <w:rFonts w:ascii="Times New Roman" w:eastAsia="Calibri" w:hAnsi="Times New Roman"/>
                <w:b/>
                <w:bCs/>
                <w:sz w:val="22"/>
                <w:szCs w:val="22"/>
              </w:rPr>
            </w:pPr>
            <w:r w:rsidRPr="00E92755">
              <w:rPr>
                <w:rFonts w:ascii="Times New Roman" w:eastAsia="Calibri" w:hAnsi="Times New Roman"/>
                <w:sz w:val="22"/>
                <w:szCs w:val="22"/>
              </w:rPr>
              <w:t xml:space="preserve">- формирование рекомендаций по совершенствованию политики управления предприятием, подбор и рекомендации по внедрению решений в области совершенствования системы менеджмента </w:t>
            </w:r>
          </w:p>
        </w:tc>
        <w:tc>
          <w:tcPr>
            <w:tcW w:w="646" w:type="pct"/>
          </w:tcPr>
          <w:p w:rsidR="00FE4C3B" w:rsidRPr="00E92755" w:rsidRDefault="00FE4C3B" w:rsidP="00E92755">
            <w:pPr>
              <w:spacing w:after="160"/>
              <w:contextualSpacing/>
              <w:jc w:val="center"/>
              <w:rPr>
                <w:rFonts w:ascii="Times New Roman" w:eastAsia="Calibri" w:hAnsi="Times New Roman"/>
                <w:bCs/>
                <w:sz w:val="22"/>
                <w:szCs w:val="22"/>
              </w:rPr>
            </w:pPr>
            <w:r w:rsidRPr="00E92755">
              <w:rPr>
                <w:rFonts w:ascii="Times New Roman" w:eastAsia="Calibri" w:hAnsi="Times New Roman"/>
                <w:bCs/>
                <w:sz w:val="22"/>
                <w:szCs w:val="22"/>
              </w:rPr>
              <w:t>отчет</w:t>
            </w:r>
          </w:p>
        </w:tc>
        <w:tc>
          <w:tcPr>
            <w:tcW w:w="1639" w:type="pct"/>
          </w:tcPr>
          <w:p w:rsidR="00FE4C3B" w:rsidRPr="00E92755" w:rsidRDefault="00FE4C3B" w:rsidP="00E92755">
            <w:pPr>
              <w:rPr>
                <w:rFonts w:ascii="Times New Roman" w:hAnsi="Times New Roman"/>
                <w:sz w:val="22"/>
                <w:szCs w:val="22"/>
                <w:shd w:val="clear" w:color="auto" w:fill="FFFFFF"/>
              </w:rPr>
            </w:pPr>
            <w:r w:rsidRPr="00E92755">
              <w:rPr>
                <w:rFonts w:ascii="Times New Roman" w:eastAsia="Calibri" w:hAnsi="Times New Roman"/>
                <w:sz w:val="22"/>
                <w:szCs w:val="22"/>
              </w:rPr>
              <w:t>- </w:t>
            </w:r>
            <w:r w:rsidRPr="00E92755">
              <w:rPr>
                <w:rFonts w:ascii="Times New Roman" w:hAnsi="Times New Roman"/>
                <w:sz w:val="22"/>
                <w:szCs w:val="22"/>
                <w:shd w:val="clear" w:color="auto" w:fill="FFFFFF"/>
              </w:rPr>
              <w:t>информация </w:t>
            </w:r>
            <w:r w:rsidRPr="00E92755">
              <w:rPr>
                <w:rStyle w:val="nowrap"/>
                <w:rFonts w:ascii="Times New Roman" w:hAnsi="Times New Roman"/>
                <w:sz w:val="22"/>
                <w:szCs w:val="22"/>
                <w:shd w:val="clear" w:color="auto" w:fill="FFFFFF"/>
              </w:rPr>
              <w:t>о состоянии</w:t>
            </w:r>
            <w:r w:rsidRPr="00E92755">
              <w:rPr>
                <w:rFonts w:ascii="Times New Roman" w:hAnsi="Times New Roman"/>
                <w:sz w:val="22"/>
                <w:szCs w:val="22"/>
                <w:shd w:val="clear" w:color="auto" w:fill="FFFFFF"/>
              </w:rPr>
              <w:t> системы управления организацией;</w:t>
            </w:r>
          </w:p>
          <w:p w:rsidR="00FE4C3B" w:rsidRPr="00E92755" w:rsidRDefault="00FE4C3B" w:rsidP="00E92755">
            <w:pPr>
              <w:rPr>
                <w:rFonts w:ascii="Times New Roman" w:hAnsi="Times New Roman"/>
                <w:sz w:val="22"/>
                <w:szCs w:val="22"/>
                <w:shd w:val="clear" w:color="auto" w:fill="FFFFFF"/>
              </w:rPr>
            </w:pPr>
            <w:r w:rsidRPr="00E92755">
              <w:rPr>
                <w:rFonts w:ascii="Times New Roman" w:hAnsi="Times New Roman"/>
                <w:sz w:val="22"/>
                <w:szCs w:val="22"/>
                <w:shd w:val="clear" w:color="auto" w:fill="FFFFFF"/>
              </w:rPr>
              <w:t>- перечень ключевых бизнес-процессов организации с описанием (классификатор);</w:t>
            </w:r>
          </w:p>
          <w:p w:rsidR="00FE4C3B" w:rsidRPr="00E92755" w:rsidRDefault="00FE4C3B" w:rsidP="00E92755">
            <w:pPr>
              <w:rPr>
                <w:rFonts w:ascii="Times New Roman" w:hAnsi="Times New Roman"/>
                <w:sz w:val="22"/>
                <w:szCs w:val="22"/>
                <w:shd w:val="clear" w:color="auto" w:fill="FFFFFF"/>
              </w:rPr>
            </w:pPr>
            <w:r w:rsidRPr="00E92755">
              <w:rPr>
                <w:rFonts w:ascii="Times New Roman" w:hAnsi="Times New Roman"/>
                <w:sz w:val="22"/>
                <w:szCs w:val="22"/>
                <w:shd w:val="clear" w:color="auto" w:fill="FFFFFF"/>
              </w:rPr>
              <w:t>- программа работ по совершенствованию действующей системы управления;</w:t>
            </w:r>
          </w:p>
          <w:p w:rsidR="00FE4C3B" w:rsidRPr="00E92755" w:rsidRDefault="00FE4C3B" w:rsidP="00E92755">
            <w:pPr>
              <w:spacing w:after="160"/>
              <w:contextualSpacing/>
              <w:rPr>
                <w:rFonts w:ascii="Times New Roman" w:hAnsi="Times New Roman"/>
                <w:sz w:val="22"/>
                <w:szCs w:val="22"/>
                <w:shd w:val="clear" w:color="auto" w:fill="FFFFFF"/>
              </w:rPr>
            </w:pPr>
            <w:r w:rsidRPr="00E92755">
              <w:rPr>
                <w:rFonts w:ascii="Times New Roman" w:hAnsi="Times New Roman"/>
                <w:sz w:val="22"/>
                <w:szCs w:val="22"/>
                <w:shd w:val="clear" w:color="auto" w:fill="FFFFFF"/>
              </w:rPr>
              <w:t>- прогнозная оценка результатов внедрения рекомендаций по совершенствованию системы управления, а также описание измененных бизнес-процессов</w:t>
            </w:r>
          </w:p>
          <w:p w:rsidR="00FE4C3B" w:rsidRPr="00E92755" w:rsidRDefault="00FE4C3B" w:rsidP="00E92755">
            <w:pPr>
              <w:spacing w:after="160"/>
              <w:contextualSpacing/>
              <w:rPr>
                <w:rFonts w:ascii="Times New Roman" w:eastAsia="Calibri" w:hAnsi="Times New Roman"/>
                <w:b/>
                <w:bCs/>
                <w:sz w:val="22"/>
                <w:szCs w:val="22"/>
              </w:rPr>
            </w:pPr>
          </w:p>
        </w:tc>
      </w:tr>
      <w:tr w:rsidR="00FE4C3B" w:rsidRPr="00E92755" w:rsidTr="00E92755">
        <w:tc>
          <w:tcPr>
            <w:tcW w:w="1144" w:type="pct"/>
          </w:tcPr>
          <w:p w:rsidR="00FE4C3B" w:rsidRPr="00E92755" w:rsidRDefault="00FE4C3B" w:rsidP="00E92755">
            <w:pPr>
              <w:spacing w:after="160"/>
              <w:contextualSpacing/>
              <w:rPr>
                <w:rFonts w:ascii="Times New Roman" w:eastAsia="Calibri" w:hAnsi="Times New Roman"/>
                <w:b/>
                <w:bCs/>
                <w:sz w:val="22"/>
                <w:szCs w:val="22"/>
              </w:rPr>
            </w:pPr>
            <w:r w:rsidRPr="00E92755">
              <w:rPr>
                <w:rFonts w:ascii="Times New Roman" w:eastAsia="Calibri" w:hAnsi="Times New Roman"/>
                <w:b/>
                <w:bCs/>
                <w:sz w:val="22"/>
                <w:szCs w:val="22"/>
              </w:rPr>
              <w:t>Консультирование по вопросам технического управления производством, снижения себестоимости производственных процессов/проектов, проведения измерений и испытаний, монтажных и пусконаладочных работ, эксплуатации оборудования, обучения персонала, оптимизации технологических процессов, проектного управления и консалтинга в области организации и развития производства</w:t>
            </w:r>
          </w:p>
          <w:p w:rsidR="00FE4C3B" w:rsidRPr="00E92755" w:rsidRDefault="00FE4C3B" w:rsidP="00E92755">
            <w:pPr>
              <w:spacing w:after="160"/>
              <w:contextualSpacing/>
              <w:rPr>
                <w:rFonts w:ascii="Times New Roman" w:eastAsia="Calibri" w:hAnsi="Times New Roman"/>
                <w:b/>
                <w:bCs/>
                <w:sz w:val="22"/>
                <w:szCs w:val="22"/>
              </w:rPr>
            </w:pPr>
          </w:p>
        </w:tc>
        <w:tc>
          <w:tcPr>
            <w:tcW w:w="1571" w:type="pct"/>
          </w:tcPr>
          <w:p w:rsidR="00FE4C3B" w:rsidRPr="00E92755" w:rsidRDefault="00FE4C3B" w:rsidP="00E92755">
            <w:pPr>
              <w:spacing w:line="259" w:lineRule="auto"/>
              <w:rPr>
                <w:rFonts w:ascii="Times New Roman" w:eastAsia="Calibri" w:hAnsi="Times New Roman"/>
                <w:sz w:val="22"/>
                <w:szCs w:val="22"/>
              </w:rPr>
            </w:pPr>
            <w:r w:rsidRPr="00E92755">
              <w:rPr>
                <w:rFonts w:ascii="Times New Roman" w:eastAsia="Calibri" w:hAnsi="Times New Roman"/>
                <w:sz w:val="22"/>
                <w:szCs w:val="22"/>
              </w:rPr>
              <w:t>- сбор и анализ информации о текущем состоянии предприятия;</w:t>
            </w:r>
          </w:p>
          <w:p w:rsidR="00FE4C3B" w:rsidRPr="00E92755" w:rsidRDefault="00FE4C3B" w:rsidP="00E92755">
            <w:pPr>
              <w:spacing w:after="160"/>
              <w:contextualSpacing/>
              <w:rPr>
                <w:rFonts w:ascii="Times New Roman" w:eastAsia="Calibri" w:hAnsi="Times New Roman"/>
                <w:b/>
                <w:bCs/>
                <w:sz w:val="22"/>
                <w:szCs w:val="22"/>
              </w:rPr>
            </w:pPr>
            <w:r w:rsidRPr="00E92755">
              <w:rPr>
                <w:rFonts w:ascii="Times New Roman" w:eastAsia="Calibri" w:hAnsi="Times New Roman"/>
                <w:sz w:val="22"/>
                <w:szCs w:val="22"/>
              </w:rPr>
              <w:t>- формирование рекомендаций по направлению консультирования</w:t>
            </w:r>
          </w:p>
        </w:tc>
        <w:tc>
          <w:tcPr>
            <w:tcW w:w="646" w:type="pct"/>
          </w:tcPr>
          <w:p w:rsidR="00FE4C3B" w:rsidRPr="00E92755" w:rsidRDefault="00FE4C3B" w:rsidP="00E92755">
            <w:pPr>
              <w:spacing w:after="160"/>
              <w:contextualSpacing/>
              <w:jc w:val="center"/>
              <w:rPr>
                <w:rFonts w:ascii="Times New Roman" w:eastAsia="Calibri" w:hAnsi="Times New Roman"/>
                <w:bCs/>
                <w:sz w:val="22"/>
                <w:szCs w:val="22"/>
              </w:rPr>
            </w:pPr>
            <w:r w:rsidRPr="00E92755">
              <w:rPr>
                <w:rFonts w:ascii="Times New Roman" w:eastAsia="Calibri" w:hAnsi="Times New Roman"/>
                <w:bCs/>
                <w:sz w:val="22"/>
                <w:szCs w:val="22"/>
              </w:rPr>
              <w:t>отчет</w:t>
            </w:r>
          </w:p>
        </w:tc>
        <w:tc>
          <w:tcPr>
            <w:tcW w:w="1639" w:type="pct"/>
          </w:tcPr>
          <w:p w:rsidR="00FE4C3B" w:rsidRPr="00E92755" w:rsidRDefault="00FE4C3B" w:rsidP="00E92755">
            <w:pPr>
              <w:rPr>
                <w:rFonts w:ascii="Times New Roman" w:hAnsi="Times New Roman"/>
                <w:sz w:val="22"/>
                <w:szCs w:val="22"/>
              </w:rPr>
            </w:pPr>
            <w:r w:rsidRPr="00E92755">
              <w:rPr>
                <w:rFonts w:ascii="Times New Roman" w:hAnsi="Times New Roman"/>
                <w:sz w:val="22"/>
                <w:szCs w:val="22"/>
              </w:rPr>
              <w:t>- комплексная оценка текущего состояния;</w:t>
            </w:r>
          </w:p>
          <w:p w:rsidR="00FE4C3B" w:rsidRPr="00E92755" w:rsidRDefault="00FE4C3B" w:rsidP="00E92755">
            <w:pPr>
              <w:rPr>
                <w:rFonts w:ascii="Times New Roman" w:hAnsi="Times New Roman"/>
                <w:sz w:val="22"/>
                <w:szCs w:val="22"/>
              </w:rPr>
            </w:pPr>
            <w:r w:rsidRPr="00E92755">
              <w:rPr>
                <w:rFonts w:ascii="Times New Roman" w:hAnsi="Times New Roman"/>
                <w:sz w:val="22"/>
                <w:szCs w:val="22"/>
              </w:rPr>
              <w:t>- детальный анализ бизнес/технологических процессов;</w:t>
            </w:r>
          </w:p>
          <w:p w:rsidR="00FE4C3B" w:rsidRPr="00E92755" w:rsidRDefault="00FE4C3B" w:rsidP="00E92755">
            <w:pPr>
              <w:rPr>
                <w:rFonts w:ascii="Times New Roman" w:hAnsi="Times New Roman"/>
                <w:sz w:val="22"/>
                <w:szCs w:val="22"/>
              </w:rPr>
            </w:pPr>
            <w:r w:rsidRPr="00E92755">
              <w:rPr>
                <w:rFonts w:ascii="Times New Roman" w:hAnsi="Times New Roman"/>
                <w:sz w:val="22"/>
                <w:szCs w:val="22"/>
              </w:rPr>
              <w:t>- рекомендации по направлениям консультирования.</w:t>
            </w:r>
          </w:p>
        </w:tc>
      </w:tr>
      <w:tr w:rsidR="00FE4C3B" w:rsidRPr="00E92755" w:rsidTr="00E92755">
        <w:tc>
          <w:tcPr>
            <w:tcW w:w="1144" w:type="pct"/>
          </w:tcPr>
          <w:p w:rsidR="00FE4C3B" w:rsidRPr="00E92755" w:rsidRDefault="00FE4C3B" w:rsidP="00E92755">
            <w:pPr>
              <w:spacing w:after="160"/>
              <w:contextualSpacing/>
              <w:rPr>
                <w:rFonts w:ascii="Times New Roman" w:eastAsia="Calibri" w:hAnsi="Times New Roman"/>
                <w:b/>
                <w:bCs/>
                <w:sz w:val="22"/>
                <w:szCs w:val="22"/>
              </w:rPr>
            </w:pPr>
            <w:r w:rsidRPr="00E92755">
              <w:rPr>
                <w:rFonts w:ascii="Times New Roman" w:eastAsia="Calibri" w:hAnsi="Times New Roman"/>
                <w:b/>
                <w:bCs/>
                <w:sz w:val="22"/>
                <w:szCs w:val="22"/>
              </w:rPr>
              <w:t>Разработка технических решений (проектов, планов) по вопросам технического управления производством, снижения себестоимости производственных процессов/проектов, проведения измерений и испытаний, монтажных и пусконаладочных работ, эксплуатации оборудования, обучения персонала, оптимизации технологических процессов, проектного управления и консалтинга в области организации и развития производства</w:t>
            </w:r>
          </w:p>
          <w:p w:rsidR="00FE4C3B" w:rsidRPr="00E92755" w:rsidRDefault="00FE4C3B" w:rsidP="00E92755">
            <w:pPr>
              <w:spacing w:after="160"/>
              <w:contextualSpacing/>
              <w:rPr>
                <w:rFonts w:ascii="Times New Roman" w:eastAsia="Calibri" w:hAnsi="Times New Roman"/>
                <w:b/>
                <w:bCs/>
                <w:sz w:val="22"/>
                <w:szCs w:val="22"/>
              </w:rPr>
            </w:pPr>
          </w:p>
        </w:tc>
        <w:tc>
          <w:tcPr>
            <w:tcW w:w="1571" w:type="pct"/>
          </w:tcPr>
          <w:p w:rsidR="00FE4C3B" w:rsidRPr="00E92755" w:rsidRDefault="00FE4C3B" w:rsidP="00E92755">
            <w:pPr>
              <w:spacing w:line="259" w:lineRule="auto"/>
              <w:rPr>
                <w:rFonts w:ascii="Times New Roman" w:eastAsia="Calibri" w:hAnsi="Times New Roman"/>
                <w:sz w:val="22"/>
                <w:szCs w:val="22"/>
              </w:rPr>
            </w:pPr>
            <w:r w:rsidRPr="00E92755">
              <w:rPr>
                <w:rFonts w:ascii="Times New Roman" w:eastAsia="Calibri" w:hAnsi="Times New Roman"/>
                <w:sz w:val="22"/>
                <w:szCs w:val="22"/>
              </w:rPr>
              <w:t>- сбор и анализ информации о текущем состоянии предприятия;</w:t>
            </w:r>
          </w:p>
          <w:p w:rsidR="00FE4C3B" w:rsidRPr="00E92755" w:rsidRDefault="00FE4C3B" w:rsidP="00E92755">
            <w:pPr>
              <w:spacing w:line="259" w:lineRule="auto"/>
              <w:rPr>
                <w:rFonts w:ascii="Times New Roman" w:eastAsia="Calibri" w:hAnsi="Times New Roman"/>
                <w:sz w:val="22"/>
                <w:szCs w:val="22"/>
              </w:rPr>
            </w:pPr>
            <w:r w:rsidRPr="00E92755">
              <w:rPr>
                <w:rFonts w:ascii="Times New Roman" w:eastAsia="Calibri" w:hAnsi="Times New Roman"/>
                <w:sz w:val="22"/>
                <w:szCs w:val="22"/>
              </w:rPr>
              <w:t>- формирование рекомендаций по направлению разработки</w:t>
            </w:r>
          </w:p>
          <w:p w:rsidR="00FE4C3B" w:rsidRPr="00E92755" w:rsidRDefault="00FE4C3B" w:rsidP="00E92755">
            <w:pPr>
              <w:spacing w:after="160"/>
              <w:contextualSpacing/>
              <w:rPr>
                <w:rFonts w:ascii="Times New Roman" w:eastAsia="Calibri" w:hAnsi="Times New Roman"/>
                <w:b/>
                <w:bCs/>
                <w:sz w:val="22"/>
                <w:szCs w:val="22"/>
              </w:rPr>
            </w:pPr>
          </w:p>
        </w:tc>
        <w:tc>
          <w:tcPr>
            <w:tcW w:w="646" w:type="pct"/>
          </w:tcPr>
          <w:p w:rsidR="00FE4C3B" w:rsidRPr="00E92755" w:rsidRDefault="00FE4C3B" w:rsidP="00E92755">
            <w:pPr>
              <w:spacing w:after="160"/>
              <w:contextualSpacing/>
              <w:jc w:val="center"/>
              <w:rPr>
                <w:rFonts w:ascii="Times New Roman" w:eastAsia="Calibri" w:hAnsi="Times New Roman"/>
                <w:bCs/>
                <w:sz w:val="22"/>
                <w:szCs w:val="22"/>
              </w:rPr>
            </w:pPr>
            <w:r w:rsidRPr="00E92755">
              <w:rPr>
                <w:rFonts w:ascii="Times New Roman" w:eastAsia="Calibri" w:hAnsi="Times New Roman"/>
                <w:bCs/>
                <w:sz w:val="22"/>
                <w:szCs w:val="22"/>
              </w:rPr>
              <w:t>отчет</w:t>
            </w:r>
          </w:p>
        </w:tc>
        <w:tc>
          <w:tcPr>
            <w:tcW w:w="1639" w:type="pct"/>
          </w:tcPr>
          <w:p w:rsidR="00FE4C3B" w:rsidRPr="00E92755" w:rsidRDefault="00FE4C3B" w:rsidP="00E92755">
            <w:pPr>
              <w:rPr>
                <w:rFonts w:ascii="Times New Roman" w:hAnsi="Times New Roman"/>
                <w:sz w:val="22"/>
                <w:szCs w:val="22"/>
              </w:rPr>
            </w:pPr>
            <w:r w:rsidRPr="00E92755">
              <w:rPr>
                <w:rFonts w:ascii="Times New Roman" w:hAnsi="Times New Roman"/>
                <w:sz w:val="22"/>
                <w:szCs w:val="22"/>
              </w:rPr>
              <w:t>- комплексная оценка текущего состояния;</w:t>
            </w:r>
          </w:p>
          <w:p w:rsidR="00FE4C3B" w:rsidRPr="00E92755" w:rsidRDefault="00FE4C3B" w:rsidP="00E92755">
            <w:pPr>
              <w:rPr>
                <w:rFonts w:ascii="Times New Roman" w:hAnsi="Times New Roman"/>
                <w:sz w:val="22"/>
                <w:szCs w:val="22"/>
              </w:rPr>
            </w:pPr>
            <w:r w:rsidRPr="00E92755">
              <w:rPr>
                <w:rFonts w:ascii="Times New Roman" w:hAnsi="Times New Roman"/>
                <w:sz w:val="22"/>
                <w:szCs w:val="22"/>
              </w:rPr>
              <w:t>- детальный анализ бизнес/технологических процессов;</w:t>
            </w:r>
          </w:p>
          <w:p w:rsidR="00FE4C3B" w:rsidRPr="00E92755" w:rsidRDefault="00FE4C3B" w:rsidP="00E92755">
            <w:pPr>
              <w:shd w:val="clear" w:color="auto" w:fill="FFFFFF"/>
              <w:tabs>
                <w:tab w:val="left" w:pos="567"/>
              </w:tabs>
              <w:rPr>
                <w:rFonts w:ascii="Times New Roman" w:hAnsi="Times New Roman"/>
                <w:sz w:val="22"/>
                <w:szCs w:val="22"/>
              </w:rPr>
            </w:pPr>
            <w:r w:rsidRPr="00E92755">
              <w:rPr>
                <w:rFonts w:ascii="Times New Roman" w:hAnsi="Times New Roman"/>
                <w:sz w:val="22"/>
                <w:szCs w:val="22"/>
              </w:rPr>
              <w:t>- программа (проект, план) работ по совершенствованию бизнес/технологических процессов;</w:t>
            </w:r>
          </w:p>
          <w:p w:rsidR="00FE4C3B" w:rsidRPr="00E92755" w:rsidRDefault="00FE4C3B" w:rsidP="00E92755">
            <w:pPr>
              <w:spacing w:after="160"/>
              <w:contextualSpacing/>
              <w:rPr>
                <w:rFonts w:ascii="Times New Roman" w:eastAsia="Calibri" w:hAnsi="Times New Roman"/>
                <w:b/>
                <w:bCs/>
                <w:sz w:val="22"/>
                <w:szCs w:val="22"/>
              </w:rPr>
            </w:pPr>
            <w:r w:rsidRPr="00E92755">
              <w:rPr>
                <w:rFonts w:ascii="Times New Roman" w:hAnsi="Times New Roman"/>
                <w:sz w:val="22"/>
                <w:szCs w:val="22"/>
              </w:rPr>
              <w:t>- предложения по выбору методик/технологий для развития предприятия с экономически оправданными затратами</w:t>
            </w:r>
          </w:p>
        </w:tc>
      </w:tr>
      <w:tr w:rsidR="00FE4C3B" w:rsidRPr="00E92755" w:rsidTr="00E92755">
        <w:tc>
          <w:tcPr>
            <w:tcW w:w="1144" w:type="pct"/>
          </w:tcPr>
          <w:p w:rsidR="00FE4C3B" w:rsidRPr="00E92755" w:rsidRDefault="00FE4C3B" w:rsidP="00E92755">
            <w:pPr>
              <w:spacing w:after="160"/>
              <w:contextualSpacing/>
              <w:rPr>
                <w:rFonts w:ascii="Times New Roman" w:eastAsia="Calibri" w:hAnsi="Times New Roman"/>
                <w:b/>
                <w:bCs/>
                <w:sz w:val="22"/>
                <w:szCs w:val="22"/>
              </w:rPr>
            </w:pPr>
            <w:r w:rsidRPr="00E92755">
              <w:rPr>
                <w:rFonts w:ascii="Times New Roman" w:eastAsia="Calibri" w:hAnsi="Times New Roman"/>
                <w:b/>
                <w:bCs/>
                <w:sz w:val="22"/>
                <w:szCs w:val="22"/>
              </w:rPr>
              <w:t xml:space="preserve">Консультирование по внедрению </w:t>
            </w:r>
            <w:proofErr w:type="spellStart"/>
            <w:r w:rsidRPr="00E92755">
              <w:rPr>
                <w:rFonts w:ascii="Times New Roman" w:eastAsia="Calibri" w:hAnsi="Times New Roman"/>
                <w:b/>
                <w:bCs/>
                <w:sz w:val="22"/>
                <w:szCs w:val="22"/>
              </w:rPr>
              <w:t>цифровизации</w:t>
            </w:r>
            <w:proofErr w:type="spellEnd"/>
            <w:r w:rsidRPr="00E92755">
              <w:rPr>
                <w:rFonts w:ascii="Times New Roman" w:eastAsia="Calibri" w:hAnsi="Times New Roman"/>
                <w:b/>
                <w:bCs/>
                <w:sz w:val="22"/>
                <w:szCs w:val="22"/>
              </w:rPr>
              <w:t xml:space="preserve"> производственных процессов на предприятиях</w:t>
            </w:r>
          </w:p>
        </w:tc>
        <w:tc>
          <w:tcPr>
            <w:tcW w:w="1571" w:type="pct"/>
          </w:tcPr>
          <w:p w:rsidR="00FE4C3B" w:rsidRPr="00E92755" w:rsidRDefault="00FE4C3B" w:rsidP="00E92755">
            <w:pPr>
              <w:spacing w:line="259" w:lineRule="auto"/>
              <w:rPr>
                <w:rFonts w:ascii="Times New Roman" w:eastAsia="Calibri" w:hAnsi="Times New Roman"/>
                <w:sz w:val="22"/>
                <w:szCs w:val="22"/>
              </w:rPr>
            </w:pPr>
            <w:r w:rsidRPr="00E92755">
              <w:rPr>
                <w:rFonts w:ascii="Times New Roman" w:eastAsia="Calibri" w:hAnsi="Times New Roman"/>
                <w:sz w:val="22"/>
                <w:szCs w:val="22"/>
              </w:rPr>
              <w:t>- сбор и анализ информации о текущем состоянии предприятия;</w:t>
            </w:r>
          </w:p>
          <w:p w:rsidR="00FE4C3B" w:rsidRPr="00E92755" w:rsidRDefault="00FE4C3B" w:rsidP="00E92755">
            <w:pPr>
              <w:spacing w:after="160"/>
              <w:contextualSpacing/>
              <w:rPr>
                <w:rFonts w:ascii="Times New Roman" w:eastAsia="Calibri" w:hAnsi="Times New Roman"/>
                <w:b/>
                <w:bCs/>
                <w:sz w:val="22"/>
                <w:szCs w:val="22"/>
              </w:rPr>
            </w:pPr>
            <w:r w:rsidRPr="00E92755">
              <w:rPr>
                <w:rFonts w:ascii="Times New Roman" w:eastAsia="Calibri" w:hAnsi="Times New Roman"/>
                <w:sz w:val="22"/>
                <w:szCs w:val="22"/>
              </w:rPr>
              <w:t xml:space="preserve">- формирование рекомендаций по </w:t>
            </w:r>
            <w:proofErr w:type="spellStart"/>
            <w:r w:rsidRPr="00E92755">
              <w:rPr>
                <w:rFonts w:ascii="Times New Roman" w:eastAsia="Calibri" w:hAnsi="Times New Roman"/>
                <w:sz w:val="22"/>
                <w:szCs w:val="22"/>
              </w:rPr>
              <w:t>цифровизации</w:t>
            </w:r>
            <w:proofErr w:type="spellEnd"/>
            <w:r w:rsidRPr="00E92755">
              <w:rPr>
                <w:rFonts w:ascii="Times New Roman" w:eastAsia="Calibri" w:hAnsi="Times New Roman"/>
                <w:sz w:val="22"/>
                <w:szCs w:val="22"/>
              </w:rPr>
              <w:t xml:space="preserve"> производственных процессов</w:t>
            </w:r>
          </w:p>
        </w:tc>
        <w:tc>
          <w:tcPr>
            <w:tcW w:w="646" w:type="pct"/>
          </w:tcPr>
          <w:p w:rsidR="00FE4C3B" w:rsidRPr="00E92755" w:rsidRDefault="00FE4C3B" w:rsidP="00E92755">
            <w:pPr>
              <w:spacing w:after="160"/>
              <w:contextualSpacing/>
              <w:jc w:val="center"/>
              <w:rPr>
                <w:rFonts w:ascii="Times New Roman" w:eastAsia="Calibri" w:hAnsi="Times New Roman"/>
                <w:bCs/>
                <w:sz w:val="22"/>
                <w:szCs w:val="22"/>
              </w:rPr>
            </w:pPr>
            <w:r w:rsidRPr="00E92755">
              <w:rPr>
                <w:rFonts w:ascii="Times New Roman" w:eastAsia="Calibri" w:hAnsi="Times New Roman"/>
                <w:bCs/>
                <w:sz w:val="22"/>
                <w:szCs w:val="22"/>
              </w:rPr>
              <w:t>отчет</w:t>
            </w:r>
          </w:p>
        </w:tc>
        <w:tc>
          <w:tcPr>
            <w:tcW w:w="1639" w:type="pct"/>
          </w:tcPr>
          <w:p w:rsidR="00FE4C3B" w:rsidRPr="00E92755" w:rsidRDefault="00FE4C3B" w:rsidP="00E92755">
            <w:pPr>
              <w:rPr>
                <w:rFonts w:ascii="Times New Roman" w:hAnsi="Times New Roman"/>
                <w:sz w:val="22"/>
                <w:szCs w:val="22"/>
              </w:rPr>
            </w:pPr>
            <w:r w:rsidRPr="00E92755">
              <w:rPr>
                <w:rFonts w:ascii="Times New Roman" w:hAnsi="Times New Roman"/>
                <w:sz w:val="22"/>
                <w:szCs w:val="22"/>
              </w:rPr>
              <w:t>- комплексная оценка текущего состояния;</w:t>
            </w:r>
          </w:p>
          <w:p w:rsidR="00FE4C3B" w:rsidRPr="00E92755" w:rsidRDefault="00FE4C3B" w:rsidP="00E92755">
            <w:pPr>
              <w:rPr>
                <w:rFonts w:ascii="Times New Roman" w:hAnsi="Times New Roman"/>
                <w:sz w:val="22"/>
                <w:szCs w:val="22"/>
              </w:rPr>
            </w:pPr>
            <w:r w:rsidRPr="00E92755">
              <w:rPr>
                <w:rFonts w:ascii="Times New Roman" w:hAnsi="Times New Roman"/>
                <w:sz w:val="22"/>
                <w:szCs w:val="22"/>
              </w:rPr>
              <w:t>- анализ технологических процессов;</w:t>
            </w:r>
          </w:p>
          <w:p w:rsidR="00FE4C3B" w:rsidRPr="00E92755" w:rsidRDefault="00FE4C3B" w:rsidP="00E92755">
            <w:pPr>
              <w:spacing w:after="160"/>
              <w:contextualSpacing/>
              <w:rPr>
                <w:rFonts w:ascii="Times New Roman" w:eastAsia="Calibri" w:hAnsi="Times New Roman"/>
                <w:b/>
                <w:bCs/>
                <w:sz w:val="22"/>
                <w:szCs w:val="22"/>
              </w:rPr>
            </w:pPr>
            <w:r w:rsidRPr="00E92755">
              <w:rPr>
                <w:rFonts w:ascii="Times New Roman" w:hAnsi="Times New Roman"/>
                <w:sz w:val="22"/>
                <w:szCs w:val="22"/>
              </w:rPr>
              <w:t xml:space="preserve">- рекомендации по </w:t>
            </w:r>
            <w:proofErr w:type="spellStart"/>
            <w:r w:rsidRPr="00E92755">
              <w:rPr>
                <w:rFonts w:ascii="Times New Roman" w:hAnsi="Times New Roman"/>
                <w:sz w:val="22"/>
                <w:szCs w:val="22"/>
              </w:rPr>
              <w:t>цифровизации</w:t>
            </w:r>
            <w:proofErr w:type="spellEnd"/>
            <w:r w:rsidRPr="00E92755">
              <w:rPr>
                <w:rFonts w:ascii="Times New Roman" w:hAnsi="Times New Roman"/>
                <w:sz w:val="22"/>
                <w:szCs w:val="22"/>
              </w:rPr>
              <w:t xml:space="preserve"> производственных процессов</w:t>
            </w:r>
          </w:p>
        </w:tc>
      </w:tr>
      <w:tr w:rsidR="00FE4C3B" w:rsidRPr="00E92755" w:rsidTr="00E92755">
        <w:tc>
          <w:tcPr>
            <w:tcW w:w="1144" w:type="pct"/>
          </w:tcPr>
          <w:p w:rsidR="00FE4C3B" w:rsidRPr="00E92755" w:rsidRDefault="00FE4C3B" w:rsidP="00E92755">
            <w:pPr>
              <w:spacing w:after="160"/>
              <w:contextualSpacing/>
              <w:rPr>
                <w:rFonts w:ascii="Times New Roman" w:eastAsia="Calibri" w:hAnsi="Times New Roman"/>
                <w:b/>
                <w:bCs/>
                <w:sz w:val="22"/>
                <w:szCs w:val="22"/>
              </w:rPr>
            </w:pPr>
            <w:r w:rsidRPr="00E92755">
              <w:rPr>
                <w:rFonts w:ascii="Times New Roman" w:eastAsia="Calibri" w:hAnsi="Times New Roman"/>
                <w:b/>
                <w:bCs/>
                <w:sz w:val="22"/>
                <w:szCs w:val="22"/>
              </w:rPr>
              <w:t xml:space="preserve">Разработка технических решений (проектов, планов) по внедрению </w:t>
            </w:r>
            <w:proofErr w:type="spellStart"/>
            <w:r w:rsidRPr="00E92755">
              <w:rPr>
                <w:rFonts w:ascii="Times New Roman" w:eastAsia="Calibri" w:hAnsi="Times New Roman"/>
                <w:b/>
                <w:bCs/>
                <w:sz w:val="22"/>
                <w:szCs w:val="22"/>
              </w:rPr>
              <w:t>цифровизации</w:t>
            </w:r>
            <w:proofErr w:type="spellEnd"/>
            <w:r w:rsidRPr="00E92755">
              <w:rPr>
                <w:rFonts w:ascii="Times New Roman" w:eastAsia="Calibri" w:hAnsi="Times New Roman"/>
                <w:b/>
                <w:bCs/>
                <w:sz w:val="22"/>
                <w:szCs w:val="22"/>
              </w:rPr>
              <w:t xml:space="preserve"> производственных процессов на предприятиях</w:t>
            </w:r>
          </w:p>
        </w:tc>
        <w:tc>
          <w:tcPr>
            <w:tcW w:w="1571" w:type="pct"/>
          </w:tcPr>
          <w:p w:rsidR="00FE4C3B" w:rsidRPr="00E92755" w:rsidRDefault="00FE4C3B" w:rsidP="00E92755">
            <w:pPr>
              <w:spacing w:line="259" w:lineRule="auto"/>
              <w:rPr>
                <w:rFonts w:ascii="Times New Roman" w:eastAsia="Calibri" w:hAnsi="Times New Roman"/>
                <w:sz w:val="22"/>
                <w:szCs w:val="22"/>
              </w:rPr>
            </w:pPr>
            <w:r w:rsidRPr="00E92755">
              <w:rPr>
                <w:rFonts w:ascii="Times New Roman" w:eastAsia="Calibri" w:hAnsi="Times New Roman"/>
                <w:sz w:val="22"/>
                <w:szCs w:val="22"/>
              </w:rPr>
              <w:t>- сбор и анализ информации о текущем состоянии предприятия;</w:t>
            </w:r>
          </w:p>
          <w:p w:rsidR="00FE4C3B" w:rsidRPr="00E92755" w:rsidRDefault="00FE4C3B" w:rsidP="00E92755">
            <w:pPr>
              <w:spacing w:after="160"/>
              <w:contextualSpacing/>
              <w:rPr>
                <w:rFonts w:ascii="Times New Roman" w:eastAsia="Calibri" w:hAnsi="Times New Roman"/>
                <w:sz w:val="22"/>
                <w:szCs w:val="22"/>
              </w:rPr>
            </w:pPr>
            <w:r w:rsidRPr="00E92755">
              <w:rPr>
                <w:rFonts w:ascii="Times New Roman" w:eastAsia="Calibri" w:hAnsi="Times New Roman"/>
                <w:sz w:val="22"/>
                <w:szCs w:val="22"/>
              </w:rPr>
              <w:t xml:space="preserve">- выявление направлений, блоков и функций в производстве, где возможно применение технологий </w:t>
            </w:r>
            <w:proofErr w:type="spellStart"/>
            <w:r w:rsidRPr="00E92755">
              <w:rPr>
                <w:rFonts w:ascii="Times New Roman" w:eastAsia="Calibri" w:hAnsi="Times New Roman"/>
                <w:sz w:val="22"/>
                <w:szCs w:val="22"/>
              </w:rPr>
              <w:t>цифровизации</w:t>
            </w:r>
            <w:proofErr w:type="spellEnd"/>
            <w:r w:rsidRPr="00E92755">
              <w:rPr>
                <w:rFonts w:ascii="Times New Roman" w:eastAsia="Calibri" w:hAnsi="Times New Roman"/>
                <w:sz w:val="22"/>
                <w:szCs w:val="22"/>
              </w:rPr>
              <w:t>;</w:t>
            </w:r>
          </w:p>
          <w:p w:rsidR="00FE4C3B" w:rsidRPr="00E92755" w:rsidRDefault="00FE4C3B" w:rsidP="00E92755">
            <w:pPr>
              <w:spacing w:after="160"/>
              <w:contextualSpacing/>
              <w:rPr>
                <w:rFonts w:ascii="Times New Roman" w:eastAsia="Calibri" w:hAnsi="Times New Roman"/>
                <w:sz w:val="22"/>
                <w:szCs w:val="22"/>
              </w:rPr>
            </w:pPr>
            <w:r w:rsidRPr="00E92755">
              <w:rPr>
                <w:rFonts w:ascii="Times New Roman" w:eastAsia="Calibri" w:hAnsi="Times New Roman"/>
                <w:sz w:val="22"/>
                <w:szCs w:val="22"/>
              </w:rPr>
              <w:t xml:space="preserve">- формирование рекомендаций по </w:t>
            </w:r>
            <w:proofErr w:type="spellStart"/>
            <w:r w:rsidRPr="00E92755">
              <w:rPr>
                <w:rFonts w:ascii="Times New Roman" w:eastAsia="Calibri" w:hAnsi="Times New Roman"/>
                <w:sz w:val="22"/>
                <w:szCs w:val="22"/>
              </w:rPr>
              <w:t>цифровизации</w:t>
            </w:r>
            <w:proofErr w:type="spellEnd"/>
            <w:r w:rsidRPr="00E92755">
              <w:rPr>
                <w:rFonts w:ascii="Times New Roman" w:eastAsia="Calibri" w:hAnsi="Times New Roman"/>
                <w:sz w:val="22"/>
                <w:szCs w:val="22"/>
              </w:rPr>
              <w:t xml:space="preserve"> производственных процессов</w:t>
            </w:r>
          </w:p>
          <w:p w:rsidR="00FE4C3B" w:rsidRPr="00E92755" w:rsidRDefault="00FE4C3B" w:rsidP="00E92755">
            <w:pPr>
              <w:spacing w:after="160"/>
              <w:contextualSpacing/>
              <w:rPr>
                <w:rFonts w:ascii="Times New Roman" w:hAnsi="Times New Roman"/>
                <w:sz w:val="22"/>
                <w:szCs w:val="22"/>
              </w:rPr>
            </w:pPr>
            <w:r w:rsidRPr="00E92755">
              <w:rPr>
                <w:rFonts w:ascii="Times New Roman" w:eastAsia="Calibri" w:hAnsi="Times New Roman"/>
                <w:sz w:val="22"/>
                <w:szCs w:val="22"/>
              </w:rPr>
              <w:t xml:space="preserve">- разработка проекта (и/или технического задания) по </w:t>
            </w:r>
            <w:proofErr w:type="spellStart"/>
            <w:r w:rsidRPr="00E92755">
              <w:rPr>
                <w:rFonts w:ascii="Times New Roman" w:eastAsia="Calibri" w:hAnsi="Times New Roman"/>
                <w:sz w:val="22"/>
                <w:szCs w:val="22"/>
              </w:rPr>
              <w:t>цифровизации</w:t>
            </w:r>
            <w:proofErr w:type="spellEnd"/>
            <w:r w:rsidRPr="00E92755">
              <w:rPr>
                <w:rFonts w:ascii="Times New Roman" w:eastAsia="Calibri" w:hAnsi="Times New Roman"/>
                <w:sz w:val="22"/>
                <w:szCs w:val="22"/>
              </w:rPr>
              <w:t xml:space="preserve"> производственных процессов</w:t>
            </w:r>
          </w:p>
        </w:tc>
        <w:tc>
          <w:tcPr>
            <w:tcW w:w="646" w:type="pct"/>
          </w:tcPr>
          <w:p w:rsidR="00FE4C3B" w:rsidRPr="00E92755" w:rsidRDefault="00FE4C3B" w:rsidP="00E92755">
            <w:pPr>
              <w:spacing w:after="160"/>
              <w:contextualSpacing/>
              <w:jc w:val="center"/>
              <w:rPr>
                <w:rFonts w:ascii="Times New Roman" w:eastAsia="Calibri" w:hAnsi="Times New Roman"/>
                <w:b/>
                <w:bCs/>
                <w:sz w:val="22"/>
                <w:szCs w:val="22"/>
              </w:rPr>
            </w:pPr>
            <w:r w:rsidRPr="00E92755">
              <w:rPr>
                <w:rFonts w:ascii="Times New Roman" w:eastAsia="Calibri" w:hAnsi="Times New Roman"/>
                <w:bCs/>
                <w:sz w:val="22"/>
                <w:szCs w:val="22"/>
              </w:rPr>
              <w:t>отчет</w:t>
            </w:r>
          </w:p>
        </w:tc>
        <w:tc>
          <w:tcPr>
            <w:tcW w:w="1639" w:type="pct"/>
          </w:tcPr>
          <w:p w:rsidR="00FE4C3B" w:rsidRPr="00E92755" w:rsidRDefault="00FE4C3B" w:rsidP="00E92755">
            <w:pPr>
              <w:shd w:val="clear" w:color="auto" w:fill="FFFFFF"/>
              <w:tabs>
                <w:tab w:val="left" w:pos="567"/>
              </w:tabs>
              <w:rPr>
                <w:rFonts w:ascii="Times New Roman" w:hAnsi="Times New Roman"/>
                <w:sz w:val="22"/>
                <w:szCs w:val="22"/>
              </w:rPr>
            </w:pPr>
            <w:r w:rsidRPr="00E92755">
              <w:rPr>
                <w:rFonts w:ascii="Times New Roman" w:hAnsi="Times New Roman"/>
                <w:sz w:val="22"/>
                <w:szCs w:val="22"/>
              </w:rPr>
              <w:t>- анализ текущего состояния предприятия;</w:t>
            </w:r>
          </w:p>
          <w:p w:rsidR="00FE4C3B" w:rsidRPr="00E92755" w:rsidRDefault="00FE4C3B" w:rsidP="00E92755">
            <w:pPr>
              <w:shd w:val="clear" w:color="auto" w:fill="FFFFFF"/>
              <w:tabs>
                <w:tab w:val="left" w:pos="567"/>
              </w:tabs>
              <w:rPr>
                <w:rFonts w:ascii="Times New Roman" w:hAnsi="Times New Roman"/>
                <w:sz w:val="22"/>
                <w:szCs w:val="22"/>
              </w:rPr>
            </w:pPr>
            <w:r w:rsidRPr="00E92755">
              <w:rPr>
                <w:rFonts w:ascii="Times New Roman" w:hAnsi="Times New Roman"/>
                <w:sz w:val="22"/>
                <w:szCs w:val="22"/>
              </w:rPr>
              <w:t xml:space="preserve">- описание производственных процессов с оценкой возможности </w:t>
            </w:r>
            <w:proofErr w:type="spellStart"/>
            <w:r w:rsidRPr="00E92755">
              <w:rPr>
                <w:rFonts w:ascii="Times New Roman" w:hAnsi="Times New Roman"/>
                <w:sz w:val="22"/>
                <w:szCs w:val="22"/>
              </w:rPr>
              <w:t>цифровизации</w:t>
            </w:r>
            <w:proofErr w:type="spellEnd"/>
            <w:r w:rsidRPr="00E92755">
              <w:rPr>
                <w:rFonts w:ascii="Times New Roman" w:hAnsi="Times New Roman"/>
                <w:sz w:val="22"/>
                <w:szCs w:val="22"/>
              </w:rPr>
              <w:t xml:space="preserve">; </w:t>
            </w:r>
          </w:p>
          <w:p w:rsidR="00FE4C3B" w:rsidRPr="00E92755" w:rsidRDefault="00FE4C3B" w:rsidP="00E92755">
            <w:pPr>
              <w:shd w:val="clear" w:color="auto" w:fill="FFFFFF"/>
              <w:tabs>
                <w:tab w:val="left" w:pos="567"/>
              </w:tabs>
              <w:rPr>
                <w:rFonts w:ascii="Times New Roman" w:hAnsi="Times New Roman"/>
                <w:sz w:val="22"/>
                <w:szCs w:val="22"/>
              </w:rPr>
            </w:pPr>
            <w:r w:rsidRPr="00E92755">
              <w:rPr>
                <w:rFonts w:ascii="Times New Roman" w:hAnsi="Times New Roman"/>
                <w:sz w:val="22"/>
                <w:szCs w:val="22"/>
              </w:rPr>
              <w:t xml:space="preserve">- предложения и рекомендации по </w:t>
            </w:r>
            <w:proofErr w:type="spellStart"/>
            <w:r w:rsidRPr="00E92755">
              <w:rPr>
                <w:rFonts w:ascii="Times New Roman" w:hAnsi="Times New Roman"/>
                <w:sz w:val="22"/>
                <w:szCs w:val="22"/>
              </w:rPr>
              <w:t>цифровизации</w:t>
            </w:r>
            <w:proofErr w:type="spellEnd"/>
            <w:r w:rsidRPr="00E92755">
              <w:rPr>
                <w:rFonts w:ascii="Times New Roman" w:hAnsi="Times New Roman"/>
                <w:sz w:val="22"/>
                <w:szCs w:val="22"/>
              </w:rPr>
              <w:t xml:space="preserve"> производственных процессов предприятия;</w:t>
            </w:r>
          </w:p>
          <w:p w:rsidR="00FE4C3B" w:rsidRPr="00E92755" w:rsidRDefault="00FE4C3B" w:rsidP="00E92755">
            <w:pPr>
              <w:rPr>
                <w:rFonts w:ascii="Times New Roman" w:hAnsi="Times New Roman"/>
                <w:sz w:val="22"/>
                <w:szCs w:val="22"/>
              </w:rPr>
            </w:pPr>
            <w:r w:rsidRPr="00E92755">
              <w:rPr>
                <w:rFonts w:ascii="Times New Roman" w:hAnsi="Times New Roman"/>
                <w:sz w:val="22"/>
                <w:szCs w:val="22"/>
              </w:rPr>
              <w:t xml:space="preserve">- проект (план, </w:t>
            </w:r>
            <w:proofErr w:type="gramStart"/>
            <w:r w:rsidRPr="00E92755">
              <w:rPr>
                <w:rFonts w:ascii="Times New Roman" w:hAnsi="Times New Roman"/>
                <w:sz w:val="22"/>
                <w:szCs w:val="22"/>
              </w:rPr>
              <w:t>дорожная</w:t>
            </w:r>
            <w:proofErr w:type="gramEnd"/>
            <w:r w:rsidRPr="00E92755">
              <w:rPr>
                <w:rFonts w:ascii="Times New Roman" w:hAnsi="Times New Roman"/>
                <w:sz w:val="22"/>
                <w:szCs w:val="22"/>
              </w:rPr>
              <w:t xml:space="preserve"> карат и/или техническое задание) по внедрению </w:t>
            </w:r>
            <w:proofErr w:type="spellStart"/>
            <w:r w:rsidRPr="00E92755">
              <w:rPr>
                <w:rFonts w:ascii="Times New Roman" w:hAnsi="Times New Roman"/>
                <w:sz w:val="22"/>
                <w:szCs w:val="22"/>
              </w:rPr>
              <w:t>цифровизации</w:t>
            </w:r>
            <w:proofErr w:type="spellEnd"/>
            <w:r w:rsidRPr="00E92755">
              <w:rPr>
                <w:rFonts w:ascii="Times New Roman" w:hAnsi="Times New Roman"/>
                <w:sz w:val="22"/>
                <w:szCs w:val="22"/>
              </w:rPr>
              <w:t xml:space="preserve"> производственных процессов предприятия; </w:t>
            </w:r>
          </w:p>
          <w:p w:rsidR="00FE4C3B" w:rsidRPr="00E92755" w:rsidRDefault="00FE4C3B" w:rsidP="00E92755">
            <w:pPr>
              <w:rPr>
                <w:rFonts w:ascii="Times New Roman" w:hAnsi="Times New Roman"/>
                <w:sz w:val="22"/>
                <w:szCs w:val="22"/>
              </w:rPr>
            </w:pPr>
            <w:r w:rsidRPr="00E92755">
              <w:rPr>
                <w:rFonts w:ascii="Times New Roman" w:hAnsi="Times New Roman"/>
                <w:sz w:val="22"/>
                <w:szCs w:val="22"/>
              </w:rPr>
              <w:t xml:space="preserve">- прогнозная оценка эффективности </w:t>
            </w:r>
            <w:proofErr w:type="spellStart"/>
            <w:r w:rsidRPr="00E92755">
              <w:rPr>
                <w:rFonts w:ascii="Times New Roman" w:hAnsi="Times New Roman"/>
                <w:sz w:val="22"/>
                <w:szCs w:val="22"/>
              </w:rPr>
              <w:t>цифровизации</w:t>
            </w:r>
            <w:proofErr w:type="spellEnd"/>
            <w:r w:rsidRPr="00E92755">
              <w:rPr>
                <w:rFonts w:ascii="Times New Roman" w:hAnsi="Times New Roman"/>
                <w:sz w:val="22"/>
                <w:szCs w:val="22"/>
              </w:rPr>
              <w:t xml:space="preserve"> производственных процессов; </w:t>
            </w:r>
          </w:p>
          <w:p w:rsidR="00FE4C3B" w:rsidRPr="00E92755" w:rsidRDefault="00FE4C3B" w:rsidP="00E92755">
            <w:pPr>
              <w:spacing w:after="160"/>
              <w:contextualSpacing/>
              <w:rPr>
                <w:rFonts w:ascii="Times New Roman" w:eastAsia="Calibri" w:hAnsi="Times New Roman"/>
                <w:b/>
                <w:bCs/>
                <w:sz w:val="22"/>
                <w:szCs w:val="22"/>
              </w:rPr>
            </w:pPr>
          </w:p>
        </w:tc>
      </w:tr>
      <w:tr w:rsidR="00FE4C3B" w:rsidRPr="00E92755" w:rsidTr="00E92755">
        <w:tc>
          <w:tcPr>
            <w:tcW w:w="1144" w:type="pct"/>
          </w:tcPr>
          <w:p w:rsidR="00FE4C3B" w:rsidRPr="00E92755" w:rsidRDefault="00FE4C3B" w:rsidP="00E92755">
            <w:pPr>
              <w:spacing w:after="160"/>
              <w:contextualSpacing/>
              <w:rPr>
                <w:rFonts w:ascii="Times New Roman" w:eastAsia="Calibri" w:hAnsi="Times New Roman"/>
                <w:b/>
                <w:bCs/>
                <w:sz w:val="22"/>
                <w:szCs w:val="22"/>
              </w:rPr>
            </w:pPr>
            <w:r w:rsidRPr="00E92755">
              <w:rPr>
                <w:rFonts w:ascii="Times New Roman" w:hAnsi="Times New Roman"/>
                <w:b/>
                <w:bCs/>
                <w:sz w:val="22"/>
                <w:szCs w:val="22"/>
              </w:rPr>
              <w:t>Проведение маркетингового исследования рынка</w:t>
            </w:r>
          </w:p>
        </w:tc>
        <w:tc>
          <w:tcPr>
            <w:tcW w:w="1571" w:type="pct"/>
          </w:tcPr>
          <w:p w:rsidR="00FE4C3B" w:rsidRPr="00E92755" w:rsidRDefault="00FE4C3B" w:rsidP="00E92755">
            <w:pPr>
              <w:rPr>
                <w:rFonts w:ascii="Times New Roman" w:hAnsi="Times New Roman"/>
                <w:sz w:val="22"/>
                <w:szCs w:val="22"/>
              </w:rPr>
            </w:pPr>
            <w:r w:rsidRPr="00E92755">
              <w:rPr>
                <w:rFonts w:ascii="Times New Roman" w:hAnsi="Times New Roman"/>
                <w:sz w:val="22"/>
                <w:szCs w:val="22"/>
              </w:rPr>
              <w:t>- сбор и анализ данных;</w:t>
            </w:r>
          </w:p>
          <w:p w:rsidR="00FE4C3B" w:rsidRPr="00E92755" w:rsidRDefault="00FE4C3B" w:rsidP="00E92755">
            <w:pPr>
              <w:rPr>
                <w:rFonts w:ascii="Times New Roman" w:hAnsi="Times New Roman"/>
                <w:sz w:val="22"/>
                <w:szCs w:val="22"/>
              </w:rPr>
            </w:pPr>
            <w:r w:rsidRPr="00E92755">
              <w:rPr>
                <w:rFonts w:ascii="Times New Roman" w:hAnsi="Times New Roman"/>
                <w:sz w:val="22"/>
                <w:szCs w:val="22"/>
              </w:rPr>
              <w:t>- оценка параметров рынка продукции предприятия;</w:t>
            </w:r>
          </w:p>
          <w:p w:rsidR="00FE4C3B" w:rsidRPr="00E92755" w:rsidRDefault="00FE4C3B" w:rsidP="00E92755">
            <w:pPr>
              <w:rPr>
                <w:rFonts w:ascii="Times New Roman" w:hAnsi="Times New Roman"/>
                <w:sz w:val="22"/>
                <w:szCs w:val="22"/>
              </w:rPr>
            </w:pPr>
            <w:r w:rsidRPr="00E92755">
              <w:rPr>
                <w:rFonts w:ascii="Times New Roman" w:hAnsi="Times New Roman"/>
                <w:sz w:val="22"/>
                <w:szCs w:val="22"/>
              </w:rPr>
              <w:t>- формирование предложений по продвижению продукции и рекомендации по совершенствованию маркетинговой стратегии;</w:t>
            </w:r>
          </w:p>
          <w:p w:rsidR="00FE4C3B" w:rsidRPr="00E92755" w:rsidRDefault="00FE4C3B" w:rsidP="00E92755">
            <w:pPr>
              <w:spacing w:after="160"/>
              <w:contextualSpacing/>
              <w:rPr>
                <w:rFonts w:ascii="Times New Roman" w:eastAsia="Calibri" w:hAnsi="Times New Roman"/>
                <w:b/>
                <w:bCs/>
                <w:sz w:val="22"/>
                <w:szCs w:val="22"/>
              </w:rPr>
            </w:pPr>
          </w:p>
        </w:tc>
        <w:tc>
          <w:tcPr>
            <w:tcW w:w="646" w:type="pct"/>
          </w:tcPr>
          <w:p w:rsidR="00FE4C3B" w:rsidRPr="00E92755" w:rsidRDefault="00FE4C3B" w:rsidP="00E92755">
            <w:pPr>
              <w:spacing w:after="160"/>
              <w:contextualSpacing/>
              <w:jc w:val="center"/>
              <w:rPr>
                <w:rFonts w:ascii="Times New Roman" w:eastAsia="Calibri" w:hAnsi="Times New Roman"/>
                <w:bCs/>
                <w:sz w:val="22"/>
                <w:szCs w:val="22"/>
              </w:rPr>
            </w:pPr>
            <w:r w:rsidRPr="00E92755">
              <w:rPr>
                <w:rFonts w:ascii="Times New Roman" w:eastAsia="Calibri" w:hAnsi="Times New Roman"/>
                <w:bCs/>
                <w:sz w:val="22"/>
                <w:szCs w:val="22"/>
              </w:rPr>
              <w:t>отчет</w:t>
            </w:r>
          </w:p>
        </w:tc>
        <w:tc>
          <w:tcPr>
            <w:tcW w:w="1639" w:type="pct"/>
          </w:tcPr>
          <w:p w:rsidR="00FE4C3B" w:rsidRPr="00E92755" w:rsidRDefault="00FE4C3B" w:rsidP="00E92755">
            <w:pPr>
              <w:rPr>
                <w:rFonts w:ascii="Times New Roman" w:hAnsi="Times New Roman"/>
                <w:sz w:val="22"/>
                <w:szCs w:val="22"/>
              </w:rPr>
            </w:pPr>
            <w:r w:rsidRPr="00E92755">
              <w:rPr>
                <w:rFonts w:ascii="Times New Roman" w:hAnsi="Times New Roman"/>
                <w:sz w:val="22"/>
                <w:szCs w:val="22"/>
              </w:rPr>
              <w:t xml:space="preserve">- общие данные, относящиеся к конкретной рыночной ситуации, с которой пришлось столкнуться Заявителю (маркетинговым проблемам), в целях </w:t>
            </w:r>
            <w:proofErr w:type="gramStart"/>
            <w:r w:rsidRPr="00E92755">
              <w:rPr>
                <w:rFonts w:ascii="Times New Roman" w:hAnsi="Times New Roman"/>
                <w:sz w:val="22"/>
                <w:szCs w:val="22"/>
              </w:rPr>
              <w:t xml:space="preserve">совершенствования качества процедур </w:t>
            </w:r>
            <w:hyperlink r:id="rId9" w:tooltip="Принятие решений" w:history="1">
              <w:r w:rsidRPr="00E92755">
                <w:rPr>
                  <w:rFonts w:ascii="Times New Roman" w:hAnsi="Times New Roman"/>
                  <w:sz w:val="22"/>
                  <w:szCs w:val="22"/>
                </w:rPr>
                <w:t>принятия решений</w:t>
              </w:r>
              <w:proofErr w:type="gramEnd"/>
            </w:hyperlink>
            <w:r w:rsidRPr="00E92755">
              <w:rPr>
                <w:rFonts w:ascii="Times New Roman" w:hAnsi="Times New Roman"/>
                <w:sz w:val="22"/>
                <w:szCs w:val="22"/>
              </w:rPr>
              <w:t xml:space="preserve"> и контроля в </w:t>
            </w:r>
            <w:hyperlink r:id="rId10" w:tooltip="Маркетинговая среда" w:history="1">
              <w:r w:rsidRPr="00E92755">
                <w:rPr>
                  <w:rFonts w:ascii="Times New Roman" w:hAnsi="Times New Roman"/>
                  <w:sz w:val="22"/>
                  <w:szCs w:val="22"/>
                </w:rPr>
                <w:t>маркетинговой среде</w:t>
              </w:r>
            </w:hyperlink>
            <w:r w:rsidRPr="00E92755">
              <w:rPr>
                <w:rFonts w:ascii="Times New Roman" w:hAnsi="Times New Roman"/>
                <w:sz w:val="22"/>
                <w:szCs w:val="22"/>
              </w:rPr>
              <w:t>;</w:t>
            </w:r>
          </w:p>
          <w:p w:rsidR="00FE4C3B" w:rsidRPr="00E92755" w:rsidRDefault="00FE4C3B" w:rsidP="00E92755">
            <w:pPr>
              <w:rPr>
                <w:rFonts w:ascii="Times New Roman" w:hAnsi="Times New Roman"/>
                <w:sz w:val="22"/>
                <w:szCs w:val="22"/>
              </w:rPr>
            </w:pPr>
            <w:r w:rsidRPr="00E92755">
              <w:rPr>
                <w:rFonts w:ascii="Times New Roman" w:hAnsi="Times New Roman"/>
                <w:sz w:val="22"/>
                <w:szCs w:val="22"/>
              </w:rPr>
              <w:t>- итоги исследования (структуризация, разработка методики проведения, проектирование банка данных, маркетинговый анализ);</w:t>
            </w:r>
          </w:p>
          <w:p w:rsidR="00FE4C3B" w:rsidRPr="00E92755" w:rsidRDefault="00FE4C3B" w:rsidP="00E92755">
            <w:pPr>
              <w:rPr>
                <w:rFonts w:ascii="Times New Roman" w:hAnsi="Times New Roman"/>
                <w:sz w:val="22"/>
                <w:szCs w:val="22"/>
              </w:rPr>
            </w:pPr>
            <w:r w:rsidRPr="00E92755">
              <w:rPr>
                <w:rFonts w:ascii="Times New Roman" w:hAnsi="Times New Roman"/>
                <w:sz w:val="22"/>
                <w:szCs w:val="22"/>
              </w:rPr>
              <w:t>- выводы и рекомендации;</w:t>
            </w:r>
          </w:p>
          <w:p w:rsidR="00FE4C3B" w:rsidRPr="00E92755" w:rsidRDefault="00FE4C3B" w:rsidP="00E92755">
            <w:pPr>
              <w:spacing w:after="160"/>
              <w:contextualSpacing/>
              <w:rPr>
                <w:rFonts w:ascii="Times New Roman" w:hAnsi="Times New Roman"/>
                <w:sz w:val="22"/>
                <w:szCs w:val="22"/>
              </w:rPr>
            </w:pPr>
            <w:r w:rsidRPr="00E92755">
              <w:rPr>
                <w:rFonts w:ascii="Times New Roman" w:hAnsi="Times New Roman"/>
                <w:sz w:val="22"/>
                <w:szCs w:val="22"/>
              </w:rPr>
              <w:t>- оценка эффективности исследования</w:t>
            </w:r>
          </w:p>
          <w:p w:rsidR="00FE4C3B" w:rsidRPr="00E92755" w:rsidRDefault="00FE4C3B" w:rsidP="00E92755">
            <w:pPr>
              <w:spacing w:after="160"/>
              <w:contextualSpacing/>
              <w:rPr>
                <w:rFonts w:ascii="Times New Roman" w:eastAsia="Calibri" w:hAnsi="Times New Roman"/>
                <w:b/>
                <w:bCs/>
                <w:sz w:val="22"/>
                <w:szCs w:val="22"/>
              </w:rPr>
            </w:pPr>
          </w:p>
        </w:tc>
      </w:tr>
      <w:tr w:rsidR="00FE4C3B" w:rsidRPr="00E92755" w:rsidTr="00E92755">
        <w:tc>
          <w:tcPr>
            <w:tcW w:w="1144" w:type="pct"/>
          </w:tcPr>
          <w:p w:rsidR="00FE4C3B" w:rsidRPr="00E92755" w:rsidRDefault="00FE4C3B" w:rsidP="00E92755">
            <w:pPr>
              <w:spacing w:after="160"/>
              <w:contextualSpacing/>
              <w:rPr>
                <w:rFonts w:ascii="Times New Roman" w:eastAsia="Calibri" w:hAnsi="Times New Roman"/>
                <w:b/>
                <w:bCs/>
                <w:sz w:val="22"/>
                <w:szCs w:val="22"/>
              </w:rPr>
            </w:pPr>
            <w:r w:rsidRPr="00E92755">
              <w:rPr>
                <w:rFonts w:ascii="Times New Roman" w:hAnsi="Times New Roman"/>
                <w:b/>
                <w:bCs/>
                <w:sz w:val="22"/>
                <w:szCs w:val="22"/>
              </w:rPr>
              <w:t>Разработка маркетинговой стратегии</w:t>
            </w:r>
          </w:p>
        </w:tc>
        <w:tc>
          <w:tcPr>
            <w:tcW w:w="1571" w:type="pct"/>
          </w:tcPr>
          <w:p w:rsidR="00FE4C3B" w:rsidRPr="00E92755" w:rsidRDefault="00FE4C3B" w:rsidP="00E92755">
            <w:pPr>
              <w:rPr>
                <w:rFonts w:ascii="Times New Roman" w:hAnsi="Times New Roman"/>
                <w:sz w:val="22"/>
                <w:szCs w:val="22"/>
              </w:rPr>
            </w:pPr>
            <w:r w:rsidRPr="00E92755">
              <w:rPr>
                <w:rFonts w:ascii="Times New Roman" w:hAnsi="Times New Roman"/>
                <w:sz w:val="22"/>
                <w:szCs w:val="22"/>
              </w:rPr>
              <w:t>- сбор и анализ данных;</w:t>
            </w:r>
          </w:p>
          <w:p w:rsidR="00FE4C3B" w:rsidRPr="00E92755" w:rsidRDefault="00FE4C3B" w:rsidP="00E92755">
            <w:pPr>
              <w:spacing w:after="160"/>
              <w:contextualSpacing/>
              <w:rPr>
                <w:rFonts w:ascii="Times New Roman" w:eastAsia="Calibri" w:hAnsi="Times New Roman"/>
                <w:b/>
                <w:bCs/>
                <w:sz w:val="22"/>
                <w:szCs w:val="22"/>
              </w:rPr>
            </w:pPr>
            <w:r w:rsidRPr="00E92755">
              <w:rPr>
                <w:rFonts w:ascii="Times New Roman" w:hAnsi="Times New Roman"/>
                <w:sz w:val="22"/>
                <w:szCs w:val="22"/>
              </w:rPr>
              <w:t>- формирование предложений по выбору и реализации маркетинговой стратегии</w:t>
            </w:r>
          </w:p>
        </w:tc>
        <w:tc>
          <w:tcPr>
            <w:tcW w:w="646" w:type="pct"/>
          </w:tcPr>
          <w:p w:rsidR="00FE4C3B" w:rsidRPr="00E92755" w:rsidRDefault="00FE4C3B" w:rsidP="00E92755">
            <w:pPr>
              <w:spacing w:after="160"/>
              <w:contextualSpacing/>
              <w:jc w:val="center"/>
              <w:rPr>
                <w:rFonts w:ascii="Times New Roman" w:eastAsia="Calibri" w:hAnsi="Times New Roman"/>
                <w:bCs/>
                <w:sz w:val="22"/>
                <w:szCs w:val="22"/>
              </w:rPr>
            </w:pPr>
            <w:r w:rsidRPr="00E92755">
              <w:rPr>
                <w:rFonts w:ascii="Times New Roman" w:eastAsia="Calibri" w:hAnsi="Times New Roman"/>
                <w:bCs/>
                <w:sz w:val="22"/>
                <w:szCs w:val="22"/>
              </w:rPr>
              <w:t>отчет</w:t>
            </w:r>
          </w:p>
        </w:tc>
        <w:tc>
          <w:tcPr>
            <w:tcW w:w="1639" w:type="pct"/>
          </w:tcPr>
          <w:p w:rsidR="00FE4C3B" w:rsidRPr="00E92755" w:rsidRDefault="00FE4C3B" w:rsidP="00E92755">
            <w:pPr>
              <w:rPr>
                <w:rFonts w:ascii="Times New Roman" w:hAnsi="Times New Roman"/>
                <w:sz w:val="22"/>
                <w:szCs w:val="22"/>
              </w:rPr>
            </w:pPr>
            <w:r w:rsidRPr="00E92755">
              <w:rPr>
                <w:rFonts w:ascii="Times New Roman" w:hAnsi="Times New Roman"/>
                <w:sz w:val="22"/>
                <w:szCs w:val="22"/>
              </w:rPr>
              <w:t>- исследование состояния рынка, оценка конкурентоспособности Заявителя</w:t>
            </w:r>
          </w:p>
          <w:p w:rsidR="00FE4C3B" w:rsidRPr="00E92755" w:rsidRDefault="00FE4C3B" w:rsidP="00E92755">
            <w:pPr>
              <w:rPr>
                <w:rFonts w:ascii="Times New Roman" w:hAnsi="Times New Roman"/>
                <w:sz w:val="22"/>
                <w:szCs w:val="22"/>
              </w:rPr>
            </w:pPr>
            <w:r w:rsidRPr="00E92755">
              <w:rPr>
                <w:rFonts w:ascii="Times New Roman" w:hAnsi="Times New Roman"/>
                <w:sz w:val="22"/>
                <w:szCs w:val="22"/>
              </w:rPr>
              <w:t>- анализ стратегических альтернатив и выбор маркетинговой стратегии;</w:t>
            </w:r>
          </w:p>
          <w:p w:rsidR="00FE4C3B" w:rsidRPr="00E92755" w:rsidRDefault="00FE4C3B" w:rsidP="00E92755">
            <w:pPr>
              <w:rPr>
                <w:rFonts w:ascii="Times New Roman" w:hAnsi="Times New Roman"/>
                <w:sz w:val="22"/>
                <w:szCs w:val="22"/>
              </w:rPr>
            </w:pPr>
            <w:r w:rsidRPr="00E92755">
              <w:rPr>
                <w:rFonts w:ascii="Times New Roman" w:hAnsi="Times New Roman"/>
                <w:sz w:val="22"/>
                <w:szCs w:val="22"/>
              </w:rPr>
              <w:t>- предварительная экономическая оценку стратегии и инструменты контроля;</w:t>
            </w:r>
          </w:p>
          <w:p w:rsidR="00FE4C3B" w:rsidRPr="00E92755" w:rsidRDefault="00FE4C3B" w:rsidP="00E92755">
            <w:pPr>
              <w:shd w:val="clear" w:color="auto" w:fill="FFFFFF"/>
              <w:tabs>
                <w:tab w:val="left" w:pos="993"/>
              </w:tabs>
              <w:rPr>
                <w:rFonts w:ascii="Times New Roman" w:hAnsi="Times New Roman"/>
                <w:sz w:val="22"/>
                <w:szCs w:val="22"/>
              </w:rPr>
            </w:pPr>
            <w:r w:rsidRPr="00E92755">
              <w:rPr>
                <w:rFonts w:ascii="Times New Roman" w:hAnsi="Times New Roman"/>
                <w:sz w:val="22"/>
                <w:szCs w:val="22"/>
                <w:shd w:val="clear" w:color="auto" w:fill="FFFFFF"/>
              </w:rPr>
              <w:t>- </w:t>
            </w:r>
            <w:r w:rsidRPr="00E92755">
              <w:rPr>
                <w:rFonts w:ascii="Times New Roman" w:hAnsi="Times New Roman"/>
                <w:sz w:val="22"/>
                <w:szCs w:val="22"/>
              </w:rPr>
              <w:t>выводы и рекомендации;</w:t>
            </w:r>
          </w:p>
          <w:p w:rsidR="00FE4C3B" w:rsidRPr="00E92755" w:rsidRDefault="00FE4C3B" w:rsidP="00E92755">
            <w:pPr>
              <w:shd w:val="clear" w:color="auto" w:fill="FFFFFF"/>
              <w:tabs>
                <w:tab w:val="left" w:pos="993"/>
              </w:tabs>
              <w:rPr>
                <w:rFonts w:ascii="Times New Roman" w:hAnsi="Times New Roman"/>
                <w:sz w:val="22"/>
                <w:szCs w:val="22"/>
              </w:rPr>
            </w:pPr>
            <w:r w:rsidRPr="00E92755">
              <w:rPr>
                <w:rFonts w:ascii="Times New Roman" w:hAnsi="Times New Roman"/>
                <w:sz w:val="22"/>
                <w:szCs w:val="22"/>
                <w:shd w:val="clear" w:color="auto" w:fill="FFFFFF"/>
              </w:rPr>
              <w:t>- </w:t>
            </w:r>
            <w:r w:rsidRPr="00E92755">
              <w:rPr>
                <w:rFonts w:ascii="Times New Roman" w:hAnsi="Times New Roman"/>
                <w:sz w:val="22"/>
                <w:szCs w:val="22"/>
              </w:rPr>
              <w:t>оценка эффективности исследования;</w:t>
            </w:r>
          </w:p>
          <w:p w:rsidR="00FE4C3B" w:rsidRPr="00E92755" w:rsidRDefault="00FE4C3B" w:rsidP="00E92755">
            <w:pPr>
              <w:shd w:val="clear" w:color="auto" w:fill="FFFFFF"/>
              <w:tabs>
                <w:tab w:val="left" w:pos="993"/>
              </w:tabs>
              <w:rPr>
                <w:rFonts w:ascii="Times New Roman" w:hAnsi="Times New Roman"/>
                <w:sz w:val="22"/>
                <w:szCs w:val="22"/>
              </w:rPr>
            </w:pPr>
            <w:r w:rsidRPr="00E92755">
              <w:rPr>
                <w:rFonts w:ascii="Times New Roman" w:hAnsi="Times New Roman"/>
                <w:sz w:val="22"/>
                <w:szCs w:val="22"/>
              </w:rPr>
              <w:t>-</w:t>
            </w:r>
            <w:r w:rsidRPr="00E92755">
              <w:rPr>
                <w:rFonts w:ascii="Times New Roman" w:hAnsi="Times New Roman"/>
                <w:sz w:val="22"/>
                <w:szCs w:val="22"/>
                <w:lang w:val="en-US"/>
              </w:rPr>
              <w:t> </w:t>
            </w:r>
            <w:r w:rsidRPr="00E92755">
              <w:rPr>
                <w:rFonts w:ascii="Times New Roman" w:hAnsi="Times New Roman"/>
                <w:sz w:val="22"/>
                <w:szCs w:val="22"/>
              </w:rPr>
              <w:t>результаты предварительной экономической оценки результатов применения маркетинговой стратегии;</w:t>
            </w:r>
          </w:p>
          <w:p w:rsidR="00FE4C3B" w:rsidRPr="00E92755" w:rsidRDefault="00FE4C3B" w:rsidP="00E92755">
            <w:pPr>
              <w:spacing w:after="160"/>
              <w:contextualSpacing/>
              <w:rPr>
                <w:rFonts w:ascii="Times New Roman" w:hAnsi="Times New Roman"/>
                <w:sz w:val="22"/>
                <w:szCs w:val="22"/>
              </w:rPr>
            </w:pPr>
            <w:r w:rsidRPr="00E92755">
              <w:rPr>
                <w:rFonts w:ascii="Times New Roman" w:hAnsi="Times New Roman"/>
                <w:sz w:val="22"/>
                <w:szCs w:val="22"/>
              </w:rPr>
              <w:t>- проект плана маркетинга предприятия Заявителя</w:t>
            </w:r>
          </w:p>
          <w:p w:rsidR="00FE4C3B" w:rsidRPr="00E92755" w:rsidRDefault="00FE4C3B" w:rsidP="00E92755">
            <w:pPr>
              <w:spacing w:after="160"/>
              <w:contextualSpacing/>
              <w:rPr>
                <w:rFonts w:ascii="Times New Roman" w:eastAsia="Calibri" w:hAnsi="Times New Roman"/>
                <w:b/>
                <w:bCs/>
                <w:sz w:val="22"/>
                <w:szCs w:val="22"/>
              </w:rPr>
            </w:pPr>
          </w:p>
        </w:tc>
      </w:tr>
      <w:tr w:rsidR="00FE4C3B" w:rsidRPr="00E92755" w:rsidTr="00E92755">
        <w:tc>
          <w:tcPr>
            <w:tcW w:w="1144" w:type="pct"/>
          </w:tcPr>
          <w:p w:rsidR="00FE4C3B" w:rsidRPr="00E92755" w:rsidRDefault="00FE4C3B" w:rsidP="00E92755">
            <w:pPr>
              <w:spacing w:after="160"/>
              <w:contextualSpacing/>
              <w:rPr>
                <w:rFonts w:ascii="Times New Roman" w:eastAsia="Calibri" w:hAnsi="Times New Roman"/>
                <w:b/>
                <w:bCs/>
                <w:sz w:val="22"/>
                <w:szCs w:val="22"/>
              </w:rPr>
            </w:pPr>
            <w:proofErr w:type="gramStart"/>
            <w:r w:rsidRPr="00E92755">
              <w:rPr>
                <w:rFonts w:ascii="Times New Roman" w:eastAsia="Calibri" w:hAnsi="Times New Roman"/>
                <w:b/>
                <w:bCs/>
                <w:color w:val="000000"/>
                <w:sz w:val="22"/>
                <w:szCs w:val="22"/>
              </w:rPr>
              <w:t xml:space="preserve">Консультирование по вопросам проведения патентных исследований, по защите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w:t>
            </w:r>
            <w:r w:rsidRPr="00E92755">
              <w:rPr>
                <w:rFonts w:ascii="Times New Roman" w:eastAsia="Calibri" w:hAnsi="Times New Roman"/>
                <w:b/>
                <w:bCs/>
                <w:sz w:val="22"/>
                <w:szCs w:val="22"/>
              </w:rPr>
              <w:t>охрана, оформлении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w:t>
            </w:r>
            <w:proofErr w:type="gramEnd"/>
          </w:p>
          <w:p w:rsidR="00FE4C3B" w:rsidRPr="00E92755" w:rsidRDefault="00FE4C3B" w:rsidP="00E92755">
            <w:pPr>
              <w:spacing w:after="160"/>
              <w:contextualSpacing/>
              <w:rPr>
                <w:rFonts w:ascii="Times New Roman" w:eastAsia="Calibri" w:hAnsi="Times New Roman"/>
                <w:b/>
                <w:bCs/>
                <w:sz w:val="22"/>
                <w:szCs w:val="22"/>
              </w:rPr>
            </w:pPr>
          </w:p>
        </w:tc>
        <w:tc>
          <w:tcPr>
            <w:tcW w:w="1571" w:type="pct"/>
          </w:tcPr>
          <w:p w:rsidR="00FE4C3B" w:rsidRPr="00E92755" w:rsidRDefault="00FE4C3B" w:rsidP="00E92755">
            <w:pPr>
              <w:spacing w:after="160"/>
              <w:contextualSpacing/>
              <w:rPr>
                <w:rFonts w:ascii="Times New Roman" w:hAnsi="Times New Roman"/>
                <w:sz w:val="22"/>
                <w:szCs w:val="22"/>
              </w:rPr>
            </w:pPr>
            <w:r w:rsidRPr="00E92755">
              <w:rPr>
                <w:rFonts w:ascii="Times New Roman" w:hAnsi="Times New Roman"/>
                <w:b/>
                <w:sz w:val="22"/>
                <w:szCs w:val="22"/>
              </w:rPr>
              <w:t>- </w:t>
            </w:r>
            <w:r w:rsidRPr="00E92755">
              <w:rPr>
                <w:rFonts w:ascii="Times New Roman" w:hAnsi="Times New Roman"/>
                <w:sz w:val="22"/>
                <w:szCs w:val="22"/>
                <w:shd w:val="clear" w:color="auto" w:fill="FFFFFF"/>
              </w:rPr>
              <w:t xml:space="preserve">сбор информации о </w:t>
            </w:r>
            <w:r w:rsidRPr="00E92755">
              <w:rPr>
                <w:rFonts w:ascii="Times New Roman" w:hAnsi="Times New Roman"/>
                <w:sz w:val="22"/>
                <w:szCs w:val="22"/>
              </w:rPr>
              <w:t>результатах интеллектуальной деятельности и приравненных к ним средствах индивидуализации юридических лиц, товаров, работ, услуг и предприятий, которым предоставляется правовая охрана (далее – РИД) относительно Заявителя;</w:t>
            </w:r>
          </w:p>
          <w:p w:rsidR="00FE4C3B" w:rsidRPr="00E92755" w:rsidRDefault="00FE4C3B" w:rsidP="00E92755">
            <w:pPr>
              <w:spacing w:after="160"/>
              <w:contextualSpacing/>
              <w:rPr>
                <w:rFonts w:ascii="Times New Roman" w:hAnsi="Times New Roman"/>
                <w:sz w:val="22"/>
                <w:szCs w:val="22"/>
              </w:rPr>
            </w:pPr>
            <w:r w:rsidRPr="00E92755">
              <w:rPr>
                <w:rFonts w:ascii="Times New Roman" w:hAnsi="Times New Roman"/>
                <w:sz w:val="22"/>
                <w:szCs w:val="22"/>
              </w:rPr>
              <w:t xml:space="preserve">- проведение анализа РИД Заявителя на предмет возможности </w:t>
            </w:r>
            <w:r w:rsidRPr="00E92755">
              <w:rPr>
                <w:rFonts w:ascii="Times New Roman" w:hAnsi="Times New Roman"/>
                <w:sz w:val="22"/>
                <w:szCs w:val="22"/>
                <w:shd w:val="clear" w:color="auto" w:fill="FFFFFF"/>
              </w:rPr>
              <w:t>дальнейшего получения охранных свидетельств</w:t>
            </w:r>
            <w:r w:rsidRPr="00E92755">
              <w:rPr>
                <w:rFonts w:ascii="Times New Roman" w:hAnsi="Times New Roman"/>
                <w:sz w:val="22"/>
                <w:szCs w:val="22"/>
              </w:rPr>
              <w:t>;</w:t>
            </w:r>
          </w:p>
          <w:p w:rsidR="00FE4C3B" w:rsidRPr="00E92755" w:rsidRDefault="00FE4C3B" w:rsidP="00E92755">
            <w:pPr>
              <w:spacing w:after="160"/>
              <w:contextualSpacing/>
              <w:rPr>
                <w:rFonts w:ascii="Times New Roman" w:hAnsi="Times New Roman"/>
                <w:sz w:val="22"/>
                <w:szCs w:val="22"/>
              </w:rPr>
            </w:pPr>
            <w:r w:rsidRPr="00E92755">
              <w:rPr>
                <w:rFonts w:ascii="Times New Roman" w:hAnsi="Times New Roman"/>
                <w:sz w:val="22"/>
                <w:szCs w:val="22"/>
              </w:rPr>
              <w:t>- </w:t>
            </w:r>
            <w:r w:rsidRPr="00E92755">
              <w:rPr>
                <w:rFonts w:ascii="Times New Roman" w:hAnsi="Times New Roman"/>
                <w:sz w:val="22"/>
                <w:szCs w:val="22"/>
                <w:shd w:val="clear" w:color="auto" w:fill="FFFFFF"/>
              </w:rPr>
              <w:t>разработка рекомендаций о порядке действий для получения охранных свидетельств по различным видам РИД</w:t>
            </w:r>
          </w:p>
          <w:p w:rsidR="00FE4C3B" w:rsidRPr="00E92755" w:rsidRDefault="00FE4C3B" w:rsidP="00E92755">
            <w:pPr>
              <w:spacing w:after="75"/>
              <w:rPr>
                <w:rFonts w:ascii="Times New Roman" w:eastAsia="Calibri" w:hAnsi="Times New Roman"/>
                <w:b/>
                <w:bCs/>
                <w:sz w:val="22"/>
                <w:szCs w:val="22"/>
              </w:rPr>
            </w:pPr>
          </w:p>
        </w:tc>
        <w:tc>
          <w:tcPr>
            <w:tcW w:w="646" w:type="pct"/>
          </w:tcPr>
          <w:p w:rsidR="00FE4C3B" w:rsidRPr="00E92755" w:rsidRDefault="00FE4C3B" w:rsidP="00E92755">
            <w:pPr>
              <w:spacing w:after="160"/>
              <w:contextualSpacing/>
              <w:jc w:val="center"/>
              <w:rPr>
                <w:rFonts w:ascii="Times New Roman" w:eastAsia="Calibri" w:hAnsi="Times New Roman"/>
                <w:bCs/>
                <w:sz w:val="22"/>
                <w:szCs w:val="22"/>
              </w:rPr>
            </w:pPr>
            <w:r w:rsidRPr="00E92755">
              <w:rPr>
                <w:rFonts w:ascii="Times New Roman" w:eastAsia="Calibri" w:hAnsi="Times New Roman"/>
                <w:bCs/>
                <w:sz w:val="22"/>
                <w:szCs w:val="22"/>
              </w:rPr>
              <w:t>отчет</w:t>
            </w:r>
          </w:p>
        </w:tc>
        <w:tc>
          <w:tcPr>
            <w:tcW w:w="1639" w:type="pct"/>
          </w:tcPr>
          <w:p w:rsidR="00FE4C3B" w:rsidRPr="00E92755" w:rsidRDefault="00FE4C3B" w:rsidP="00E92755">
            <w:pPr>
              <w:spacing w:after="160"/>
              <w:contextualSpacing/>
              <w:rPr>
                <w:rFonts w:ascii="Times New Roman" w:hAnsi="Times New Roman"/>
                <w:sz w:val="22"/>
                <w:szCs w:val="22"/>
                <w:shd w:val="clear" w:color="auto" w:fill="FFFFFF"/>
              </w:rPr>
            </w:pPr>
            <w:r w:rsidRPr="00E92755">
              <w:rPr>
                <w:rFonts w:ascii="Times New Roman" w:hAnsi="Times New Roman"/>
                <w:sz w:val="22"/>
                <w:szCs w:val="22"/>
                <w:shd w:val="clear" w:color="auto" w:fill="FFFFFF"/>
              </w:rPr>
              <w:t>- перечень РИД Заявителя, по которым в дальнейшем возможно получение охранных свидетельств;</w:t>
            </w:r>
          </w:p>
          <w:p w:rsidR="00FE4C3B" w:rsidRPr="00E92755" w:rsidRDefault="00FE4C3B" w:rsidP="00E92755">
            <w:pPr>
              <w:spacing w:after="160"/>
              <w:contextualSpacing/>
              <w:rPr>
                <w:rFonts w:ascii="Times New Roman" w:hAnsi="Times New Roman"/>
                <w:sz w:val="22"/>
                <w:szCs w:val="22"/>
              </w:rPr>
            </w:pPr>
            <w:r w:rsidRPr="00E92755">
              <w:rPr>
                <w:rFonts w:ascii="Times New Roman" w:hAnsi="Times New Roman"/>
                <w:sz w:val="22"/>
                <w:szCs w:val="22"/>
                <w:shd w:val="clear" w:color="auto" w:fill="FFFFFF"/>
              </w:rPr>
              <w:t>- рекомендации о порядке действий Заявителя для получения охранных свидетельств по различным видам РИД</w:t>
            </w:r>
          </w:p>
          <w:p w:rsidR="00FE4C3B" w:rsidRPr="00E92755" w:rsidRDefault="00FE4C3B" w:rsidP="00E92755">
            <w:pPr>
              <w:spacing w:after="160"/>
              <w:contextualSpacing/>
              <w:rPr>
                <w:rFonts w:ascii="Times New Roman" w:eastAsia="Calibri" w:hAnsi="Times New Roman"/>
                <w:b/>
                <w:bCs/>
                <w:sz w:val="22"/>
                <w:szCs w:val="22"/>
              </w:rPr>
            </w:pPr>
          </w:p>
        </w:tc>
      </w:tr>
      <w:tr w:rsidR="00FE4C3B" w:rsidRPr="00E92755" w:rsidTr="00E92755">
        <w:tc>
          <w:tcPr>
            <w:tcW w:w="1144" w:type="pct"/>
          </w:tcPr>
          <w:p w:rsidR="00FE4C3B" w:rsidRPr="00E92755" w:rsidRDefault="00FE4C3B" w:rsidP="00E92755">
            <w:pPr>
              <w:spacing w:after="160"/>
              <w:contextualSpacing/>
              <w:rPr>
                <w:rFonts w:ascii="Times New Roman" w:eastAsia="Calibri" w:hAnsi="Times New Roman"/>
                <w:b/>
                <w:bCs/>
                <w:sz w:val="22"/>
                <w:szCs w:val="22"/>
              </w:rPr>
            </w:pPr>
            <w:proofErr w:type="gramStart"/>
            <w:r w:rsidRPr="00E92755">
              <w:rPr>
                <w:rFonts w:ascii="Times New Roman" w:eastAsia="Calibri" w:hAnsi="Times New Roman"/>
                <w:b/>
                <w:bCs/>
                <w:sz w:val="22"/>
                <w:szCs w:val="22"/>
              </w:rPr>
              <w:t xml:space="preserve">Содействие в проведении патентных исследований, по защите прав на результаты </w:t>
            </w:r>
            <w:r w:rsidRPr="00E92755">
              <w:rPr>
                <w:rFonts w:ascii="Times New Roman" w:hAnsi="Times New Roman"/>
                <w:b/>
                <w:sz w:val="22"/>
                <w:szCs w:val="22"/>
              </w:rPr>
              <w:t>интеллектуальной деятельности и приравниваемые к ним средства индивидуализации юридических лиц, товаров, работ, услуг и предприятий, которым предоставляется правовая охрана, содействие в оформлении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w:t>
            </w:r>
            <w:proofErr w:type="gramEnd"/>
          </w:p>
        </w:tc>
        <w:tc>
          <w:tcPr>
            <w:tcW w:w="1571" w:type="pct"/>
          </w:tcPr>
          <w:p w:rsidR="00FE4C3B" w:rsidRPr="00E92755" w:rsidRDefault="00FE4C3B" w:rsidP="00E92755">
            <w:pPr>
              <w:rPr>
                <w:rFonts w:ascii="Times New Roman" w:hAnsi="Times New Roman"/>
                <w:sz w:val="22"/>
                <w:szCs w:val="22"/>
                <w:shd w:val="clear" w:color="auto" w:fill="FFFFFF"/>
              </w:rPr>
            </w:pPr>
            <w:r w:rsidRPr="00E92755">
              <w:rPr>
                <w:rFonts w:ascii="Times New Roman" w:hAnsi="Times New Roman"/>
                <w:b/>
                <w:sz w:val="22"/>
                <w:szCs w:val="22"/>
              </w:rPr>
              <w:t>- </w:t>
            </w:r>
            <w:r w:rsidRPr="00E92755">
              <w:rPr>
                <w:rFonts w:ascii="Times New Roman" w:hAnsi="Times New Roman"/>
                <w:sz w:val="22"/>
                <w:szCs w:val="22"/>
                <w:shd w:val="clear" w:color="auto" w:fill="FFFFFF"/>
              </w:rPr>
              <w:t xml:space="preserve">сбор информации о </w:t>
            </w:r>
            <w:r w:rsidRPr="00E92755">
              <w:rPr>
                <w:rFonts w:ascii="Times New Roman" w:hAnsi="Times New Roman"/>
                <w:sz w:val="22"/>
                <w:szCs w:val="22"/>
              </w:rPr>
              <w:t>результатах интеллектуальной деятельности и приравненных к ним средствах индивидуализации юридических лиц, товаров, работ, услуг и предприятий, которым предоставляется правовая охрана (далее – РИД) относительно Заявителя;</w:t>
            </w:r>
          </w:p>
          <w:p w:rsidR="00FE4C3B" w:rsidRPr="00E92755" w:rsidRDefault="00FE4C3B" w:rsidP="00E92755">
            <w:pPr>
              <w:rPr>
                <w:rFonts w:ascii="Times New Roman" w:hAnsi="Times New Roman"/>
                <w:sz w:val="22"/>
                <w:szCs w:val="22"/>
                <w:shd w:val="clear" w:color="auto" w:fill="FFFFFF"/>
              </w:rPr>
            </w:pPr>
            <w:r w:rsidRPr="00E92755">
              <w:rPr>
                <w:rFonts w:ascii="Times New Roman" w:hAnsi="Times New Roman"/>
                <w:sz w:val="22"/>
                <w:szCs w:val="22"/>
                <w:shd w:val="clear" w:color="auto" w:fill="FFFFFF"/>
              </w:rPr>
              <w:t>- анализ полученных сведений и выявление отдельных объектов интеллектуальной собственности (ОИС), подлежащих правовой охране в различной форме;</w:t>
            </w:r>
          </w:p>
          <w:p w:rsidR="00FE4C3B" w:rsidRPr="00E92755" w:rsidRDefault="00FE4C3B" w:rsidP="00E92755">
            <w:pPr>
              <w:rPr>
                <w:rFonts w:ascii="Times New Roman" w:hAnsi="Times New Roman"/>
                <w:sz w:val="22"/>
                <w:szCs w:val="22"/>
              </w:rPr>
            </w:pPr>
            <w:r w:rsidRPr="00E92755">
              <w:rPr>
                <w:rFonts w:ascii="Times New Roman" w:hAnsi="Times New Roman"/>
                <w:sz w:val="22"/>
                <w:szCs w:val="22"/>
              </w:rPr>
              <w:t>- проведение тематического поиска в соответствующей базе данных (патентный поиск, база данных, зарегистрированных товарных знаков и заявок, поданных на регистрацию и т.п.);</w:t>
            </w:r>
          </w:p>
          <w:p w:rsidR="00FE4C3B" w:rsidRPr="00E92755" w:rsidRDefault="00FE4C3B" w:rsidP="00E92755">
            <w:pPr>
              <w:rPr>
                <w:rFonts w:ascii="Times New Roman" w:hAnsi="Times New Roman"/>
                <w:sz w:val="22"/>
                <w:szCs w:val="22"/>
              </w:rPr>
            </w:pPr>
            <w:r w:rsidRPr="00E92755">
              <w:rPr>
                <w:rFonts w:ascii="Times New Roman" w:hAnsi="Times New Roman"/>
                <w:sz w:val="22"/>
                <w:szCs w:val="22"/>
              </w:rPr>
              <w:t>- подготовка описательной части РИД;</w:t>
            </w:r>
          </w:p>
          <w:p w:rsidR="00FE4C3B" w:rsidRPr="00E92755" w:rsidRDefault="00FE4C3B" w:rsidP="00E92755">
            <w:pPr>
              <w:rPr>
                <w:rFonts w:ascii="Times New Roman" w:hAnsi="Times New Roman"/>
                <w:sz w:val="22"/>
                <w:szCs w:val="22"/>
              </w:rPr>
            </w:pPr>
            <w:r w:rsidRPr="00E92755">
              <w:rPr>
                <w:rFonts w:ascii="Times New Roman" w:hAnsi="Times New Roman"/>
                <w:sz w:val="22"/>
                <w:szCs w:val="22"/>
              </w:rPr>
              <w:t>- </w:t>
            </w:r>
            <w:r w:rsidRPr="00E92755">
              <w:rPr>
                <w:rFonts w:ascii="Times New Roman" w:hAnsi="Times New Roman"/>
                <w:sz w:val="22"/>
                <w:szCs w:val="22"/>
                <w:shd w:val="clear" w:color="auto" w:fill="FFFFFF"/>
              </w:rPr>
              <w:t>подготовка документов для получения охранных свидетельств по различным видам РИД</w:t>
            </w:r>
            <w:r w:rsidRPr="00E92755">
              <w:rPr>
                <w:rFonts w:ascii="Times New Roman" w:hAnsi="Times New Roman"/>
                <w:sz w:val="22"/>
                <w:szCs w:val="22"/>
              </w:rPr>
              <w:t>;</w:t>
            </w:r>
          </w:p>
          <w:p w:rsidR="00FE4C3B" w:rsidRPr="00E92755" w:rsidRDefault="00FE4C3B" w:rsidP="00E92755">
            <w:pPr>
              <w:spacing w:after="160"/>
              <w:contextualSpacing/>
              <w:rPr>
                <w:rFonts w:ascii="Times New Roman" w:hAnsi="Times New Roman"/>
                <w:sz w:val="22"/>
                <w:szCs w:val="22"/>
                <w:shd w:val="clear" w:color="auto" w:fill="FFFFFF"/>
              </w:rPr>
            </w:pPr>
            <w:r w:rsidRPr="00E92755">
              <w:rPr>
                <w:rFonts w:ascii="Times New Roman" w:hAnsi="Times New Roman"/>
                <w:sz w:val="22"/>
                <w:szCs w:val="22"/>
              </w:rPr>
              <w:t xml:space="preserve">- сопровождение Заявителя при подаче </w:t>
            </w:r>
            <w:r w:rsidRPr="00E92755">
              <w:rPr>
                <w:rFonts w:ascii="Times New Roman" w:hAnsi="Times New Roman"/>
                <w:sz w:val="22"/>
                <w:szCs w:val="22"/>
                <w:shd w:val="clear" w:color="auto" w:fill="FFFFFF"/>
              </w:rPr>
              <w:t>документов в соответствующие органы для получения охранных свидетельств по различным видам РИД</w:t>
            </w:r>
          </w:p>
          <w:p w:rsidR="00FE4C3B" w:rsidRPr="00E92755" w:rsidRDefault="00FE4C3B" w:rsidP="00E92755">
            <w:pPr>
              <w:spacing w:after="160"/>
              <w:contextualSpacing/>
              <w:rPr>
                <w:rFonts w:ascii="Times New Roman" w:eastAsia="Calibri" w:hAnsi="Times New Roman"/>
                <w:b/>
                <w:bCs/>
                <w:sz w:val="22"/>
                <w:szCs w:val="22"/>
              </w:rPr>
            </w:pPr>
          </w:p>
        </w:tc>
        <w:tc>
          <w:tcPr>
            <w:tcW w:w="646" w:type="pct"/>
          </w:tcPr>
          <w:p w:rsidR="00FE4C3B" w:rsidRPr="00E92755" w:rsidRDefault="00FE4C3B" w:rsidP="00E92755">
            <w:pPr>
              <w:spacing w:after="160"/>
              <w:contextualSpacing/>
              <w:jc w:val="center"/>
              <w:rPr>
                <w:rFonts w:ascii="Times New Roman" w:eastAsia="Calibri" w:hAnsi="Times New Roman"/>
                <w:bCs/>
                <w:sz w:val="22"/>
                <w:szCs w:val="22"/>
              </w:rPr>
            </w:pPr>
            <w:r w:rsidRPr="00E92755">
              <w:rPr>
                <w:rFonts w:ascii="Times New Roman" w:eastAsia="Calibri" w:hAnsi="Times New Roman"/>
                <w:bCs/>
                <w:sz w:val="22"/>
                <w:szCs w:val="22"/>
              </w:rPr>
              <w:t>отчет</w:t>
            </w:r>
          </w:p>
        </w:tc>
        <w:tc>
          <w:tcPr>
            <w:tcW w:w="1639" w:type="pct"/>
          </w:tcPr>
          <w:p w:rsidR="00FE4C3B" w:rsidRPr="00E92755" w:rsidRDefault="00FE4C3B" w:rsidP="00E92755">
            <w:pPr>
              <w:pStyle w:val="af5"/>
              <w:spacing w:before="2" w:after="2" w:line="237" w:lineRule="auto"/>
              <w:ind w:right="127"/>
              <w:rPr>
                <w:rFonts w:ascii="Times New Roman" w:hAnsi="Times New Roman"/>
                <w:sz w:val="22"/>
                <w:szCs w:val="22"/>
              </w:rPr>
            </w:pPr>
            <w:r w:rsidRPr="00E92755">
              <w:rPr>
                <w:rFonts w:ascii="Times New Roman" w:hAnsi="Times New Roman"/>
                <w:sz w:val="22"/>
                <w:szCs w:val="22"/>
              </w:rPr>
              <w:t xml:space="preserve">- результат проведенного анализа ОИС, </w:t>
            </w:r>
            <w:r w:rsidRPr="00E92755">
              <w:rPr>
                <w:rFonts w:ascii="Times New Roman" w:hAnsi="Times New Roman"/>
                <w:color w:val="000000"/>
                <w:sz w:val="22"/>
                <w:szCs w:val="22"/>
                <w:shd w:val="clear" w:color="auto" w:fill="FFFFFF"/>
              </w:rPr>
              <w:t>подлежащих правовой охране</w:t>
            </w:r>
            <w:r w:rsidRPr="00E92755">
              <w:rPr>
                <w:rFonts w:ascii="Times New Roman" w:hAnsi="Times New Roman"/>
                <w:sz w:val="22"/>
                <w:szCs w:val="22"/>
              </w:rPr>
              <w:t>;</w:t>
            </w:r>
          </w:p>
          <w:p w:rsidR="00FE4C3B" w:rsidRPr="00E92755" w:rsidRDefault="00FE4C3B" w:rsidP="00E92755">
            <w:pPr>
              <w:pStyle w:val="af5"/>
              <w:spacing w:before="2" w:after="2" w:line="237" w:lineRule="auto"/>
              <w:ind w:right="127"/>
              <w:rPr>
                <w:rFonts w:ascii="Times New Roman" w:hAnsi="Times New Roman"/>
                <w:sz w:val="22"/>
                <w:szCs w:val="22"/>
              </w:rPr>
            </w:pPr>
            <w:r w:rsidRPr="00E92755">
              <w:rPr>
                <w:rFonts w:ascii="Times New Roman" w:hAnsi="Times New Roman"/>
                <w:sz w:val="22"/>
                <w:szCs w:val="22"/>
              </w:rPr>
              <w:t>- результат, проведенного тематического поиска;</w:t>
            </w:r>
          </w:p>
          <w:p w:rsidR="00FE4C3B" w:rsidRPr="00E92755" w:rsidRDefault="00FE4C3B" w:rsidP="00E92755">
            <w:pPr>
              <w:pStyle w:val="af5"/>
              <w:spacing w:before="2" w:after="2" w:line="237" w:lineRule="auto"/>
              <w:ind w:right="127"/>
              <w:rPr>
                <w:rFonts w:ascii="Times New Roman" w:hAnsi="Times New Roman"/>
                <w:sz w:val="22"/>
                <w:szCs w:val="22"/>
              </w:rPr>
            </w:pPr>
            <w:r w:rsidRPr="00E92755">
              <w:rPr>
                <w:rFonts w:ascii="Times New Roman" w:hAnsi="Times New Roman"/>
                <w:sz w:val="22"/>
                <w:szCs w:val="22"/>
              </w:rPr>
              <w:t xml:space="preserve">- описание РИД, достаточное для подачи в соответствующий орган </w:t>
            </w:r>
            <w:r w:rsidRPr="00E92755">
              <w:rPr>
                <w:rFonts w:ascii="Times New Roman" w:hAnsi="Times New Roman"/>
                <w:sz w:val="22"/>
                <w:szCs w:val="22"/>
                <w:shd w:val="clear" w:color="auto" w:fill="FFFFFF"/>
              </w:rPr>
              <w:t>документов для получения охранных свидетельств</w:t>
            </w:r>
            <w:r w:rsidRPr="00E92755">
              <w:rPr>
                <w:rFonts w:ascii="Times New Roman" w:hAnsi="Times New Roman"/>
                <w:sz w:val="22"/>
                <w:szCs w:val="22"/>
              </w:rPr>
              <w:t>;</w:t>
            </w:r>
          </w:p>
          <w:p w:rsidR="00FE4C3B" w:rsidRPr="00E92755" w:rsidRDefault="00FE4C3B" w:rsidP="00E92755">
            <w:pPr>
              <w:pStyle w:val="af5"/>
              <w:spacing w:before="2" w:after="2" w:line="237" w:lineRule="auto"/>
              <w:ind w:right="127"/>
              <w:rPr>
                <w:rFonts w:ascii="Times New Roman" w:hAnsi="Times New Roman"/>
                <w:sz w:val="22"/>
                <w:szCs w:val="22"/>
              </w:rPr>
            </w:pPr>
            <w:r w:rsidRPr="00E92755">
              <w:rPr>
                <w:rFonts w:ascii="Times New Roman" w:hAnsi="Times New Roman"/>
                <w:sz w:val="22"/>
                <w:szCs w:val="22"/>
              </w:rPr>
              <w:t xml:space="preserve">- пакет документов, достаточный для подачи заявки в соответствующий орган </w:t>
            </w:r>
            <w:r w:rsidRPr="00E92755">
              <w:rPr>
                <w:rFonts w:ascii="Times New Roman" w:hAnsi="Times New Roman"/>
                <w:sz w:val="22"/>
                <w:szCs w:val="22"/>
                <w:shd w:val="clear" w:color="auto" w:fill="FFFFFF"/>
              </w:rPr>
              <w:t>для получения охранных свидетельств по различным видам РИД</w:t>
            </w:r>
            <w:r w:rsidRPr="00E92755">
              <w:rPr>
                <w:rFonts w:ascii="Times New Roman" w:hAnsi="Times New Roman"/>
                <w:sz w:val="22"/>
                <w:szCs w:val="22"/>
              </w:rPr>
              <w:t>;</w:t>
            </w:r>
          </w:p>
          <w:p w:rsidR="00FE4C3B" w:rsidRPr="00E92755" w:rsidRDefault="00FE4C3B" w:rsidP="00E92755">
            <w:pPr>
              <w:pStyle w:val="af5"/>
              <w:spacing w:before="2" w:after="2" w:line="237" w:lineRule="auto"/>
              <w:ind w:right="127"/>
              <w:rPr>
                <w:rFonts w:ascii="Times New Roman" w:hAnsi="Times New Roman"/>
                <w:sz w:val="22"/>
                <w:szCs w:val="22"/>
                <w:highlight w:val="yellow"/>
              </w:rPr>
            </w:pPr>
            <w:r w:rsidRPr="00E92755">
              <w:rPr>
                <w:rFonts w:ascii="Times New Roman" w:hAnsi="Times New Roman"/>
                <w:sz w:val="22"/>
                <w:szCs w:val="22"/>
              </w:rPr>
              <w:t>- копия документа, подтверждающего принятие заявления на регистрацию РИД соответствующим органом регистрации</w:t>
            </w:r>
          </w:p>
        </w:tc>
      </w:tr>
      <w:tr w:rsidR="00FE4C3B" w:rsidRPr="00E92755" w:rsidTr="00E92755">
        <w:tc>
          <w:tcPr>
            <w:tcW w:w="1144" w:type="pct"/>
          </w:tcPr>
          <w:p w:rsidR="00FE4C3B" w:rsidRPr="00E92755" w:rsidRDefault="00FE4C3B" w:rsidP="00E92755">
            <w:pPr>
              <w:spacing w:after="160"/>
              <w:contextualSpacing/>
              <w:rPr>
                <w:rFonts w:ascii="Times New Roman" w:eastAsia="Calibri" w:hAnsi="Times New Roman"/>
                <w:b/>
                <w:bCs/>
                <w:sz w:val="22"/>
                <w:szCs w:val="22"/>
              </w:rPr>
            </w:pPr>
            <w:r w:rsidRPr="00E92755">
              <w:rPr>
                <w:rFonts w:ascii="Times New Roman" w:eastAsia="Calibri" w:hAnsi="Times New Roman"/>
                <w:b/>
                <w:bCs/>
                <w:sz w:val="22"/>
                <w:szCs w:val="22"/>
              </w:rPr>
              <w:t>Содействие в разработке программ модернизации, технического перевооружения и (или) развития производства</w:t>
            </w:r>
          </w:p>
        </w:tc>
        <w:tc>
          <w:tcPr>
            <w:tcW w:w="1571" w:type="pct"/>
          </w:tcPr>
          <w:p w:rsidR="00FE4C3B" w:rsidRPr="00E92755" w:rsidRDefault="00FE4C3B" w:rsidP="00E92755">
            <w:pPr>
              <w:rPr>
                <w:rFonts w:ascii="Times New Roman" w:hAnsi="Times New Roman"/>
                <w:sz w:val="22"/>
                <w:szCs w:val="22"/>
              </w:rPr>
            </w:pPr>
            <w:r w:rsidRPr="00E92755">
              <w:rPr>
                <w:rFonts w:ascii="Times New Roman" w:hAnsi="Times New Roman"/>
                <w:sz w:val="22"/>
                <w:szCs w:val="22"/>
              </w:rPr>
              <w:t>- сбор и анализ данных;</w:t>
            </w:r>
          </w:p>
          <w:p w:rsidR="00FE4C3B" w:rsidRPr="00E92755" w:rsidRDefault="00FE4C3B" w:rsidP="00E92755">
            <w:pPr>
              <w:rPr>
                <w:rFonts w:ascii="Times New Roman" w:hAnsi="Times New Roman"/>
                <w:sz w:val="22"/>
                <w:szCs w:val="22"/>
              </w:rPr>
            </w:pPr>
            <w:r w:rsidRPr="00E92755">
              <w:rPr>
                <w:rFonts w:ascii="Times New Roman" w:hAnsi="Times New Roman"/>
                <w:sz w:val="22"/>
                <w:szCs w:val="22"/>
              </w:rPr>
              <w:t>- разработка программы модернизации/технического перевооружения и (или) развития производства</w:t>
            </w:r>
          </w:p>
          <w:p w:rsidR="00FE4C3B" w:rsidRPr="00E92755" w:rsidRDefault="00FE4C3B" w:rsidP="00E92755">
            <w:pPr>
              <w:spacing w:after="160"/>
              <w:contextualSpacing/>
              <w:rPr>
                <w:rFonts w:ascii="Times New Roman" w:eastAsia="Calibri" w:hAnsi="Times New Roman"/>
                <w:b/>
                <w:bCs/>
                <w:sz w:val="22"/>
                <w:szCs w:val="22"/>
              </w:rPr>
            </w:pPr>
          </w:p>
        </w:tc>
        <w:tc>
          <w:tcPr>
            <w:tcW w:w="646" w:type="pct"/>
          </w:tcPr>
          <w:p w:rsidR="00FE4C3B" w:rsidRPr="00E92755" w:rsidRDefault="00FE4C3B" w:rsidP="00E92755">
            <w:pPr>
              <w:spacing w:after="160"/>
              <w:contextualSpacing/>
              <w:jc w:val="center"/>
              <w:rPr>
                <w:rFonts w:ascii="Times New Roman" w:eastAsia="Calibri" w:hAnsi="Times New Roman"/>
                <w:bCs/>
                <w:sz w:val="22"/>
                <w:szCs w:val="22"/>
              </w:rPr>
            </w:pPr>
            <w:r w:rsidRPr="00E92755">
              <w:rPr>
                <w:rFonts w:ascii="Times New Roman" w:eastAsia="Calibri" w:hAnsi="Times New Roman"/>
                <w:bCs/>
                <w:sz w:val="22"/>
                <w:szCs w:val="22"/>
              </w:rPr>
              <w:t>программа модернизации, технического перевооружения и (или) развития производства</w:t>
            </w:r>
          </w:p>
        </w:tc>
        <w:tc>
          <w:tcPr>
            <w:tcW w:w="1639" w:type="pct"/>
          </w:tcPr>
          <w:p w:rsidR="00FE4C3B" w:rsidRPr="00E92755" w:rsidRDefault="00FE4C3B" w:rsidP="00E92755">
            <w:pPr>
              <w:autoSpaceDE w:val="0"/>
              <w:autoSpaceDN w:val="0"/>
              <w:adjustRightInd w:val="0"/>
              <w:rPr>
                <w:rFonts w:ascii="Times New Roman" w:hAnsi="Times New Roman"/>
                <w:color w:val="000000"/>
                <w:sz w:val="22"/>
                <w:szCs w:val="22"/>
              </w:rPr>
            </w:pPr>
            <w:r w:rsidRPr="00E92755">
              <w:rPr>
                <w:rFonts w:ascii="Times New Roman" w:hAnsi="Times New Roman"/>
                <w:color w:val="000000"/>
                <w:sz w:val="22"/>
                <w:szCs w:val="22"/>
              </w:rPr>
              <w:t>- анализ финансово-хозяйственной и производственной деятельности предприятия Заявителя;</w:t>
            </w:r>
          </w:p>
          <w:p w:rsidR="00FE4C3B" w:rsidRPr="00E92755" w:rsidRDefault="00FE4C3B" w:rsidP="00E92755">
            <w:pPr>
              <w:autoSpaceDE w:val="0"/>
              <w:autoSpaceDN w:val="0"/>
              <w:adjustRightInd w:val="0"/>
              <w:rPr>
                <w:rFonts w:ascii="Times New Roman" w:hAnsi="Times New Roman"/>
                <w:color w:val="000000"/>
                <w:sz w:val="22"/>
                <w:szCs w:val="22"/>
              </w:rPr>
            </w:pPr>
            <w:r w:rsidRPr="00E92755">
              <w:rPr>
                <w:rFonts w:ascii="Times New Roman" w:hAnsi="Times New Roman"/>
                <w:color w:val="000000"/>
                <w:sz w:val="22"/>
                <w:szCs w:val="22"/>
              </w:rPr>
              <w:t>- план реализации проекта модернизации/технического перевооружения и (или) развития производства Заявителя;</w:t>
            </w:r>
          </w:p>
          <w:p w:rsidR="00FE4C3B" w:rsidRPr="00E92755" w:rsidRDefault="00FE4C3B" w:rsidP="00E92755">
            <w:pPr>
              <w:autoSpaceDE w:val="0"/>
              <w:autoSpaceDN w:val="0"/>
              <w:adjustRightInd w:val="0"/>
              <w:rPr>
                <w:rFonts w:ascii="Times New Roman" w:hAnsi="Times New Roman"/>
                <w:color w:val="000000"/>
                <w:sz w:val="22"/>
                <w:szCs w:val="22"/>
              </w:rPr>
            </w:pPr>
            <w:r w:rsidRPr="00E92755">
              <w:rPr>
                <w:rFonts w:ascii="Times New Roman" w:hAnsi="Times New Roman"/>
                <w:color w:val="000000"/>
                <w:sz w:val="22"/>
                <w:szCs w:val="22"/>
              </w:rPr>
              <w:t xml:space="preserve">- стоимость проекта модернизации/технического перевооружения и (или) развития производства Заявителя и информация об источниках финансирования; </w:t>
            </w:r>
          </w:p>
          <w:p w:rsidR="00FE4C3B" w:rsidRPr="00E92755" w:rsidRDefault="00FE4C3B" w:rsidP="00E92755">
            <w:pPr>
              <w:autoSpaceDE w:val="0"/>
              <w:autoSpaceDN w:val="0"/>
              <w:adjustRightInd w:val="0"/>
              <w:rPr>
                <w:rFonts w:ascii="Times New Roman" w:hAnsi="Times New Roman"/>
                <w:color w:val="000000"/>
                <w:sz w:val="22"/>
                <w:szCs w:val="22"/>
              </w:rPr>
            </w:pPr>
            <w:r w:rsidRPr="00E92755">
              <w:rPr>
                <w:rFonts w:ascii="Times New Roman" w:hAnsi="Times New Roman"/>
                <w:color w:val="000000"/>
                <w:sz w:val="22"/>
                <w:szCs w:val="22"/>
              </w:rPr>
              <w:t>- плановые результаты реализации проекта модернизации/технического перевооружения и (или) развития производства Заявителя.</w:t>
            </w:r>
          </w:p>
          <w:p w:rsidR="00FE4C3B" w:rsidRPr="00E92755" w:rsidRDefault="00FE4C3B" w:rsidP="00E92755">
            <w:pPr>
              <w:autoSpaceDE w:val="0"/>
              <w:autoSpaceDN w:val="0"/>
              <w:adjustRightInd w:val="0"/>
              <w:rPr>
                <w:rFonts w:ascii="Times New Roman" w:hAnsi="Times New Roman"/>
                <w:color w:val="000000"/>
                <w:sz w:val="22"/>
                <w:szCs w:val="22"/>
              </w:rPr>
            </w:pPr>
            <w:r w:rsidRPr="00E92755">
              <w:rPr>
                <w:rFonts w:ascii="Times New Roman" w:hAnsi="Times New Roman"/>
                <w:color w:val="000000"/>
                <w:sz w:val="22"/>
                <w:szCs w:val="22"/>
              </w:rPr>
              <w:t xml:space="preserve">- возможности </w:t>
            </w:r>
            <w:proofErr w:type="gramStart"/>
            <w:r w:rsidRPr="00E92755">
              <w:rPr>
                <w:rFonts w:ascii="Times New Roman" w:hAnsi="Times New Roman"/>
                <w:color w:val="000000"/>
                <w:sz w:val="22"/>
                <w:szCs w:val="22"/>
              </w:rPr>
              <w:t>расширения/сокращения проекта модернизации/ технического перевооружения</w:t>
            </w:r>
            <w:proofErr w:type="gramEnd"/>
            <w:r w:rsidRPr="00E92755">
              <w:rPr>
                <w:rFonts w:ascii="Times New Roman" w:hAnsi="Times New Roman"/>
                <w:color w:val="000000"/>
                <w:sz w:val="22"/>
                <w:szCs w:val="22"/>
              </w:rPr>
              <w:t xml:space="preserve"> и (или) развития производства Заявителя и потенциальные результаты;</w:t>
            </w:r>
          </w:p>
          <w:p w:rsidR="00FE4C3B" w:rsidRPr="00E92755" w:rsidRDefault="00FE4C3B" w:rsidP="00E92755">
            <w:pPr>
              <w:spacing w:after="160"/>
              <w:contextualSpacing/>
              <w:rPr>
                <w:rFonts w:ascii="Times New Roman" w:eastAsia="Calibri" w:hAnsi="Times New Roman"/>
                <w:b/>
                <w:bCs/>
                <w:sz w:val="22"/>
                <w:szCs w:val="22"/>
              </w:rPr>
            </w:pPr>
            <w:r w:rsidRPr="00E92755">
              <w:rPr>
                <w:rFonts w:ascii="Times New Roman" w:hAnsi="Times New Roman"/>
                <w:color w:val="000000"/>
                <w:sz w:val="22"/>
                <w:szCs w:val="22"/>
              </w:rPr>
              <w:t>- </w:t>
            </w:r>
            <w:r w:rsidRPr="00E92755">
              <w:rPr>
                <w:rFonts w:ascii="Times New Roman" w:hAnsi="Times New Roman"/>
                <w:bCs/>
                <w:color w:val="000000"/>
                <w:sz w:val="22"/>
                <w:szCs w:val="22"/>
              </w:rPr>
              <w:t xml:space="preserve">оценка рисков проекта </w:t>
            </w:r>
            <w:r w:rsidRPr="00E92755">
              <w:rPr>
                <w:rFonts w:ascii="Times New Roman" w:hAnsi="Times New Roman"/>
                <w:color w:val="000000"/>
                <w:sz w:val="22"/>
                <w:szCs w:val="22"/>
              </w:rPr>
              <w:t>модернизации/технического перевооружения и (или) развития производства Заявителя.</w:t>
            </w:r>
          </w:p>
        </w:tc>
      </w:tr>
      <w:tr w:rsidR="00FE4C3B" w:rsidRPr="00E92755" w:rsidTr="00E92755">
        <w:tc>
          <w:tcPr>
            <w:tcW w:w="1144" w:type="pct"/>
          </w:tcPr>
          <w:p w:rsidR="00FE4C3B" w:rsidRPr="00E92755" w:rsidRDefault="00FE4C3B" w:rsidP="00E92755">
            <w:pPr>
              <w:spacing w:after="160"/>
              <w:contextualSpacing/>
              <w:rPr>
                <w:rFonts w:ascii="Times New Roman" w:eastAsia="Calibri" w:hAnsi="Times New Roman"/>
                <w:b/>
                <w:bCs/>
                <w:sz w:val="22"/>
                <w:szCs w:val="22"/>
              </w:rPr>
            </w:pPr>
            <w:r w:rsidRPr="00E92755">
              <w:rPr>
                <w:rFonts w:ascii="Times New Roman" w:hAnsi="Times New Roman"/>
                <w:b/>
                <w:bCs/>
                <w:sz w:val="22"/>
                <w:szCs w:val="22"/>
              </w:rPr>
              <w:t>Разработка бизнес-плана</w:t>
            </w:r>
          </w:p>
        </w:tc>
        <w:tc>
          <w:tcPr>
            <w:tcW w:w="1571" w:type="pct"/>
          </w:tcPr>
          <w:p w:rsidR="00FE4C3B" w:rsidRPr="00E92755" w:rsidRDefault="00FE4C3B" w:rsidP="00E92755">
            <w:pPr>
              <w:rPr>
                <w:rFonts w:ascii="Times New Roman" w:hAnsi="Times New Roman"/>
                <w:sz w:val="22"/>
                <w:szCs w:val="22"/>
              </w:rPr>
            </w:pPr>
            <w:r w:rsidRPr="00E92755">
              <w:rPr>
                <w:rFonts w:ascii="Times New Roman" w:hAnsi="Times New Roman"/>
                <w:sz w:val="22"/>
                <w:szCs w:val="22"/>
              </w:rPr>
              <w:t>- сбор и анализ данных;</w:t>
            </w:r>
          </w:p>
          <w:p w:rsidR="00FE4C3B" w:rsidRPr="00E92755" w:rsidRDefault="00FE4C3B" w:rsidP="00E92755">
            <w:pPr>
              <w:spacing w:after="160"/>
              <w:contextualSpacing/>
              <w:rPr>
                <w:rFonts w:ascii="Times New Roman" w:eastAsia="Calibri" w:hAnsi="Times New Roman"/>
                <w:b/>
                <w:bCs/>
                <w:sz w:val="22"/>
                <w:szCs w:val="22"/>
              </w:rPr>
            </w:pPr>
            <w:r w:rsidRPr="00E92755">
              <w:rPr>
                <w:rFonts w:ascii="Times New Roman" w:hAnsi="Times New Roman"/>
                <w:sz w:val="22"/>
                <w:szCs w:val="22"/>
              </w:rPr>
              <w:t>- разработка бизнес-плана</w:t>
            </w:r>
          </w:p>
        </w:tc>
        <w:tc>
          <w:tcPr>
            <w:tcW w:w="646" w:type="pct"/>
          </w:tcPr>
          <w:p w:rsidR="00FE4C3B" w:rsidRPr="00E92755" w:rsidRDefault="00FE4C3B" w:rsidP="00E92755">
            <w:pPr>
              <w:spacing w:after="160"/>
              <w:contextualSpacing/>
              <w:jc w:val="center"/>
              <w:rPr>
                <w:rFonts w:ascii="Times New Roman" w:eastAsia="Calibri" w:hAnsi="Times New Roman"/>
                <w:bCs/>
                <w:sz w:val="22"/>
                <w:szCs w:val="22"/>
              </w:rPr>
            </w:pPr>
            <w:r w:rsidRPr="00E92755">
              <w:rPr>
                <w:rFonts w:ascii="Times New Roman" w:eastAsia="Calibri" w:hAnsi="Times New Roman"/>
                <w:bCs/>
                <w:sz w:val="22"/>
                <w:szCs w:val="22"/>
              </w:rPr>
              <w:t>бизнес-план</w:t>
            </w:r>
          </w:p>
        </w:tc>
        <w:tc>
          <w:tcPr>
            <w:tcW w:w="1639" w:type="pct"/>
          </w:tcPr>
          <w:p w:rsidR="00FE4C3B" w:rsidRPr="00E92755" w:rsidRDefault="00FE4C3B" w:rsidP="00E92755">
            <w:pPr>
              <w:shd w:val="clear" w:color="auto" w:fill="FFFFFF"/>
              <w:tabs>
                <w:tab w:val="left" w:pos="993"/>
              </w:tabs>
              <w:rPr>
                <w:rFonts w:ascii="Times New Roman" w:hAnsi="Times New Roman"/>
                <w:sz w:val="22"/>
                <w:szCs w:val="22"/>
              </w:rPr>
            </w:pPr>
            <w:r w:rsidRPr="00E92755">
              <w:rPr>
                <w:rFonts w:ascii="Times New Roman" w:eastAsia="Calibri" w:hAnsi="Times New Roman"/>
                <w:sz w:val="22"/>
                <w:szCs w:val="22"/>
              </w:rPr>
              <w:t>-</w:t>
            </w:r>
            <w:r w:rsidRPr="00E92755">
              <w:rPr>
                <w:rFonts w:ascii="Times New Roman" w:hAnsi="Times New Roman"/>
                <w:sz w:val="22"/>
                <w:szCs w:val="22"/>
              </w:rPr>
              <w:t> анализ финансово-хозяйственной и производственной деятельности предприятия Заявителя;</w:t>
            </w:r>
          </w:p>
          <w:p w:rsidR="00FE4C3B" w:rsidRPr="00E92755" w:rsidRDefault="00FE4C3B" w:rsidP="00E92755">
            <w:pPr>
              <w:shd w:val="clear" w:color="auto" w:fill="FFFFFF"/>
              <w:tabs>
                <w:tab w:val="left" w:pos="993"/>
              </w:tabs>
              <w:rPr>
                <w:rFonts w:ascii="Times New Roman" w:hAnsi="Times New Roman"/>
                <w:sz w:val="22"/>
                <w:szCs w:val="22"/>
              </w:rPr>
            </w:pPr>
            <w:r w:rsidRPr="00E92755">
              <w:rPr>
                <w:rFonts w:ascii="Times New Roman" w:hAnsi="Times New Roman"/>
                <w:sz w:val="22"/>
                <w:szCs w:val="22"/>
              </w:rPr>
              <w:t>- анализ рынка/внешних условий;</w:t>
            </w:r>
          </w:p>
          <w:p w:rsidR="00FE4C3B" w:rsidRPr="00E92755" w:rsidRDefault="00FE4C3B" w:rsidP="00E92755">
            <w:pPr>
              <w:shd w:val="clear" w:color="auto" w:fill="FFFFFF"/>
              <w:tabs>
                <w:tab w:val="left" w:pos="993"/>
              </w:tabs>
              <w:rPr>
                <w:rFonts w:ascii="Times New Roman" w:hAnsi="Times New Roman"/>
                <w:sz w:val="22"/>
                <w:szCs w:val="22"/>
              </w:rPr>
            </w:pPr>
            <w:r w:rsidRPr="00E92755">
              <w:rPr>
                <w:rFonts w:ascii="Times New Roman" w:hAnsi="Times New Roman"/>
                <w:sz w:val="22"/>
                <w:szCs w:val="22"/>
              </w:rPr>
              <w:t>-</w:t>
            </w:r>
            <w:r w:rsidRPr="00E92755">
              <w:rPr>
                <w:rFonts w:ascii="Times New Roman" w:hAnsi="Times New Roman"/>
                <w:sz w:val="22"/>
                <w:szCs w:val="22"/>
                <w:shd w:val="clear" w:color="auto" w:fill="FFFFFF"/>
              </w:rPr>
              <w:t> </w:t>
            </w:r>
            <w:hyperlink r:id="rId11" w:anchor="Производственный план" w:history="1">
              <w:r w:rsidRPr="00E92755">
                <w:rPr>
                  <w:rFonts w:ascii="Times New Roman" w:hAnsi="Times New Roman"/>
                  <w:bCs/>
                  <w:color w:val="000000" w:themeColor="text1"/>
                  <w:sz w:val="22"/>
                  <w:szCs w:val="22"/>
                </w:rPr>
                <w:t>производственный, маркетинговый, организационный, финансовый план развития предприятия заявителя;</w:t>
              </w:r>
            </w:hyperlink>
          </w:p>
          <w:p w:rsidR="00FE4C3B" w:rsidRPr="00E92755" w:rsidRDefault="00FE4C3B" w:rsidP="00E92755">
            <w:pPr>
              <w:spacing w:after="160"/>
              <w:contextualSpacing/>
              <w:rPr>
                <w:rFonts w:ascii="Times New Roman" w:hAnsi="Times New Roman"/>
                <w:bCs/>
                <w:color w:val="000000" w:themeColor="text1"/>
                <w:sz w:val="22"/>
                <w:szCs w:val="22"/>
              </w:rPr>
            </w:pPr>
            <w:r w:rsidRPr="00E92755">
              <w:rPr>
                <w:rFonts w:ascii="Times New Roman" w:hAnsi="Times New Roman"/>
                <w:sz w:val="22"/>
                <w:szCs w:val="22"/>
              </w:rPr>
              <w:t>- </w:t>
            </w:r>
            <w:hyperlink r:id="rId12" w:anchor="Резюме проекта" w:history="1">
              <w:r w:rsidRPr="00E92755">
                <w:rPr>
                  <w:rFonts w:ascii="Times New Roman" w:hAnsi="Times New Roman"/>
                  <w:bCs/>
                  <w:color w:val="000000" w:themeColor="text1"/>
                  <w:sz w:val="22"/>
                  <w:szCs w:val="22"/>
                </w:rPr>
                <w:t>резюме бизнес-плана, сопутствующие эффекты</w:t>
              </w:r>
            </w:hyperlink>
          </w:p>
          <w:p w:rsidR="00FE4C3B" w:rsidRPr="00E92755" w:rsidRDefault="00FE4C3B" w:rsidP="00E92755">
            <w:pPr>
              <w:spacing w:after="160"/>
              <w:contextualSpacing/>
              <w:rPr>
                <w:rFonts w:ascii="Times New Roman" w:eastAsia="Calibri" w:hAnsi="Times New Roman"/>
                <w:b/>
                <w:bCs/>
                <w:sz w:val="22"/>
                <w:szCs w:val="22"/>
              </w:rPr>
            </w:pPr>
          </w:p>
        </w:tc>
      </w:tr>
      <w:tr w:rsidR="00FE4C3B" w:rsidRPr="00E92755" w:rsidTr="00E92755">
        <w:tc>
          <w:tcPr>
            <w:tcW w:w="1144" w:type="pct"/>
          </w:tcPr>
          <w:p w:rsidR="00FE4C3B" w:rsidRPr="00E92755" w:rsidRDefault="00FE4C3B" w:rsidP="00E92755">
            <w:pPr>
              <w:spacing w:after="160"/>
              <w:contextualSpacing/>
              <w:rPr>
                <w:rFonts w:ascii="Times New Roman" w:eastAsia="Calibri" w:hAnsi="Times New Roman"/>
                <w:b/>
                <w:bCs/>
                <w:sz w:val="22"/>
                <w:szCs w:val="22"/>
              </w:rPr>
            </w:pPr>
            <w:r w:rsidRPr="00E92755">
              <w:rPr>
                <w:rFonts w:ascii="Times New Roman" w:hAnsi="Times New Roman"/>
                <w:b/>
                <w:bCs/>
                <w:sz w:val="22"/>
                <w:szCs w:val="22"/>
              </w:rPr>
              <w:t>Разработка технического задания</w:t>
            </w:r>
          </w:p>
        </w:tc>
        <w:tc>
          <w:tcPr>
            <w:tcW w:w="1571" w:type="pct"/>
          </w:tcPr>
          <w:p w:rsidR="00FE4C3B" w:rsidRPr="00E92755" w:rsidRDefault="00FE4C3B" w:rsidP="00E92755">
            <w:pPr>
              <w:rPr>
                <w:rFonts w:ascii="Times New Roman" w:hAnsi="Times New Roman"/>
                <w:sz w:val="22"/>
                <w:szCs w:val="22"/>
              </w:rPr>
            </w:pPr>
            <w:r w:rsidRPr="00E92755">
              <w:rPr>
                <w:rFonts w:ascii="Times New Roman" w:hAnsi="Times New Roman"/>
                <w:sz w:val="22"/>
                <w:szCs w:val="22"/>
              </w:rPr>
              <w:t>- сбор и анализ данных;</w:t>
            </w:r>
          </w:p>
          <w:p w:rsidR="00FE4C3B" w:rsidRPr="00E92755" w:rsidRDefault="00FE4C3B" w:rsidP="00E92755">
            <w:pPr>
              <w:spacing w:after="160"/>
              <w:contextualSpacing/>
              <w:rPr>
                <w:rFonts w:ascii="Times New Roman" w:eastAsia="Calibri" w:hAnsi="Times New Roman"/>
                <w:b/>
                <w:bCs/>
                <w:sz w:val="22"/>
                <w:szCs w:val="22"/>
              </w:rPr>
            </w:pPr>
            <w:r w:rsidRPr="00E92755">
              <w:rPr>
                <w:rFonts w:ascii="Times New Roman" w:hAnsi="Times New Roman"/>
                <w:sz w:val="22"/>
                <w:szCs w:val="22"/>
              </w:rPr>
              <w:t>- разработка технического задания</w:t>
            </w:r>
          </w:p>
        </w:tc>
        <w:tc>
          <w:tcPr>
            <w:tcW w:w="646" w:type="pct"/>
          </w:tcPr>
          <w:p w:rsidR="00FE4C3B" w:rsidRPr="00E92755" w:rsidRDefault="00FE4C3B" w:rsidP="00E92755">
            <w:pPr>
              <w:spacing w:after="160"/>
              <w:contextualSpacing/>
              <w:jc w:val="center"/>
              <w:rPr>
                <w:rFonts w:ascii="Times New Roman" w:eastAsia="Calibri" w:hAnsi="Times New Roman"/>
                <w:bCs/>
                <w:sz w:val="22"/>
                <w:szCs w:val="22"/>
              </w:rPr>
            </w:pPr>
            <w:r w:rsidRPr="00E92755">
              <w:rPr>
                <w:rFonts w:ascii="Times New Roman" w:eastAsia="Calibri" w:hAnsi="Times New Roman"/>
                <w:bCs/>
                <w:sz w:val="22"/>
                <w:szCs w:val="22"/>
              </w:rPr>
              <w:t>отчет</w:t>
            </w:r>
          </w:p>
        </w:tc>
        <w:tc>
          <w:tcPr>
            <w:tcW w:w="1639" w:type="pct"/>
          </w:tcPr>
          <w:p w:rsidR="00FE4C3B" w:rsidRPr="00E92755" w:rsidRDefault="00FE4C3B" w:rsidP="00E92755">
            <w:pPr>
              <w:shd w:val="clear" w:color="auto" w:fill="FFFFFF"/>
              <w:tabs>
                <w:tab w:val="left" w:pos="993"/>
              </w:tabs>
              <w:rPr>
                <w:rFonts w:ascii="Times New Roman" w:hAnsi="Times New Roman"/>
                <w:sz w:val="22"/>
                <w:szCs w:val="22"/>
              </w:rPr>
            </w:pPr>
            <w:r w:rsidRPr="00E92755">
              <w:rPr>
                <w:rFonts w:ascii="Times New Roman" w:eastAsia="Calibri" w:hAnsi="Times New Roman"/>
                <w:sz w:val="22"/>
                <w:szCs w:val="22"/>
              </w:rPr>
              <w:t>-</w:t>
            </w:r>
            <w:r w:rsidRPr="00E92755">
              <w:rPr>
                <w:rFonts w:ascii="Times New Roman" w:hAnsi="Times New Roman"/>
                <w:sz w:val="22"/>
                <w:szCs w:val="22"/>
              </w:rPr>
              <w:t> техническое задание в соответствии с параметрами Заявителя;</w:t>
            </w:r>
          </w:p>
          <w:p w:rsidR="00FE4C3B" w:rsidRPr="00E92755" w:rsidRDefault="00FE4C3B" w:rsidP="00E92755">
            <w:pPr>
              <w:shd w:val="clear" w:color="auto" w:fill="FFFFFF"/>
              <w:tabs>
                <w:tab w:val="left" w:pos="993"/>
              </w:tabs>
              <w:rPr>
                <w:rFonts w:ascii="Times New Roman" w:hAnsi="Times New Roman"/>
                <w:sz w:val="22"/>
                <w:szCs w:val="22"/>
              </w:rPr>
            </w:pPr>
            <w:r w:rsidRPr="00E92755">
              <w:rPr>
                <w:rFonts w:ascii="Times New Roman" w:hAnsi="Times New Roman"/>
                <w:sz w:val="22"/>
                <w:szCs w:val="22"/>
              </w:rPr>
              <w:t>- пояснительная записка к техническому заданию;</w:t>
            </w:r>
          </w:p>
          <w:p w:rsidR="00FE4C3B" w:rsidRPr="00E92755" w:rsidRDefault="00FE4C3B" w:rsidP="00E92755">
            <w:pPr>
              <w:shd w:val="clear" w:color="auto" w:fill="FFFFFF"/>
              <w:tabs>
                <w:tab w:val="left" w:pos="993"/>
              </w:tabs>
              <w:rPr>
                <w:rFonts w:ascii="Times New Roman" w:hAnsi="Times New Roman"/>
                <w:sz w:val="22"/>
                <w:szCs w:val="22"/>
              </w:rPr>
            </w:pPr>
            <w:r w:rsidRPr="00E92755">
              <w:rPr>
                <w:rFonts w:ascii="Times New Roman" w:hAnsi="Times New Roman"/>
                <w:sz w:val="22"/>
                <w:szCs w:val="22"/>
              </w:rPr>
              <w:t>- </w:t>
            </w:r>
            <w:hyperlink r:id="rId13" w:anchor="Приложения" w:history="1">
              <w:r w:rsidRPr="00E92755">
                <w:rPr>
                  <w:rFonts w:ascii="Times New Roman" w:hAnsi="Times New Roman"/>
                  <w:bCs/>
                  <w:color w:val="000000" w:themeColor="text1"/>
                  <w:sz w:val="22"/>
                  <w:szCs w:val="22"/>
                </w:rPr>
                <w:t>приложения</w:t>
              </w:r>
            </w:hyperlink>
          </w:p>
          <w:p w:rsidR="00FE4C3B" w:rsidRPr="00E92755" w:rsidRDefault="00FE4C3B" w:rsidP="00E92755">
            <w:pPr>
              <w:spacing w:after="160"/>
              <w:contextualSpacing/>
              <w:rPr>
                <w:rFonts w:ascii="Times New Roman" w:eastAsia="Calibri" w:hAnsi="Times New Roman"/>
                <w:b/>
                <w:bCs/>
                <w:sz w:val="22"/>
                <w:szCs w:val="22"/>
              </w:rPr>
            </w:pPr>
          </w:p>
        </w:tc>
      </w:tr>
      <w:tr w:rsidR="00FE4C3B" w:rsidRPr="00E92755" w:rsidTr="00E92755">
        <w:tc>
          <w:tcPr>
            <w:tcW w:w="1144" w:type="pct"/>
          </w:tcPr>
          <w:p w:rsidR="00FE4C3B" w:rsidRPr="00E92755" w:rsidRDefault="00FE4C3B" w:rsidP="00E92755">
            <w:pPr>
              <w:spacing w:after="160"/>
              <w:contextualSpacing/>
              <w:rPr>
                <w:rFonts w:ascii="Times New Roman" w:eastAsia="Calibri" w:hAnsi="Times New Roman"/>
                <w:b/>
                <w:bCs/>
                <w:sz w:val="22"/>
                <w:szCs w:val="22"/>
              </w:rPr>
            </w:pPr>
            <w:r w:rsidRPr="00E92755">
              <w:rPr>
                <w:rFonts w:ascii="Times New Roman" w:hAnsi="Times New Roman"/>
                <w:b/>
                <w:bCs/>
                <w:sz w:val="22"/>
                <w:szCs w:val="22"/>
              </w:rPr>
              <w:t>Разработка технико-экономического обоснования</w:t>
            </w:r>
          </w:p>
        </w:tc>
        <w:tc>
          <w:tcPr>
            <w:tcW w:w="1571" w:type="pct"/>
          </w:tcPr>
          <w:p w:rsidR="00FE4C3B" w:rsidRPr="00E92755" w:rsidRDefault="00FE4C3B" w:rsidP="00E92755">
            <w:pPr>
              <w:rPr>
                <w:rFonts w:ascii="Times New Roman" w:hAnsi="Times New Roman"/>
                <w:sz w:val="22"/>
                <w:szCs w:val="22"/>
              </w:rPr>
            </w:pPr>
            <w:r w:rsidRPr="00E92755">
              <w:rPr>
                <w:rFonts w:ascii="Times New Roman" w:hAnsi="Times New Roman"/>
                <w:sz w:val="22"/>
                <w:szCs w:val="22"/>
              </w:rPr>
              <w:t>- сбор и анализ данных;</w:t>
            </w:r>
          </w:p>
          <w:p w:rsidR="00FE4C3B" w:rsidRPr="00E92755" w:rsidRDefault="00FE4C3B" w:rsidP="00E92755">
            <w:pPr>
              <w:rPr>
                <w:rFonts w:ascii="Times New Roman" w:hAnsi="Times New Roman"/>
                <w:sz w:val="22"/>
                <w:szCs w:val="22"/>
              </w:rPr>
            </w:pPr>
            <w:r w:rsidRPr="00E92755">
              <w:rPr>
                <w:rFonts w:ascii="Times New Roman" w:hAnsi="Times New Roman"/>
                <w:sz w:val="22"/>
                <w:szCs w:val="22"/>
              </w:rPr>
              <w:t xml:space="preserve">- описание проекта для оценки; </w:t>
            </w:r>
          </w:p>
          <w:p w:rsidR="00FE4C3B" w:rsidRPr="00E92755" w:rsidRDefault="00FE4C3B" w:rsidP="00E92755">
            <w:pPr>
              <w:spacing w:after="160"/>
              <w:contextualSpacing/>
              <w:rPr>
                <w:rFonts w:ascii="Times New Roman" w:eastAsia="Calibri" w:hAnsi="Times New Roman"/>
                <w:b/>
                <w:bCs/>
                <w:sz w:val="22"/>
                <w:szCs w:val="22"/>
              </w:rPr>
            </w:pPr>
            <w:r w:rsidRPr="00E92755">
              <w:rPr>
                <w:rFonts w:ascii="Times New Roman" w:hAnsi="Times New Roman"/>
                <w:sz w:val="22"/>
                <w:szCs w:val="22"/>
              </w:rPr>
              <w:t>- разработка технико-экономического обоснования</w:t>
            </w:r>
          </w:p>
        </w:tc>
        <w:tc>
          <w:tcPr>
            <w:tcW w:w="646" w:type="pct"/>
          </w:tcPr>
          <w:p w:rsidR="00FE4C3B" w:rsidRPr="00E92755" w:rsidRDefault="00FE4C3B" w:rsidP="00E92755">
            <w:pPr>
              <w:spacing w:after="160"/>
              <w:contextualSpacing/>
              <w:jc w:val="center"/>
              <w:rPr>
                <w:rFonts w:ascii="Times New Roman" w:eastAsia="Calibri" w:hAnsi="Times New Roman"/>
                <w:b/>
                <w:bCs/>
                <w:sz w:val="22"/>
                <w:szCs w:val="22"/>
              </w:rPr>
            </w:pPr>
            <w:r w:rsidRPr="00E92755">
              <w:rPr>
                <w:rFonts w:ascii="Times New Roman" w:hAnsi="Times New Roman"/>
                <w:sz w:val="22"/>
                <w:szCs w:val="22"/>
              </w:rPr>
              <w:t>технико-экономическое обоснование</w:t>
            </w:r>
          </w:p>
        </w:tc>
        <w:tc>
          <w:tcPr>
            <w:tcW w:w="1639" w:type="pct"/>
          </w:tcPr>
          <w:p w:rsidR="00FE4C3B" w:rsidRPr="00E92755" w:rsidRDefault="00FE4C3B" w:rsidP="00E92755">
            <w:pPr>
              <w:shd w:val="clear" w:color="auto" w:fill="FFFFFF"/>
              <w:tabs>
                <w:tab w:val="left" w:pos="993"/>
              </w:tabs>
              <w:rPr>
                <w:rFonts w:ascii="Times New Roman" w:hAnsi="Times New Roman"/>
                <w:sz w:val="22"/>
                <w:szCs w:val="22"/>
              </w:rPr>
            </w:pPr>
            <w:r w:rsidRPr="00E92755">
              <w:rPr>
                <w:rFonts w:ascii="Times New Roman" w:eastAsia="Calibri" w:hAnsi="Times New Roman"/>
                <w:sz w:val="22"/>
                <w:szCs w:val="22"/>
              </w:rPr>
              <w:t>-</w:t>
            </w:r>
            <w:r w:rsidRPr="00E92755">
              <w:rPr>
                <w:rFonts w:ascii="Times New Roman" w:hAnsi="Times New Roman"/>
                <w:sz w:val="22"/>
                <w:szCs w:val="22"/>
              </w:rPr>
              <w:t> анализ финансово-хозяйственной и производственной деятельности предприятия Заявителя;</w:t>
            </w:r>
          </w:p>
          <w:p w:rsidR="00FE4C3B" w:rsidRPr="00E92755" w:rsidRDefault="00FE4C3B" w:rsidP="00E92755">
            <w:pPr>
              <w:shd w:val="clear" w:color="auto" w:fill="FFFFFF"/>
              <w:tabs>
                <w:tab w:val="left" w:pos="993"/>
              </w:tabs>
              <w:rPr>
                <w:rFonts w:ascii="Times New Roman" w:hAnsi="Times New Roman"/>
                <w:sz w:val="22"/>
                <w:szCs w:val="22"/>
              </w:rPr>
            </w:pPr>
            <w:r w:rsidRPr="00E92755">
              <w:rPr>
                <w:rFonts w:ascii="Times New Roman" w:hAnsi="Times New Roman"/>
                <w:sz w:val="22"/>
                <w:szCs w:val="22"/>
              </w:rPr>
              <w:t>- анализ рынка/внешних условий;</w:t>
            </w:r>
          </w:p>
          <w:p w:rsidR="00FE4C3B" w:rsidRPr="00E92755" w:rsidRDefault="00FE4C3B" w:rsidP="00E92755">
            <w:pPr>
              <w:shd w:val="clear" w:color="auto" w:fill="FFFFFF"/>
              <w:tabs>
                <w:tab w:val="left" w:pos="993"/>
              </w:tabs>
              <w:rPr>
                <w:rFonts w:ascii="Times New Roman" w:hAnsi="Times New Roman"/>
                <w:bCs/>
                <w:color w:val="000000" w:themeColor="text1"/>
                <w:sz w:val="22"/>
                <w:szCs w:val="22"/>
              </w:rPr>
            </w:pPr>
            <w:r w:rsidRPr="00E92755">
              <w:rPr>
                <w:rFonts w:ascii="Times New Roman" w:hAnsi="Times New Roman"/>
                <w:sz w:val="22"/>
                <w:szCs w:val="22"/>
              </w:rPr>
              <w:t>-</w:t>
            </w:r>
            <w:r w:rsidRPr="00E92755">
              <w:rPr>
                <w:rFonts w:ascii="Times New Roman" w:hAnsi="Times New Roman"/>
                <w:sz w:val="22"/>
                <w:szCs w:val="22"/>
                <w:shd w:val="clear" w:color="auto" w:fill="FFFFFF"/>
              </w:rPr>
              <w:t> </w:t>
            </w:r>
            <w:hyperlink r:id="rId14" w:anchor="Производственный план" w:history="1">
              <w:r w:rsidRPr="00E92755">
                <w:rPr>
                  <w:rFonts w:ascii="Times New Roman" w:hAnsi="Times New Roman"/>
                  <w:bCs/>
                  <w:color w:val="000000" w:themeColor="text1"/>
                  <w:sz w:val="22"/>
                  <w:szCs w:val="22"/>
                </w:rPr>
                <w:t>производственный, маркетинговый, организационный, финансовый план развития предприятия (реализации проекта) Заявителя;</w:t>
              </w:r>
            </w:hyperlink>
          </w:p>
          <w:p w:rsidR="00FE4C3B" w:rsidRPr="00E92755" w:rsidRDefault="00FE4C3B" w:rsidP="00E92755">
            <w:pPr>
              <w:shd w:val="clear" w:color="auto" w:fill="FFFFFF"/>
              <w:tabs>
                <w:tab w:val="left" w:pos="993"/>
              </w:tabs>
              <w:rPr>
                <w:rFonts w:ascii="Times New Roman" w:hAnsi="Times New Roman"/>
                <w:bCs/>
                <w:color w:val="000000" w:themeColor="text1"/>
                <w:sz w:val="22"/>
                <w:szCs w:val="22"/>
              </w:rPr>
            </w:pPr>
            <w:r w:rsidRPr="00E92755">
              <w:rPr>
                <w:rFonts w:ascii="Times New Roman" w:hAnsi="Times New Roman"/>
                <w:bCs/>
                <w:color w:val="000000" w:themeColor="text1"/>
                <w:sz w:val="22"/>
                <w:szCs w:val="22"/>
              </w:rPr>
              <w:t>- финансовая модель деятельности предприятия не менее 3 лет;</w:t>
            </w:r>
          </w:p>
          <w:p w:rsidR="00FE4C3B" w:rsidRPr="00E92755" w:rsidRDefault="00FE4C3B" w:rsidP="00E92755">
            <w:pPr>
              <w:spacing w:after="160"/>
              <w:contextualSpacing/>
              <w:rPr>
                <w:rFonts w:ascii="Times New Roman" w:hAnsi="Times New Roman"/>
                <w:bCs/>
                <w:color w:val="000000" w:themeColor="text1"/>
                <w:sz w:val="22"/>
                <w:szCs w:val="22"/>
              </w:rPr>
            </w:pPr>
            <w:r w:rsidRPr="00E92755">
              <w:rPr>
                <w:rFonts w:ascii="Times New Roman" w:hAnsi="Times New Roman"/>
                <w:bCs/>
                <w:color w:val="000000" w:themeColor="text1"/>
                <w:sz w:val="22"/>
                <w:szCs w:val="22"/>
              </w:rPr>
              <w:t>- источники финансирования проекта</w:t>
            </w:r>
          </w:p>
          <w:p w:rsidR="00FE4C3B" w:rsidRPr="00E92755" w:rsidRDefault="00FE4C3B" w:rsidP="00E92755">
            <w:pPr>
              <w:spacing w:after="160"/>
              <w:contextualSpacing/>
              <w:rPr>
                <w:rFonts w:ascii="Times New Roman" w:hAnsi="Times New Roman"/>
                <w:bCs/>
                <w:color w:val="000000" w:themeColor="text1"/>
                <w:sz w:val="22"/>
                <w:szCs w:val="22"/>
              </w:rPr>
            </w:pPr>
            <w:r w:rsidRPr="00E92755">
              <w:rPr>
                <w:rFonts w:ascii="Times New Roman" w:hAnsi="Times New Roman"/>
                <w:bCs/>
                <w:color w:val="000000" w:themeColor="text1"/>
                <w:sz w:val="22"/>
                <w:szCs w:val="22"/>
              </w:rPr>
              <w:t xml:space="preserve">- прогнозная оценка эффективности реализации проекта </w:t>
            </w:r>
          </w:p>
          <w:p w:rsidR="00FE4C3B" w:rsidRPr="00E92755" w:rsidRDefault="00FE4C3B" w:rsidP="00E92755">
            <w:pPr>
              <w:spacing w:after="160"/>
              <w:contextualSpacing/>
              <w:rPr>
                <w:rFonts w:ascii="Times New Roman" w:eastAsia="Calibri" w:hAnsi="Times New Roman"/>
                <w:b/>
                <w:bCs/>
                <w:sz w:val="22"/>
                <w:szCs w:val="22"/>
              </w:rPr>
            </w:pPr>
          </w:p>
        </w:tc>
      </w:tr>
      <w:tr w:rsidR="00FE4C3B" w:rsidRPr="00E92755" w:rsidTr="00E92755">
        <w:tc>
          <w:tcPr>
            <w:tcW w:w="1144" w:type="pct"/>
          </w:tcPr>
          <w:p w:rsidR="00FE4C3B" w:rsidRPr="00E92755" w:rsidRDefault="00FE4C3B" w:rsidP="00E92755">
            <w:pPr>
              <w:spacing w:after="160"/>
              <w:contextualSpacing/>
              <w:rPr>
                <w:rFonts w:ascii="Times New Roman" w:hAnsi="Times New Roman"/>
                <w:b/>
                <w:bCs/>
                <w:sz w:val="22"/>
                <w:szCs w:val="22"/>
              </w:rPr>
            </w:pPr>
            <w:r w:rsidRPr="00E92755">
              <w:rPr>
                <w:rFonts w:ascii="Times New Roman" w:eastAsia="Calibri" w:hAnsi="Times New Roman"/>
                <w:b/>
                <w:bCs/>
                <w:sz w:val="22"/>
                <w:szCs w:val="22"/>
              </w:rPr>
              <w:t>Анализ потенциала малых и средних предприятий, выявление текущих потребностей и проблем предприятий, влияющих на их конкурентоспособность</w:t>
            </w:r>
          </w:p>
        </w:tc>
        <w:tc>
          <w:tcPr>
            <w:tcW w:w="1571" w:type="pct"/>
          </w:tcPr>
          <w:p w:rsidR="00FE4C3B" w:rsidRPr="00E92755" w:rsidRDefault="00FE4C3B" w:rsidP="00E92755">
            <w:pPr>
              <w:rPr>
                <w:rFonts w:ascii="Times New Roman" w:hAnsi="Times New Roman"/>
                <w:sz w:val="22"/>
                <w:szCs w:val="22"/>
              </w:rPr>
            </w:pPr>
            <w:r w:rsidRPr="00E92755">
              <w:rPr>
                <w:rFonts w:ascii="Times New Roman" w:hAnsi="Times New Roman"/>
                <w:sz w:val="22"/>
                <w:szCs w:val="22"/>
              </w:rPr>
              <w:t>- сбор и анализ текущей ситуации;</w:t>
            </w:r>
          </w:p>
          <w:p w:rsidR="00FE4C3B" w:rsidRPr="00E92755" w:rsidRDefault="00FE4C3B" w:rsidP="00E92755">
            <w:pPr>
              <w:rPr>
                <w:rFonts w:ascii="Times New Roman" w:hAnsi="Times New Roman"/>
                <w:sz w:val="22"/>
                <w:szCs w:val="22"/>
              </w:rPr>
            </w:pPr>
            <w:r w:rsidRPr="00E92755">
              <w:rPr>
                <w:rFonts w:ascii="Times New Roman" w:hAnsi="Times New Roman"/>
                <w:sz w:val="22"/>
                <w:szCs w:val="22"/>
              </w:rPr>
              <w:t>- формирование предложений по развитию</w:t>
            </w:r>
          </w:p>
        </w:tc>
        <w:tc>
          <w:tcPr>
            <w:tcW w:w="646" w:type="pct"/>
          </w:tcPr>
          <w:p w:rsidR="00FE4C3B" w:rsidRPr="00E92755" w:rsidRDefault="00FE4C3B" w:rsidP="00E92755">
            <w:pPr>
              <w:spacing w:after="160"/>
              <w:contextualSpacing/>
              <w:jc w:val="center"/>
              <w:rPr>
                <w:rFonts w:ascii="Times New Roman" w:hAnsi="Times New Roman"/>
                <w:sz w:val="22"/>
                <w:szCs w:val="22"/>
              </w:rPr>
            </w:pPr>
            <w:r w:rsidRPr="00E92755">
              <w:rPr>
                <w:rFonts w:ascii="Times New Roman" w:hAnsi="Times New Roman"/>
                <w:sz w:val="22"/>
                <w:szCs w:val="22"/>
              </w:rPr>
              <w:t>отчет</w:t>
            </w:r>
          </w:p>
        </w:tc>
        <w:tc>
          <w:tcPr>
            <w:tcW w:w="1639" w:type="pct"/>
          </w:tcPr>
          <w:p w:rsidR="00FE4C3B" w:rsidRPr="00E92755" w:rsidRDefault="00FE4C3B" w:rsidP="00E92755">
            <w:pPr>
              <w:rPr>
                <w:rFonts w:ascii="Times New Roman" w:hAnsi="Times New Roman"/>
                <w:sz w:val="22"/>
                <w:szCs w:val="22"/>
              </w:rPr>
            </w:pPr>
            <w:r w:rsidRPr="00E92755">
              <w:rPr>
                <w:rFonts w:ascii="Times New Roman" w:hAnsi="Times New Roman"/>
                <w:sz w:val="22"/>
                <w:szCs w:val="22"/>
              </w:rPr>
              <w:t>- анализ финансово-хозяйственной и производственной деятельности предприятия Заявителя;</w:t>
            </w:r>
          </w:p>
          <w:p w:rsidR="00FE4C3B" w:rsidRPr="00E92755" w:rsidRDefault="00FE4C3B" w:rsidP="00E92755">
            <w:pPr>
              <w:rPr>
                <w:rFonts w:ascii="Times New Roman" w:hAnsi="Times New Roman"/>
                <w:sz w:val="22"/>
                <w:szCs w:val="22"/>
              </w:rPr>
            </w:pPr>
            <w:r w:rsidRPr="00E92755">
              <w:rPr>
                <w:rFonts w:ascii="Times New Roman" w:hAnsi="Times New Roman"/>
                <w:sz w:val="22"/>
                <w:szCs w:val="22"/>
              </w:rPr>
              <w:t>- </w:t>
            </w:r>
            <w:r w:rsidRPr="00E92755">
              <w:rPr>
                <w:rFonts w:ascii="Times New Roman" w:hAnsi="Times New Roman"/>
                <w:bCs/>
                <w:sz w:val="22"/>
                <w:szCs w:val="22"/>
                <w:shd w:val="clear" w:color="auto" w:fill="FFFFFF"/>
              </w:rPr>
              <w:t>оценка интенсивности конкуренции в отрасли по существующим коэффициентам;</w:t>
            </w:r>
          </w:p>
          <w:p w:rsidR="00FE4C3B" w:rsidRPr="00E92755" w:rsidRDefault="00FE4C3B" w:rsidP="00E92755">
            <w:pPr>
              <w:rPr>
                <w:rFonts w:ascii="Times New Roman" w:hAnsi="Times New Roman"/>
                <w:sz w:val="22"/>
                <w:szCs w:val="22"/>
              </w:rPr>
            </w:pPr>
            <w:r w:rsidRPr="00E92755">
              <w:rPr>
                <w:rFonts w:ascii="Times New Roman" w:hAnsi="Times New Roman"/>
                <w:sz w:val="22"/>
                <w:szCs w:val="22"/>
              </w:rPr>
              <w:t>- предложения по повышению эффективности производства, распределения и сбыта продукции предприятия Заявителя;</w:t>
            </w:r>
          </w:p>
          <w:p w:rsidR="00FE4C3B" w:rsidRPr="00E92755" w:rsidRDefault="00FE4C3B" w:rsidP="00E92755">
            <w:pPr>
              <w:rPr>
                <w:rFonts w:ascii="Times New Roman" w:hAnsi="Times New Roman"/>
                <w:sz w:val="22"/>
                <w:szCs w:val="22"/>
              </w:rPr>
            </w:pPr>
            <w:r w:rsidRPr="00E92755">
              <w:rPr>
                <w:rFonts w:ascii="Times New Roman" w:hAnsi="Times New Roman"/>
                <w:sz w:val="22"/>
                <w:szCs w:val="22"/>
              </w:rPr>
              <w:t>- предложения по повышению эффективности организационной структуры и менеджмента предприятия Заявителя;</w:t>
            </w:r>
          </w:p>
          <w:p w:rsidR="00FE4C3B" w:rsidRPr="00E92755" w:rsidRDefault="00FE4C3B" w:rsidP="00E92755">
            <w:pPr>
              <w:rPr>
                <w:rFonts w:ascii="Times New Roman" w:hAnsi="Times New Roman"/>
                <w:sz w:val="22"/>
                <w:szCs w:val="22"/>
              </w:rPr>
            </w:pPr>
            <w:r w:rsidRPr="00E92755">
              <w:rPr>
                <w:rFonts w:ascii="Times New Roman" w:hAnsi="Times New Roman"/>
                <w:sz w:val="22"/>
                <w:szCs w:val="22"/>
              </w:rPr>
              <w:t>- предложения по улучшению финансового состояния предприятия Заявителя;</w:t>
            </w:r>
          </w:p>
          <w:p w:rsidR="00FE4C3B" w:rsidRPr="00E92755" w:rsidRDefault="00FE4C3B" w:rsidP="00E92755">
            <w:pPr>
              <w:rPr>
                <w:rFonts w:ascii="Times New Roman" w:hAnsi="Times New Roman"/>
                <w:sz w:val="22"/>
                <w:szCs w:val="22"/>
                <w:shd w:val="clear" w:color="auto" w:fill="FFFFFF"/>
              </w:rPr>
            </w:pPr>
            <w:r w:rsidRPr="00E92755">
              <w:rPr>
                <w:rFonts w:ascii="Times New Roman" w:hAnsi="Times New Roman"/>
                <w:sz w:val="22"/>
                <w:szCs w:val="22"/>
              </w:rPr>
              <w:t>- </w:t>
            </w:r>
            <w:r w:rsidRPr="00E92755">
              <w:rPr>
                <w:rFonts w:ascii="Times New Roman" w:hAnsi="Times New Roman"/>
                <w:sz w:val="22"/>
                <w:szCs w:val="22"/>
                <w:shd w:val="clear" w:color="auto" w:fill="FFFFFF"/>
              </w:rPr>
              <w:t>качественные показатели структуры отрасли, фиксация наличия входных барьеров отраслевого рынка для возможных конкурентов, степени их преодолимости и открытости рынка для межрегиональной и международной торговли;</w:t>
            </w:r>
          </w:p>
          <w:p w:rsidR="00FE4C3B" w:rsidRPr="00E92755" w:rsidRDefault="00FE4C3B" w:rsidP="00E92755">
            <w:pPr>
              <w:rPr>
                <w:rFonts w:ascii="Times New Roman" w:hAnsi="Times New Roman"/>
                <w:sz w:val="22"/>
                <w:szCs w:val="22"/>
              </w:rPr>
            </w:pPr>
            <w:r w:rsidRPr="00E92755">
              <w:rPr>
                <w:rFonts w:ascii="Times New Roman" w:hAnsi="Times New Roman"/>
                <w:sz w:val="22"/>
                <w:szCs w:val="22"/>
                <w:shd w:val="clear" w:color="auto" w:fill="FFFFFF"/>
              </w:rPr>
              <w:t>- </w:t>
            </w:r>
            <w:r w:rsidRPr="00E92755">
              <w:rPr>
                <w:rFonts w:ascii="Times New Roman" w:hAnsi="Times New Roman"/>
                <w:bCs/>
                <w:sz w:val="22"/>
                <w:szCs w:val="22"/>
                <w:shd w:val="clear" w:color="auto" w:fill="FFFFFF"/>
              </w:rPr>
              <w:t>оценка рыночного потенциала и построение конкурентной карты рынка</w:t>
            </w:r>
          </w:p>
          <w:p w:rsidR="00FE4C3B" w:rsidRPr="00E92755" w:rsidRDefault="00FE4C3B" w:rsidP="00E92755">
            <w:pPr>
              <w:shd w:val="clear" w:color="auto" w:fill="FFFFFF"/>
              <w:tabs>
                <w:tab w:val="left" w:pos="993"/>
              </w:tabs>
              <w:rPr>
                <w:rFonts w:ascii="Times New Roman" w:eastAsia="Calibri" w:hAnsi="Times New Roman"/>
                <w:sz w:val="22"/>
                <w:szCs w:val="22"/>
              </w:rPr>
            </w:pPr>
          </w:p>
        </w:tc>
      </w:tr>
      <w:tr w:rsidR="00FE4C3B" w:rsidRPr="00E92755" w:rsidTr="00E92755">
        <w:tc>
          <w:tcPr>
            <w:tcW w:w="1144" w:type="pct"/>
          </w:tcPr>
          <w:p w:rsidR="00FE4C3B" w:rsidRPr="00E92755" w:rsidRDefault="00FE4C3B" w:rsidP="00E92755">
            <w:pPr>
              <w:spacing w:after="160"/>
              <w:contextualSpacing/>
              <w:rPr>
                <w:rFonts w:ascii="Times New Roman" w:hAnsi="Times New Roman"/>
                <w:b/>
                <w:bCs/>
                <w:sz w:val="22"/>
                <w:szCs w:val="22"/>
              </w:rPr>
            </w:pPr>
            <w:r w:rsidRPr="00E92755">
              <w:rPr>
                <w:rFonts w:ascii="Times New Roman" w:eastAsia="Calibri" w:hAnsi="Times New Roman"/>
                <w:b/>
                <w:bCs/>
                <w:sz w:val="22"/>
                <w:szCs w:val="22"/>
              </w:rPr>
              <w:t xml:space="preserve">Экспертное сопровождение исполнения рекомендаций по результатам проведенных технических аудитов, реализации программ развития и модернизации, инвестиционных проектов, программ коммерциализации, импортозамещения, реализации антикризисных мероприятий, мероприятий по повышению производительности труда и </w:t>
            </w:r>
            <w:proofErr w:type="spellStart"/>
            <w:r w:rsidRPr="00E92755">
              <w:rPr>
                <w:rFonts w:ascii="Times New Roman" w:eastAsia="Calibri" w:hAnsi="Times New Roman"/>
                <w:b/>
                <w:bCs/>
                <w:sz w:val="22"/>
                <w:szCs w:val="22"/>
              </w:rPr>
              <w:t>цифровизации</w:t>
            </w:r>
            <w:proofErr w:type="spellEnd"/>
            <w:r w:rsidRPr="00E92755">
              <w:rPr>
                <w:rFonts w:ascii="Times New Roman" w:eastAsia="Calibri" w:hAnsi="Times New Roman"/>
                <w:b/>
                <w:bCs/>
                <w:sz w:val="22"/>
                <w:szCs w:val="22"/>
              </w:rPr>
              <w:t xml:space="preserve"> производства</w:t>
            </w:r>
          </w:p>
        </w:tc>
        <w:tc>
          <w:tcPr>
            <w:tcW w:w="1571" w:type="pct"/>
          </w:tcPr>
          <w:p w:rsidR="00FE4C3B" w:rsidRPr="00E92755" w:rsidRDefault="00FE4C3B" w:rsidP="00E92755">
            <w:pPr>
              <w:spacing w:line="259" w:lineRule="auto"/>
              <w:rPr>
                <w:rFonts w:ascii="Times New Roman" w:eastAsia="Calibri" w:hAnsi="Times New Roman"/>
                <w:sz w:val="22"/>
                <w:szCs w:val="22"/>
              </w:rPr>
            </w:pPr>
            <w:r w:rsidRPr="00E92755">
              <w:rPr>
                <w:rFonts w:ascii="Times New Roman" w:eastAsia="Calibri" w:hAnsi="Times New Roman"/>
                <w:sz w:val="22"/>
                <w:szCs w:val="22"/>
              </w:rPr>
              <w:t>- мониторинг реализации ранее разработанных программ;</w:t>
            </w:r>
          </w:p>
          <w:p w:rsidR="00FE4C3B" w:rsidRPr="00E92755" w:rsidRDefault="00FE4C3B" w:rsidP="00E92755">
            <w:pPr>
              <w:rPr>
                <w:rFonts w:ascii="Times New Roman" w:hAnsi="Times New Roman"/>
                <w:sz w:val="22"/>
                <w:szCs w:val="22"/>
              </w:rPr>
            </w:pPr>
            <w:r w:rsidRPr="00E92755">
              <w:rPr>
                <w:rFonts w:ascii="Times New Roman" w:eastAsia="Calibri" w:hAnsi="Times New Roman"/>
                <w:sz w:val="22"/>
                <w:szCs w:val="22"/>
              </w:rPr>
              <w:t>- сбор и подготовка соответствующих пакетов документов</w:t>
            </w:r>
          </w:p>
        </w:tc>
        <w:tc>
          <w:tcPr>
            <w:tcW w:w="646" w:type="pct"/>
          </w:tcPr>
          <w:p w:rsidR="00FE4C3B" w:rsidRPr="00E92755" w:rsidRDefault="00FE4C3B" w:rsidP="00E92755">
            <w:pPr>
              <w:spacing w:after="160"/>
              <w:contextualSpacing/>
              <w:jc w:val="center"/>
              <w:rPr>
                <w:rFonts w:ascii="Times New Roman" w:hAnsi="Times New Roman"/>
                <w:sz w:val="22"/>
                <w:szCs w:val="22"/>
              </w:rPr>
            </w:pPr>
            <w:r w:rsidRPr="00E92755">
              <w:rPr>
                <w:rFonts w:ascii="Times New Roman" w:hAnsi="Times New Roman"/>
                <w:sz w:val="22"/>
                <w:szCs w:val="22"/>
              </w:rPr>
              <w:t>отчет</w:t>
            </w:r>
          </w:p>
        </w:tc>
        <w:tc>
          <w:tcPr>
            <w:tcW w:w="1639" w:type="pct"/>
          </w:tcPr>
          <w:p w:rsidR="00FE4C3B" w:rsidRPr="00E92755" w:rsidRDefault="00FE4C3B" w:rsidP="00E92755">
            <w:pPr>
              <w:shd w:val="clear" w:color="auto" w:fill="FFFFFF"/>
              <w:tabs>
                <w:tab w:val="left" w:pos="993"/>
              </w:tabs>
              <w:rPr>
                <w:rFonts w:ascii="Times New Roman" w:eastAsia="Calibri" w:hAnsi="Times New Roman"/>
                <w:sz w:val="22"/>
                <w:szCs w:val="22"/>
              </w:rPr>
            </w:pPr>
            <w:r w:rsidRPr="00E92755">
              <w:rPr>
                <w:rFonts w:ascii="Times New Roman" w:hAnsi="Times New Roman"/>
                <w:sz w:val="22"/>
                <w:szCs w:val="22"/>
              </w:rPr>
              <w:t>экспертное заключение, содержащее в том числе, оценку реализации мероприятий, проводимых на предприятии Заявителя по соответствующему направлению</w:t>
            </w:r>
          </w:p>
        </w:tc>
      </w:tr>
      <w:tr w:rsidR="00FE4C3B" w:rsidRPr="00E92755" w:rsidTr="00E92755">
        <w:tc>
          <w:tcPr>
            <w:tcW w:w="1144" w:type="pct"/>
            <w:vMerge w:val="restart"/>
          </w:tcPr>
          <w:p w:rsidR="00FE4C3B" w:rsidRPr="00E92755" w:rsidRDefault="00FE4C3B" w:rsidP="00E92755">
            <w:pPr>
              <w:spacing w:after="160"/>
              <w:contextualSpacing/>
              <w:rPr>
                <w:rFonts w:ascii="Times New Roman" w:hAnsi="Times New Roman"/>
                <w:b/>
                <w:bCs/>
                <w:sz w:val="22"/>
                <w:szCs w:val="22"/>
              </w:rPr>
            </w:pPr>
            <w:r w:rsidRPr="00E92755">
              <w:rPr>
                <w:rFonts w:ascii="Times New Roman" w:eastAsia="Calibri" w:hAnsi="Times New Roman"/>
                <w:b/>
                <w:bCs/>
                <w:sz w:val="22"/>
                <w:szCs w:val="22"/>
              </w:rPr>
              <w:t>Содействие в получении разрешительной документации, в том числе проведении сертификации, декларировании, аттестации, иных услуг, включая проведение необходимых испытаний и оценок соответствия для продукции/товаров предприятий в целях выхода на внутренние и зарубежные рынки, рынки крупных заказчиков</w:t>
            </w:r>
          </w:p>
        </w:tc>
        <w:tc>
          <w:tcPr>
            <w:tcW w:w="1571" w:type="pct"/>
          </w:tcPr>
          <w:p w:rsidR="00FE4C3B" w:rsidRPr="00E92755" w:rsidRDefault="00FE4C3B" w:rsidP="00E92755">
            <w:pPr>
              <w:rPr>
                <w:rFonts w:ascii="Times New Roman" w:hAnsi="Times New Roman"/>
                <w:sz w:val="22"/>
                <w:szCs w:val="22"/>
              </w:rPr>
            </w:pPr>
            <w:r w:rsidRPr="00E92755">
              <w:rPr>
                <w:rFonts w:ascii="Times New Roman" w:hAnsi="Times New Roman"/>
                <w:sz w:val="22"/>
                <w:szCs w:val="22"/>
              </w:rPr>
              <w:t xml:space="preserve">- предоставление перечня документов, необходимых для проведения </w:t>
            </w:r>
            <w:proofErr w:type="gramStart"/>
            <w:r w:rsidRPr="00E92755">
              <w:rPr>
                <w:rFonts w:ascii="Times New Roman" w:hAnsi="Times New Roman"/>
                <w:sz w:val="22"/>
                <w:szCs w:val="22"/>
              </w:rPr>
              <w:t>процедуры сертификации/декларирования/аттестации продукции</w:t>
            </w:r>
            <w:proofErr w:type="gramEnd"/>
            <w:r w:rsidRPr="00E92755">
              <w:rPr>
                <w:rFonts w:ascii="Times New Roman" w:hAnsi="Times New Roman"/>
                <w:sz w:val="22"/>
                <w:szCs w:val="22"/>
              </w:rPr>
              <w:t xml:space="preserve"> и услуг;</w:t>
            </w:r>
          </w:p>
          <w:p w:rsidR="00FE4C3B" w:rsidRPr="00E92755" w:rsidRDefault="00FE4C3B" w:rsidP="00E92755">
            <w:pPr>
              <w:rPr>
                <w:rFonts w:ascii="Times New Roman" w:hAnsi="Times New Roman"/>
                <w:sz w:val="22"/>
                <w:szCs w:val="22"/>
              </w:rPr>
            </w:pPr>
            <w:r w:rsidRPr="00E92755">
              <w:rPr>
                <w:rFonts w:ascii="Times New Roman" w:hAnsi="Times New Roman"/>
                <w:sz w:val="22"/>
                <w:szCs w:val="22"/>
              </w:rPr>
              <w:t xml:space="preserve">- организация </w:t>
            </w:r>
            <w:r w:rsidRPr="00E92755">
              <w:rPr>
                <w:rFonts w:ascii="Times New Roman" w:hAnsi="Times New Roman"/>
                <w:bCs/>
                <w:sz w:val="22"/>
                <w:szCs w:val="22"/>
                <w:lang w:eastAsia="ar-SA"/>
              </w:rPr>
              <w:t>п</w:t>
            </w:r>
            <w:r w:rsidRPr="00E92755">
              <w:rPr>
                <w:rFonts w:ascii="Times New Roman" w:hAnsi="Times New Roman"/>
                <w:bCs/>
                <w:color w:val="000000"/>
                <w:sz w:val="22"/>
                <w:szCs w:val="22"/>
              </w:rPr>
              <w:t>роведения исследований, испытаний, оценок соответствия, необходимых для сертификации/декларирования/аттестации;</w:t>
            </w:r>
          </w:p>
          <w:p w:rsidR="00FE4C3B" w:rsidRPr="00E92755" w:rsidRDefault="00FE4C3B" w:rsidP="00E92755">
            <w:pPr>
              <w:rPr>
                <w:rFonts w:ascii="Times New Roman" w:hAnsi="Times New Roman"/>
                <w:sz w:val="22"/>
                <w:szCs w:val="22"/>
              </w:rPr>
            </w:pPr>
            <w:r w:rsidRPr="00E92755">
              <w:rPr>
                <w:rFonts w:ascii="Times New Roman" w:hAnsi="Times New Roman"/>
                <w:sz w:val="22"/>
                <w:szCs w:val="22"/>
              </w:rPr>
              <w:t>- проведение работ по сертификации/аттестации/регистрации деклараций о соответствии в Едином реестре зарегистрированных деклараций;</w:t>
            </w:r>
          </w:p>
          <w:p w:rsidR="00FE4C3B" w:rsidRPr="00E92755" w:rsidRDefault="00FE4C3B" w:rsidP="00E92755">
            <w:pPr>
              <w:rPr>
                <w:rFonts w:ascii="Times New Roman" w:hAnsi="Times New Roman"/>
                <w:sz w:val="22"/>
                <w:szCs w:val="22"/>
              </w:rPr>
            </w:pPr>
            <w:r w:rsidRPr="00E92755">
              <w:rPr>
                <w:rFonts w:ascii="Times New Roman" w:hAnsi="Times New Roman"/>
                <w:sz w:val="22"/>
                <w:szCs w:val="22"/>
              </w:rPr>
              <w:t xml:space="preserve">-разработка в соответствии с требованиями национальных стандартов качества технической документации на производимую продукцию (технические условия, стандарты организации и технологическую документацию) </w:t>
            </w:r>
          </w:p>
          <w:p w:rsidR="00FE4C3B" w:rsidRPr="00E92755" w:rsidRDefault="00FE4C3B" w:rsidP="00E92755">
            <w:pPr>
              <w:rPr>
                <w:rFonts w:ascii="Times New Roman" w:hAnsi="Times New Roman"/>
                <w:sz w:val="22"/>
                <w:szCs w:val="22"/>
              </w:rPr>
            </w:pPr>
          </w:p>
          <w:p w:rsidR="00FE4C3B" w:rsidRPr="00E92755" w:rsidRDefault="00FE4C3B" w:rsidP="00E92755">
            <w:pPr>
              <w:rPr>
                <w:rFonts w:ascii="Times New Roman" w:hAnsi="Times New Roman"/>
                <w:sz w:val="22"/>
                <w:szCs w:val="22"/>
              </w:rPr>
            </w:pPr>
            <w:r w:rsidRPr="00E92755">
              <w:rPr>
                <w:rFonts w:ascii="Times New Roman" w:hAnsi="Times New Roman"/>
                <w:sz w:val="22"/>
                <w:szCs w:val="22"/>
              </w:rPr>
              <w:t>и (или)</w:t>
            </w:r>
          </w:p>
          <w:p w:rsidR="00FE4C3B" w:rsidRPr="00E92755" w:rsidRDefault="00FE4C3B" w:rsidP="00E92755">
            <w:pPr>
              <w:ind w:firstLine="709"/>
              <w:rPr>
                <w:rFonts w:ascii="Times New Roman" w:hAnsi="Times New Roman"/>
                <w:sz w:val="22"/>
                <w:szCs w:val="22"/>
              </w:rPr>
            </w:pPr>
          </w:p>
        </w:tc>
        <w:tc>
          <w:tcPr>
            <w:tcW w:w="646" w:type="pct"/>
          </w:tcPr>
          <w:p w:rsidR="00FE4C3B" w:rsidRPr="00E92755" w:rsidRDefault="00FE4C3B" w:rsidP="00E92755">
            <w:pPr>
              <w:spacing w:after="160"/>
              <w:contextualSpacing/>
              <w:jc w:val="center"/>
              <w:rPr>
                <w:rFonts w:ascii="Times New Roman" w:hAnsi="Times New Roman"/>
                <w:sz w:val="22"/>
                <w:szCs w:val="22"/>
              </w:rPr>
            </w:pPr>
            <w:r w:rsidRPr="00E92755">
              <w:rPr>
                <w:rFonts w:ascii="Times New Roman" w:hAnsi="Times New Roman"/>
                <w:sz w:val="22"/>
                <w:szCs w:val="22"/>
              </w:rPr>
              <w:t>сертификат соответствия/ сведения о регистрации декларации/отказ в выдаче сертификата (регистрации декларации)</w:t>
            </w:r>
          </w:p>
        </w:tc>
        <w:tc>
          <w:tcPr>
            <w:tcW w:w="1639" w:type="pct"/>
          </w:tcPr>
          <w:p w:rsidR="00FE4C3B" w:rsidRPr="00E92755" w:rsidRDefault="00FE4C3B" w:rsidP="00E92755">
            <w:pPr>
              <w:rPr>
                <w:rFonts w:ascii="Times New Roman" w:hAnsi="Times New Roman"/>
                <w:sz w:val="22"/>
                <w:szCs w:val="22"/>
              </w:rPr>
            </w:pPr>
            <w:r w:rsidRPr="00E92755">
              <w:rPr>
                <w:rFonts w:ascii="Times New Roman" w:hAnsi="Times New Roman"/>
                <w:sz w:val="22"/>
                <w:szCs w:val="22"/>
              </w:rPr>
              <w:t>При положительных результатах сертификации Заявитель получает сертификат соответствия, разрешение на применение знака соответствия, зарегистрированного в реестре системы сертификации, в которой проводилась сертификация;</w:t>
            </w:r>
          </w:p>
          <w:p w:rsidR="00FE4C3B" w:rsidRPr="00E92755" w:rsidRDefault="00FE4C3B" w:rsidP="00E92755">
            <w:pPr>
              <w:shd w:val="clear" w:color="auto" w:fill="FFFFFF"/>
              <w:tabs>
                <w:tab w:val="left" w:pos="993"/>
              </w:tabs>
              <w:rPr>
                <w:rFonts w:ascii="Times New Roman" w:hAnsi="Times New Roman"/>
                <w:sz w:val="22"/>
                <w:szCs w:val="22"/>
              </w:rPr>
            </w:pPr>
            <w:r w:rsidRPr="00E92755">
              <w:rPr>
                <w:rFonts w:ascii="Times New Roman" w:hAnsi="Times New Roman"/>
                <w:sz w:val="22"/>
                <w:szCs w:val="22"/>
              </w:rPr>
              <w:t>При отрицательных результатах сертификации Заявитель получает решение об отказе в выдаче сертификата соответствия с указанием причины отказа.</w:t>
            </w:r>
          </w:p>
          <w:p w:rsidR="00FE4C3B" w:rsidRPr="00E92755" w:rsidRDefault="00FE4C3B" w:rsidP="00E92755">
            <w:pPr>
              <w:rPr>
                <w:rFonts w:ascii="Times New Roman" w:hAnsi="Times New Roman"/>
                <w:sz w:val="22"/>
                <w:szCs w:val="22"/>
              </w:rPr>
            </w:pPr>
            <w:r w:rsidRPr="00E92755">
              <w:rPr>
                <w:rFonts w:ascii="Times New Roman" w:hAnsi="Times New Roman"/>
                <w:sz w:val="22"/>
                <w:szCs w:val="22"/>
              </w:rPr>
              <w:t xml:space="preserve">При регистрации декларации о соответствии в Едином  реестре зарегистрированных деклараций посредством системы ФГИС </w:t>
            </w:r>
            <w:proofErr w:type="spellStart"/>
            <w:r w:rsidRPr="00E92755">
              <w:rPr>
                <w:rFonts w:ascii="Times New Roman" w:hAnsi="Times New Roman"/>
                <w:sz w:val="22"/>
                <w:szCs w:val="22"/>
              </w:rPr>
              <w:t>Росаккредитации</w:t>
            </w:r>
            <w:proofErr w:type="spellEnd"/>
            <w:r w:rsidRPr="00E92755">
              <w:rPr>
                <w:rFonts w:ascii="Times New Roman" w:hAnsi="Times New Roman"/>
                <w:sz w:val="22"/>
                <w:szCs w:val="22"/>
              </w:rPr>
              <w:t xml:space="preserve"> Заявитель получает сведения о регистрации декларации; </w:t>
            </w:r>
          </w:p>
          <w:p w:rsidR="00FE4C3B" w:rsidRPr="00E92755" w:rsidRDefault="00FE4C3B" w:rsidP="00E92755">
            <w:pPr>
              <w:rPr>
                <w:rFonts w:ascii="Times New Roman" w:hAnsi="Times New Roman"/>
                <w:sz w:val="22"/>
                <w:szCs w:val="22"/>
              </w:rPr>
            </w:pPr>
            <w:r w:rsidRPr="00E92755">
              <w:rPr>
                <w:rFonts w:ascii="Times New Roman" w:hAnsi="Times New Roman"/>
                <w:sz w:val="22"/>
                <w:szCs w:val="22"/>
              </w:rPr>
              <w:t xml:space="preserve">При отказе в регистрации декларации о соответствии в Едином реестре зарегистрированных деклараций посредством системы ФГИС </w:t>
            </w:r>
            <w:proofErr w:type="spellStart"/>
            <w:r w:rsidRPr="00E92755">
              <w:rPr>
                <w:rFonts w:ascii="Times New Roman" w:hAnsi="Times New Roman"/>
                <w:sz w:val="22"/>
                <w:szCs w:val="22"/>
              </w:rPr>
              <w:t>Росаккредитации</w:t>
            </w:r>
            <w:proofErr w:type="spellEnd"/>
            <w:r w:rsidRPr="00E92755">
              <w:rPr>
                <w:rFonts w:ascii="Times New Roman" w:hAnsi="Times New Roman"/>
                <w:sz w:val="22"/>
                <w:szCs w:val="22"/>
              </w:rPr>
              <w:t xml:space="preserve"> Заявитель получает письменное уведомление об отказе в регистрации декларации о соответствии с указанием причины отказа</w:t>
            </w:r>
          </w:p>
          <w:p w:rsidR="00FE4C3B" w:rsidRPr="00E92755" w:rsidRDefault="00FE4C3B" w:rsidP="00E92755">
            <w:pPr>
              <w:rPr>
                <w:rFonts w:ascii="Times New Roman" w:hAnsi="Times New Roman"/>
                <w:sz w:val="22"/>
                <w:szCs w:val="22"/>
              </w:rPr>
            </w:pPr>
          </w:p>
        </w:tc>
      </w:tr>
      <w:tr w:rsidR="00FE4C3B" w:rsidRPr="00E92755" w:rsidTr="00E92755">
        <w:tc>
          <w:tcPr>
            <w:tcW w:w="1144" w:type="pct"/>
            <w:vMerge/>
          </w:tcPr>
          <w:p w:rsidR="00FE4C3B" w:rsidRPr="00E92755" w:rsidRDefault="00FE4C3B" w:rsidP="00E92755">
            <w:pPr>
              <w:spacing w:after="160"/>
              <w:contextualSpacing/>
              <w:rPr>
                <w:rFonts w:ascii="Times New Roman" w:eastAsia="Calibri" w:hAnsi="Times New Roman"/>
                <w:b/>
                <w:bCs/>
                <w:sz w:val="22"/>
                <w:szCs w:val="22"/>
              </w:rPr>
            </w:pPr>
          </w:p>
        </w:tc>
        <w:tc>
          <w:tcPr>
            <w:tcW w:w="1571" w:type="pct"/>
          </w:tcPr>
          <w:p w:rsidR="00FE4C3B" w:rsidRPr="00E92755" w:rsidRDefault="00FE4C3B" w:rsidP="00E92755">
            <w:pPr>
              <w:rPr>
                <w:rFonts w:ascii="Times New Roman" w:hAnsi="Times New Roman"/>
                <w:sz w:val="22"/>
                <w:szCs w:val="22"/>
              </w:rPr>
            </w:pPr>
            <w:r w:rsidRPr="00E92755">
              <w:rPr>
                <w:rFonts w:ascii="Times New Roman" w:hAnsi="Times New Roman"/>
                <w:sz w:val="22"/>
                <w:szCs w:val="22"/>
              </w:rPr>
              <w:t>- предоставление информации о нормативной документации по сертификации/аттестации/декларированию;</w:t>
            </w:r>
          </w:p>
          <w:p w:rsidR="00FE4C3B" w:rsidRPr="00E92755" w:rsidRDefault="00FE4C3B" w:rsidP="00E92755">
            <w:pPr>
              <w:rPr>
                <w:rFonts w:ascii="Times New Roman" w:hAnsi="Times New Roman"/>
                <w:sz w:val="22"/>
                <w:szCs w:val="22"/>
              </w:rPr>
            </w:pPr>
            <w:r w:rsidRPr="00E92755">
              <w:rPr>
                <w:rFonts w:ascii="Times New Roman" w:hAnsi="Times New Roman"/>
                <w:sz w:val="22"/>
                <w:szCs w:val="22"/>
              </w:rPr>
              <w:t>- предоставление перечня документов, необходимых для проведения процедуры сертификации/декларирования/аттестации продукции (услуг);</w:t>
            </w:r>
          </w:p>
          <w:p w:rsidR="00FE4C3B" w:rsidRPr="00E92755" w:rsidRDefault="00FE4C3B" w:rsidP="00E92755">
            <w:pPr>
              <w:rPr>
                <w:rFonts w:ascii="Times New Roman" w:hAnsi="Times New Roman"/>
                <w:sz w:val="22"/>
                <w:szCs w:val="22"/>
              </w:rPr>
            </w:pPr>
            <w:r w:rsidRPr="00E92755">
              <w:rPr>
                <w:rFonts w:ascii="Times New Roman" w:hAnsi="Times New Roman"/>
                <w:sz w:val="22"/>
                <w:szCs w:val="22"/>
              </w:rPr>
              <w:t>- разработка в соответствии с требованиями национальных стандартов качества технической документации на производимую продукцию (технические условия, стандарты организации и технологическую документацию);</w:t>
            </w:r>
          </w:p>
          <w:p w:rsidR="00FE4C3B" w:rsidRPr="00E92755" w:rsidRDefault="00FE4C3B" w:rsidP="00E92755">
            <w:pPr>
              <w:rPr>
                <w:rFonts w:ascii="Times New Roman" w:hAnsi="Times New Roman"/>
                <w:sz w:val="22"/>
                <w:szCs w:val="22"/>
              </w:rPr>
            </w:pPr>
            <w:r w:rsidRPr="00E92755">
              <w:rPr>
                <w:rFonts w:ascii="Times New Roman" w:hAnsi="Times New Roman"/>
                <w:sz w:val="22"/>
                <w:szCs w:val="22"/>
              </w:rPr>
              <w:t>-подготовка комплекта документов, необходимых для сертификации/аттестации/декларирования продукции (услуг) Заявителя;</w:t>
            </w:r>
          </w:p>
          <w:p w:rsidR="00FE4C3B" w:rsidRPr="00E92755" w:rsidRDefault="00FE4C3B" w:rsidP="00E92755">
            <w:pPr>
              <w:rPr>
                <w:rFonts w:ascii="Times New Roman" w:hAnsi="Times New Roman"/>
                <w:sz w:val="22"/>
                <w:szCs w:val="22"/>
              </w:rPr>
            </w:pPr>
            <w:r w:rsidRPr="00E92755">
              <w:rPr>
                <w:rFonts w:ascii="Times New Roman" w:hAnsi="Times New Roman"/>
                <w:sz w:val="22"/>
                <w:szCs w:val="22"/>
              </w:rPr>
              <w:t xml:space="preserve">- содействие в </w:t>
            </w:r>
            <w:r w:rsidRPr="00E92755">
              <w:rPr>
                <w:rFonts w:ascii="Times New Roman" w:hAnsi="Times New Roman"/>
                <w:bCs/>
                <w:sz w:val="22"/>
                <w:szCs w:val="22"/>
                <w:lang w:eastAsia="ar-SA"/>
              </w:rPr>
              <w:t>п</w:t>
            </w:r>
            <w:r w:rsidRPr="00E92755">
              <w:rPr>
                <w:rFonts w:ascii="Times New Roman" w:hAnsi="Times New Roman"/>
                <w:bCs/>
                <w:color w:val="000000"/>
                <w:sz w:val="22"/>
                <w:szCs w:val="22"/>
              </w:rPr>
              <w:t>роведении исследований, испытаний, оценок соответствия, необходимых для сертификации/декларирования/аттестации</w:t>
            </w:r>
            <w:r w:rsidRPr="00E92755">
              <w:rPr>
                <w:rFonts w:ascii="Times New Roman" w:hAnsi="Times New Roman"/>
                <w:sz w:val="22"/>
                <w:szCs w:val="22"/>
              </w:rPr>
              <w:t>.</w:t>
            </w:r>
          </w:p>
          <w:p w:rsidR="00FE4C3B" w:rsidRPr="00E92755" w:rsidRDefault="00FE4C3B" w:rsidP="00E92755">
            <w:pPr>
              <w:rPr>
                <w:rFonts w:ascii="Times New Roman" w:hAnsi="Times New Roman"/>
                <w:sz w:val="22"/>
                <w:szCs w:val="22"/>
              </w:rPr>
            </w:pPr>
          </w:p>
        </w:tc>
        <w:tc>
          <w:tcPr>
            <w:tcW w:w="646" w:type="pct"/>
          </w:tcPr>
          <w:p w:rsidR="00FE4C3B" w:rsidRPr="00E92755" w:rsidRDefault="00FE4C3B" w:rsidP="00E92755">
            <w:pPr>
              <w:spacing w:after="160"/>
              <w:contextualSpacing/>
              <w:jc w:val="center"/>
              <w:rPr>
                <w:rFonts w:ascii="Times New Roman" w:hAnsi="Times New Roman"/>
                <w:sz w:val="22"/>
                <w:szCs w:val="22"/>
              </w:rPr>
            </w:pPr>
            <w:r w:rsidRPr="00E92755">
              <w:rPr>
                <w:rFonts w:ascii="Times New Roman" w:hAnsi="Times New Roman"/>
                <w:sz w:val="22"/>
                <w:szCs w:val="22"/>
              </w:rPr>
              <w:t>отчет</w:t>
            </w:r>
          </w:p>
        </w:tc>
        <w:tc>
          <w:tcPr>
            <w:tcW w:w="1639" w:type="pct"/>
          </w:tcPr>
          <w:p w:rsidR="00FE4C3B" w:rsidRPr="00E92755" w:rsidRDefault="00FE4C3B" w:rsidP="00E92755">
            <w:pPr>
              <w:pStyle w:val="af5"/>
              <w:spacing w:before="2" w:after="2" w:line="237" w:lineRule="auto"/>
              <w:ind w:right="127"/>
              <w:rPr>
                <w:rFonts w:ascii="Times New Roman" w:hAnsi="Times New Roman"/>
                <w:sz w:val="22"/>
                <w:szCs w:val="22"/>
              </w:rPr>
            </w:pPr>
            <w:r w:rsidRPr="00E92755">
              <w:rPr>
                <w:rFonts w:ascii="Times New Roman" w:hAnsi="Times New Roman"/>
                <w:sz w:val="22"/>
                <w:szCs w:val="22"/>
              </w:rPr>
              <w:t>- список нормативной документации для проведения сертификации;</w:t>
            </w:r>
          </w:p>
          <w:p w:rsidR="00FE4C3B" w:rsidRPr="00E92755" w:rsidRDefault="00FE4C3B" w:rsidP="00E92755">
            <w:pPr>
              <w:rPr>
                <w:rFonts w:ascii="Times New Roman" w:hAnsi="Times New Roman"/>
                <w:sz w:val="22"/>
                <w:szCs w:val="22"/>
              </w:rPr>
            </w:pPr>
            <w:r w:rsidRPr="00E92755">
              <w:rPr>
                <w:rFonts w:ascii="Times New Roman" w:hAnsi="Times New Roman"/>
                <w:sz w:val="22"/>
                <w:szCs w:val="22"/>
              </w:rPr>
              <w:t>- комплект документов, необходимых для сертификации продукции Заявителя;</w:t>
            </w:r>
          </w:p>
          <w:p w:rsidR="00FE4C3B" w:rsidRPr="00E92755" w:rsidRDefault="00FE4C3B" w:rsidP="00E92755">
            <w:pPr>
              <w:rPr>
                <w:rFonts w:ascii="Times New Roman" w:hAnsi="Times New Roman"/>
                <w:sz w:val="22"/>
                <w:szCs w:val="22"/>
              </w:rPr>
            </w:pPr>
            <w:r w:rsidRPr="00E92755">
              <w:rPr>
                <w:rFonts w:ascii="Times New Roman" w:hAnsi="Times New Roman"/>
                <w:sz w:val="22"/>
                <w:szCs w:val="22"/>
              </w:rPr>
              <w:t>- акт отбора образцов (проб) и оформление направления в испытательную лабораторию;</w:t>
            </w:r>
          </w:p>
          <w:p w:rsidR="00FE4C3B" w:rsidRPr="00E92755" w:rsidRDefault="00FE4C3B" w:rsidP="00E92755">
            <w:pPr>
              <w:rPr>
                <w:rFonts w:ascii="Times New Roman" w:hAnsi="Times New Roman"/>
                <w:sz w:val="22"/>
                <w:szCs w:val="22"/>
              </w:rPr>
            </w:pPr>
            <w:r w:rsidRPr="00E92755">
              <w:rPr>
                <w:rFonts w:ascii="Times New Roman" w:hAnsi="Times New Roman"/>
                <w:sz w:val="22"/>
                <w:szCs w:val="22"/>
              </w:rPr>
              <w:t>- </w:t>
            </w:r>
            <w:r w:rsidRPr="00E92755">
              <w:rPr>
                <w:rFonts w:ascii="Times New Roman" w:hAnsi="Times New Roman"/>
                <w:color w:val="000000"/>
                <w:sz w:val="22"/>
                <w:szCs w:val="22"/>
              </w:rPr>
              <w:t>протокол испытаний</w:t>
            </w:r>
          </w:p>
          <w:p w:rsidR="00FE4C3B" w:rsidRPr="00E92755" w:rsidRDefault="00FE4C3B" w:rsidP="00E92755">
            <w:pPr>
              <w:rPr>
                <w:rFonts w:ascii="Times New Roman" w:hAnsi="Times New Roman"/>
                <w:sz w:val="22"/>
                <w:szCs w:val="22"/>
              </w:rPr>
            </w:pPr>
          </w:p>
          <w:p w:rsidR="00FE4C3B" w:rsidRPr="00E92755" w:rsidRDefault="00FE4C3B" w:rsidP="00E92755">
            <w:pPr>
              <w:shd w:val="clear" w:color="auto" w:fill="FFFFFF"/>
              <w:tabs>
                <w:tab w:val="left" w:pos="993"/>
              </w:tabs>
              <w:rPr>
                <w:rFonts w:ascii="Times New Roman" w:eastAsia="Calibri" w:hAnsi="Times New Roman"/>
                <w:sz w:val="22"/>
                <w:szCs w:val="22"/>
              </w:rPr>
            </w:pPr>
          </w:p>
        </w:tc>
      </w:tr>
      <w:tr w:rsidR="00FE4C3B" w:rsidRPr="00E92755" w:rsidTr="00E92755">
        <w:tc>
          <w:tcPr>
            <w:tcW w:w="1144" w:type="pct"/>
          </w:tcPr>
          <w:p w:rsidR="00FE4C3B" w:rsidRPr="00E92755" w:rsidRDefault="00FE4C3B" w:rsidP="00E92755">
            <w:pPr>
              <w:spacing w:after="160"/>
              <w:contextualSpacing/>
              <w:rPr>
                <w:rFonts w:ascii="Times New Roman" w:hAnsi="Times New Roman"/>
                <w:b/>
                <w:bCs/>
                <w:sz w:val="22"/>
                <w:szCs w:val="22"/>
              </w:rPr>
            </w:pPr>
            <w:r w:rsidRPr="00E92755">
              <w:rPr>
                <w:rFonts w:ascii="Times New Roman" w:eastAsia="Calibri" w:hAnsi="Times New Roman"/>
                <w:b/>
                <w:bCs/>
                <w:sz w:val="22"/>
                <w:szCs w:val="22"/>
              </w:rPr>
              <w:t>Оценка потенциала импортозамещения</w:t>
            </w:r>
          </w:p>
        </w:tc>
        <w:tc>
          <w:tcPr>
            <w:tcW w:w="1571" w:type="pct"/>
          </w:tcPr>
          <w:p w:rsidR="00FE4C3B" w:rsidRPr="00E92755" w:rsidRDefault="00FE4C3B" w:rsidP="00E92755">
            <w:pPr>
              <w:spacing w:line="259" w:lineRule="auto"/>
              <w:rPr>
                <w:rFonts w:ascii="Times New Roman" w:eastAsia="Calibri" w:hAnsi="Times New Roman"/>
                <w:sz w:val="22"/>
                <w:szCs w:val="22"/>
              </w:rPr>
            </w:pPr>
            <w:r w:rsidRPr="00E92755">
              <w:rPr>
                <w:rFonts w:ascii="Times New Roman" w:eastAsia="Calibri" w:hAnsi="Times New Roman"/>
                <w:sz w:val="22"/>
                <w:szCs w:val="22"/>
              </w:rPr>
              <w:t>- сбор и анализ данных;</w:t>
            </w:r>
          </w:p>
          <w:p w:rsidR="00FE4C3B" w:rsidRPr="00E92755" w:rsidRDefault="00FE4C3B" w:rsidP="00E92755">
            <w:pPr>
              <w:spacing w:line="259" w:lineRule="auto"/>
              <w:rPr>
                <w:rFonts w:ascii="Times New Roman" w:eastAsia="Calibri" w:hAnsi="Times New Roman"/>
                <w:sz w:val="22"/>
                <w:szCs w:val="22"/>
              </w:rPr>
            </w:pPr>
            <w:r w:rsidRPr="00E92755">
              <w:rPr>
                <w:rFonts w:ascii="Times New Roman" w:eastAsia="Calibri" w:hAnsi="Times New Roman"/>
                <w:sz w:val="22"/>
                <w:szCs w:val="22"/>
              </w:rPr>
              <w:t>- проведение оценки потенциала импортозамещения</w:t>
            </w:r>
          </w:p>
          <w:p w:rsidR="00FE4C3B" w:rsidRPr="00E92755" w:rsidRDefault="00FE4C3B" w:rsidP="00E92755">
            <w:pPr>
              <w:rPr>
                <w:rFonts w:ascii="Times New Roman" w:hAnsi="Times New Roman"/>
                <w:sz w:val="22"/>
                <w:szCs w:val="22"/>
              </w:rPr>
            </w:pPr>
          </w:p>
        </w:tc>
        <w:tc>
          <w:tcPr>
            <w:tcW w:w="646" w:type="pct"/>
          </w:tcPr>
          <w:p w:rsidR="00FE4C3B" w:rsidRPr="00E92755" w:rsidRDefault="00FE4C3B" w:rsidP="00E92755">
            <w:pPr>
              <w:spacing w:after="160"/>
              <w:contextualSpacing/>
              <w:jc w:val="center"/>
              <w:rPr>
                <w:rFonts w:ascii="Times New Roman" w:hAnsi="Times New Roman"/>
                <w:sz w:val="22"/>
                <w:szCs w:val="22"/>
              </w:rPr>
            </w:pPr>
            <w:r w:rsidRPr="00E92755">
              <w:rPr>
                <w:rFonts w:ascii="Times New Roman" w:hAnsi="Times New Roman"/>
                <w:sz w:val="22"/>
                <w:szCs w:val="22"/>
              </w:rPr>
              <w:t>отчет</w:t>
            </w:r>
          </w:p>
        </w:tc>
        <w:tc>
          <w:tcPr>
            <w:tcW w:w="1639" w:type="pct"/>
          </w:tcPr>
          <w:p w:rsidR="00FE4C3B" w:rsidRPr="00E92755" w:rsidRDefault="00FE4C3B" w:rsidP="00E92755">
            <w:pPr>
              <w:pStyle w:val="af5"/>
              <w:spacing w:before="2" w:after="2" w:line="237" w:lineRule="auto"/>
              <w:ind w:right="127"/>
              <w:rPr>
                <w:rFonts w:ascii="Times New Roman" w:hAnsi="Times New Roman"/>
                <w:sz w:val="22"/>
                <w:szCs w:val="22"/>
              </w:rPr>
            </w:pPr>
            <w:r w:rsidRPr="00E92755">
              <w:rPr>
                <w:rFonts w:ascii="Times New Roman" w:hAnsi="Times New Roman"/>
                <w:sz w:val="22"/>
                <w:szCs w:val="22"/>
              </w:rPr>
              <w:t>- выводы об уровне экспортного потенциала предприятия Заявителя;</w:t>
            </w:r>
          </w:p>
          <w:p w:rsidR="00FE4C3B" w:rsidRPr="00E92755" w:rsidRDefault="00FE4C3B" w:rsidP="00E92755">
            <w:pPr>
              <w:shd w:val="clear" w:color="auto" w:fill="FFFFFF"/>
              <w:tabs>
                <w:tab w:val="left" w:pos="993"/>
              </w:tabs>
              <w:rPr>
                <w:rFonts w:ascii="Times New Roman" w:hAnsi="Times New Roman"/>
                <w:sz w:val="22"/>
                <w:szCs w:val="22"/>
              </w:rPr>
            </w:pPr>
            <w:r w:rsidRPr="00E92755">
              <w:rPr>
                <w:rFonts w:ascii="Times New Roman" w:hAnsi="Times New Roman"/>
                <w:sz w:val="22"/>
                <w:szCs w:val="22"/>
              </w:rPr>
              <w:t>- рекомендации по повышению уровня экспортного потенциала предприятия Заявителя</w:t>
            </w:r>
          </w:p>
          <w:p w:rsidR="00FE4C3B" w:rsidRPr="00E92755" w:rsidRDefault="00FE4C3B" w:rsidP="00E92755">
            <w:pPr>
              <w:shd w:val="clear" w:color="auto" w:fill="FFFFFF"/>
              <w:tabs>
                <w:tab w:val="left" w:pos="993"/>
              </w:tabs>
              <w:rPr>
                <w:rFonts w:ascii="Times New Roman" w:eastAsia="Calibri" w:hAnsi="Times New Roman"/>
                <w:sz w:val="22"/>
                <w:szCs w:val="22"/>
              </w:rPr>
            </w:pPr>
          </w:p>
        </w:tc>
      </w:tr>
      <w:tr w:rsidR="00FE4C3B" w:rsidRPr="00E92755" w:rsidTr="00E92755">
        <w:tc>
          <w:tcPr>
            <w:tcW w:w="1144" w:type="pct"/>
          </w:tcPr>
          <w:p w:rsidR="00FE4C3B" w:rsidRPr="00E92755" w:rsidRDefault="00FE4C3B" w:rsidP="00E92755">
            <w:pPr>
              <w:spacing w:after="160"/>
              <w:contextualSpacing/>
              <w:rPr>
                <w:rFonts w:ascii="Times New Roman" w:hAnsi="Times New Roman"/>
                <w:b/>
                <w:bCs/>
                <w:sz w:val="22"/>
                <w:szCs w:val="22"/>
              </w:rPr>
            </w:pPr>
            <w:proofErr w:type="gramStart"/>
            <w:r w:rsidRPr="00E92755">
              <w:rPr>
                <w:rFonts w:ascii="Times New Roman" w:eastAsia="Calibri" w:hAnsi="Times New Roman"/>
                <w:b/>
                <w:bCs/>
                <w:sz w:val="22"/>
                <w:szCs w:val="22"/>
              </w:rPr>
              <w:t>Выявление и квалификационная оценка малых и средних производственных предприятий для включения в программы партнерства и мероприятий по "выращиванию" субъектов малого и среднего предпринимательства, реализуемых при поддержке Корпорации МСП, направленных на стимулирование развития субъектов малого и среднего предпринимательства, с целью повышения положительной результативности участия в закупках крупных компаний, в том числе локализующие производства на территории Российской Федерации, мероприятий по повышению производительности</w:t>
            </w:r>
            <w:proofErr w:type="gramEnd"/>
            <w:r w:rsidRPr="00E92755">
              <w:rPr>
                <w:rFonts w:ascii="Times New Roman" w:eastAsia="Calibri" w:hAnsi="Times New Roman"/>
                <w:b/>
                <w:bCs/>
                <w:sz w:val="22"/>
                <w:szCs w:val="22"/>
              </w:rPr>
              <w:t xml:space="preserve"> труда</w:t>
            </w:r>
          </w:p>
        </w:tc>
        <w:tc>
          <w:tcPr>
            <w:tcW w:w="3856" w:type="pct"/>
            <w:gridSpan w:val="3"/>
          </w:tcPr>
          <w:p w:rsidR="00FE4C3B" w:rsidRPr="00E92755" w:rsidRDefault="00FE4C3B" w:rsidP="00E92755">
            <w:pPr>
              <w:shd w:val="clear" w:color="auto" w:fill="FFFFFF"/>
              <w:tabs>
                <w:tab w:val="left" w:pos="993"/>
              </w:tabs>
              <w:jc w:val="center"/>
              <w:rPr>
                <w:rFonts w:ascii="Times New Roman" w:eastAsia="Calibri" w:hAnsi="Times New Roman"/>
                <w:sz w:val="22"/>
                <w:szCs w:val="22"/>
              </w:rPr>
            </w:pPr>
            <w:proofErr w:type="gramStart"/>
            <w:r w:rsidRPr="00E92755">
              <w:rPr>
                <w:rFonts w:ascii="Times New Roman" w:hAnsi="Times New Roman"/>
                <w:sz w:val="22"/>
                <w:szCs w:val="22"/>
              </w:rPr>
              <w:t>В соответствии с Методикой квалификационной оценки субъектов малого и среднего предпринимательства Краснодарского края, утвержденной протоколом заседания региональной квалификационной комиссией в целях стимулирования развития субъектов малого и среднего предпринимательства производственного сектора в качестве поставщиков (исполнителей, подрядчиков) при осуществлении закупок товаров, работ, услуг заказчиками, определенными Правительством Российской Федерации в соответствии с Федеральным законом от 18.07.2011 № 223-ФЗ «О закупках товаров, работ, услуг отдельными</w:t>
            </w:r>
            <w:proofErr w:type="gramEnd"/>
            <w:r w:rsidRPr="00E92755">
              <w:rPr>
                <w:rFonts w:ascii="Times New Roman" w:hAnsi="Times New Roman"/>
                <w:sz w:val="22"/>
                <w:szCs w:val="22"/>
              </w:rPr>
              <w:t xml:space="preserve"> видами юридических лиц»</w:t>
            </w:r>
          </w:p>
        </w:tc>
      </w:tr>
    </w:tbl>
    <w:p w:rsidR="00FE4C3B" w:rsidRPr="002839C5" w:rsidRDefault="00FE4C3B" w:rsidP="00FE4C3B">
      <w:pPr>
        <w:spacing w:after="160"/>
        <w:contextualSpacing/>
        <w:rPr>
          <w:rFonts w:ascii="Times New Roman" w:eastAsia="Calibri" w:hAnsi="Times New Roman"/>
          <w:b/>
          <w:bCs/>
        </w:rPr>
      </w:pPr>
    </w:p>
    <w:p w:rsidR="00FE4C3B" w:rsidRDefault="00FE4C3B">
      <w:pPr>
        <w:widowControl w:val="0"/>
        <w:autoSpaceDE w:val="0"/>
        <w:autoSpaceDN w:val="0"/>
        <w:outlineLvl w:val="0"/>
        <w:rPr>
          <w:rFonts w:ascii="Times New Roman" w:eastAsia="Cambria" w:hAnsi="Times New Roman"/>
        </w:rPr>
        <w:sectPr w:rsidR="00FE4C3B" w:rsidSect="00E92755">
          <w:pgSz w:w="16838" w:h="11906" w:orient="landscape"/>
          <w:pgMar w:top="1276" w:right="1134" w:bottom="851" w:left="1134" w:header="709" w:footer="709" w:gutter="0"/>
          <w:cols w:space="708"/>
          <w:docGrid w:linePitch="360"/>
        </w:sectPr>
      </w:pPr>
      <w:r w:rsidRPr="002839C5">
        <w:rPr>
          <w:rFonts w:ascii="Times New Roman" w:eastAsia="Cambria" w:hAnsi="Times New Roman"/>
        </w:rPr>
        <w:t xml:space="preserve">Результат Услуги предоставляется Организацией-партнером на бумажном </w:t>
      </w:r>
      <w:r w:rsidRPr="002839C5">
        <w:rPr>
          <w:rFonts w:ascii="Times New Roman" w:eastAsia="Cambria" w:hAnsi="Times New Roman"/>
          <w:color w:val="000000"/>
        </w:rPr>
        <w:t>носителе</w:t>
      </w:r>
      <w:r w:rsidRPr="002839C5">
        <w:rPr>
          <w:rFonts w:ascii="Times New Roman" w:eastAsia="Cambria" w:hAnsi="Times New Roman"/>
          <w:b/>
          <w:bCs/>
        </w:rPr>
        <w:t>,</w:t>
      </w:r>
      <w:r w:rsidRPr="002839C5">
        <w:rPr>
          <w:rFonts w:ascii="Times New Roman" w:eastAsia="Cambria" w:hAnsi="Times New Roman"/>
        </w:rPr>
        <w:t xml:space="preserve"> а также в электронном виде по выбору Заявителя/Фонда на запоминающем устройстве, либо путем направления на электронную почту Заявителя/Фонда, в объеме </w:t>
      </w:r>
      <w:r>
        <w:rPr>
          <w:rFonts w:ascii="Times New Roman" w:eastAsia="Cambria" w:hAnsi="Times New Roman"/>
          <w:b/>
          <w:bCs/>
        </w:rPr>
        <w:t xml:space="preserve">установленном техническим заданием </w:t>
      </w:r>
      <w:r w:rsidRPr="002839C5">
        <w:rPr>
          <w:rFonts w:ascii="Times New Roman" w:eastAsia="Cambria" w:hAnsi="Times New Roman"/>
        </w:rPr>
        <w:t>формата А</w:t>
      </w:r>
      <w:proofErr w:type="gramStart"/>
      <w:r w:rsidRPr="002839C5">
        <w:rPr>
          <w:rFonts w:ascii="Times New Roman" w:eastAsia="Cambria" w:hAnsi="Times New Roman"/>
        </w:rPr>
        <w:t>4</w:t>
      </w:r>
      <w:proofErr w:type="gramEnd"/>
      <w:r w:rsidRPr="002839C5">
        <w:rPr>
          <w:rFonts w:ascii="Times New Roman" w:eastAsia="Cambria" w:hAnsi="Times New Roman"/>
        </w:rPr>
        <w:t xml:space="preserve">, без учета приложений, шрифт принят для всех видов работ единый - </w:t>
      </w:r>
      <w:proofErr w:type="spellStart"/>
      <w:r w:rsidRPr="002839C5">
        <w:rPr>
          <w:rFonts w:ascii="Times New Roman" w:eastAsia="Cambria" w:hAnsi="Times New Roman"/>
        </w:rPr>
        <w:t>Times</w:t>
      </w:r>
      <w:proofErr w:type="spellEnd"/>
      <w:r w:rsidRPr="002839C5">
        <w:rPr>
          <w:rFonts w:ascii="Times New Roman" w:eastAsia="Cambria" w:hAnsi="Times New Roman"/>
        </w:rPr>
        <w:t xml:space="preserve"> </w:t>
      </w:r>
      <w:proofErr w:type="spellStart"/>
      <w:r w:rsidRPr="002839C5">
        <w:rPr>
          <w:rFonts w:ascii="Times New Roman" w:eastAsia="Cambria" w:hAnsi="Times New Roman"/>
        </w:rPr>
        <w:t>New</w:t>
      </w:r>
      <w:proofErr w:type="spellEnd"/>
      <w:r w:rsidRPr="002839C5">
        <w:rPr>
          <w:rFonts w:ascii="Times New Roman" w:eastAsia="Cambria" w:hAnsi="Times New Roman"/>
        </w:rPr>
        <w:t xml:space="preserve"> </w:t>
      </w:r>
      <w:proofErr w:type="spellStart"/>
      <w:r w:rsidRPr="002839C5">
        <w:rPr>
          <w:rFonts w:ascii="Times New Roman" w:eastAsia="Cambria" w:hAnsi="Times New Roman"/>
        </w:rPr>
        <w:t>Roman</w:t>
      </w:r>
      <w:proofErr w:type="spellEnd"/>
      <w:r w:rsidRPr="002839C5">
        <w:rPr>
          <w:rFonts w:ascii="Times New Roman" w:eastAsia="Cambria" w:hAnsi="Times New Roman"/>
        </w:rPr>
        <w:t>, 14-й размер, способ выравнивания – по ширине, без отступов слева и справа, перед аб</w:t>
      </w:r>
      <w:r>
        <w:rPr>
          <w:rFonts w:ascii="Times New Roman" w:eastAsia="Cambria" w:hAnsi="Times New Roman"/>
        </w:rPr>
        <w:t>зацем и после него интервалы не делаются, интервал между строк в работе </w:t>
      </w:r>
      <w:r w:rsidRPr="002839C5">
        <w:rPr>
          <w:rFonts w:ascii="Times New Roman" w:eastAsia="Cambria" w:hAnsi="Times New Roman"/>
        </w:rPr>
        <w:t>полуторны</w:t>
      </w:r>
      <w:r>
        <w:rPr>
          <w:rFonts w:ascii="Times New Roman" w:eastAsia="Cambria" w:hAnsi="Times New Roman"/>
        </w:rPr>
        <w:t>й.</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4"/>
        <w:gridCol w:w="7464"/>
      </w:tblGrid>
      <w:tr w:rsidR="00431920" w:rsidTr="00E92755">
        <w:tc>
          <w:tcPr>
            <w:tcW w:w="2500" w:type="pct"/>
          </w:tcPr>
          <w:p w:rsidR="00431920" w:rsidRDefault="00431920" w:rsidP="00E92755">
            <w:pPr>
              <w:jc w:val="right"/>
              <w:rPr>
                <w:rFonts w:ascii="Times New Roman" w:hAnsi="Times New Roman"/>
                <w:sz w:val="28"/>
                <w:szCs w:val="28"/>
              </w:rPr>
            </w:pPr>
            <w:r>
              <w:rPr>
                <w:rFonts w:ascii="Times New Roman" w:eastAsia="Calibri" w:hAnsi="Times New Roman"/>
              </w:rPr>
              <w:tab/>
            </w:r>
            <w:bookmarkStart w:id="8" w:name="_Toc10469509"/>
          </w:p>
        </w:tc>
        <w:tc>
          <w:tcPr>
            <w:tcW w:w="2500" w:type="pct"/>
          </w:tcPr>
          <w:p w:rsidR="00431920" w:rsidRPr="00C4733D" w:rsidRDefault="00431920" w:rsidP="00E92755">
            <w:pPr>
              <w:tabs>
                <w:tab w:val="left" w:pos="708"/>
              </w:tabs>
              <w:spacing w:line="252" w:lineRule="auto"/>
              <w:rPr>
                <w:rFonts w:ascii="Times New Roman" w:eastAsia="SimSun" w:hAnsi="Times New Roman"/>
              </w:rPr>
            </w:pPr>
            <w:r w:rsidRPr="00C4733D">
              <w:rPr>
                <w:rFonts w:ascii="Times New Roman" w:eastAsia="SimSun" w:hAnsi="Times New Roman"/>
              </w:rPr>
              <w:t xml:space="preserve">Приложение № </w:t>
            </w:r>
            <w:r>
              <w:rPr>
                <w:rFonts w:ascii="Times New Roman" w:eastAsia="SimSun" w:hAnsi="Times New Roman"/>
              </w:rPr>
              <w:t>2</w:t>
            </w:r>
            <w:r w:rsidRPr="00C4733D">
              <w:rPr>
                <w:rFonts w:ascii="Times New Roman" w:eastAsia="SimSun" w:hAnsi="Times New Roman"/>
              </w:rPr>
              <w:t xml:space="preserve"> к Порядку</w:t>
            </w:r>
          </w:p>
          <w:p w:rsidR="00431920" w:rsidRPr="00C4733D" w:rsidRDefault="00431920" w:rsidP="00E92755">
            <w:pPr>
              <w:tabs>
                <w:tab w:val="left" w:pos="708"/>
              </w:tabs>
              <w:spacing w:line="252" w:lineRule="auto"/>
              <w:rPr>
                <w:rFonts w:ascii="Times New Roman" w:eastAsia="SimSun" w:hAnsi="Times New Roman"/>
              </w:rPr>
            </w:pPr>
            <w:r w:rsidRPr="00C4733D">
              <w:rPr>
                <w:rFonts w:ascii="Times New Roman" w:eastAsia="SimSun" w:hAnsi="Times New Roman"/>
              </w:rPr>
              <w:t>оказания инжиниринговых услуг инжиниринговым центром</w:t>
            </w:r>
            <w:r>
              <w:rPr>
                <w:rFonts w:ascii="Times New Roman" w:eastAsia="SimSun" w:hAnsi="Times New Roman"/>
              </w:rPr>
              <w:t xml:space="preserve"> </w:t>
            </w:r>
            <w:r w:rsidRPr="00C910F3">
              <w:rPr>
                <w:rFonts w:ascii="Times New Roman" w:hAnsi="Times New Roman"/>
                <w:bCs/>
              </w:rPr>
              <w:t>унитарной некоммерческой организации</w:t>
            </w:r>
            <w:r w:rsidRPr="00C910F3">
              <w:rPr>
                <w:rFonts w:ascii="Times New Roman" w:eastAsia="SimSun" w:hAnsi="Times New Roman"/>
                <w:bCs/>
              </w:rPr>
              <w:t xml:space="preserve"> «</w:t>
            </w:r>
            <w:r w:rsidRPr="00C4733D">
              <w:rPr>
                <w:rFonts w:ascii="Times New Roman" w:eastAsia="SimSun" w:hAnsi="Times New Roman"/>
              </w:rPr>
              <w:t>Фонд развития бизнеса Краснодарского</w:t>
            </w:r>
          </w:p>
          <w:p w:rsidR="00431920" w:rsidRPr="00C4733D" w:rsidRDefault="00431920" w:rsidP="00E92755">
            <w:pPr>
              <w:tabs>
                <w:tab w:val="left" w:pos="708"/>
              </w:tabs>
              <w:spacing w:line="252" w:lineRule="auto"/>
              <w:rPr>
                <w:rFonts w:ascii="Times New Roman" w:eastAsia="SimSun" w:hAnsi="Times New Roman"/>
              </w:rPr>
            </w:pPr>
            <w:r w:rsidRPr="00C4733D">
              <w:rPr>
                <w:rFonts w:ascii="Times New Roman" w:eastAsia="SimSun" w:hAnsi="Times New Roman"/>
              </w:rPr>
              <w:t xml:space="preserve"> края» субъектам малого и среднего предпринимательства </w:t>
            </w:r>
          </w:p>
          <w:p w:rsidR="00431920" w:rsidRDefault="00431920" w:rsidP="00E92755">
            <w:pPr>
              <w:rPr>
                <w:rFonts w:ascii="Times New Roman" w:hAnsi="Times New Roman"/>
                <w:sz w:val="28"/>
                <w:szCs w:val="28"/>
              </w:rPr>
            </w:pPr>
            <w:r w:rsidRPr="00C4733D">
              <w:rPr>
                <w:rFonts w:ascii="Times New Roman" w:eastAsia="SimSun" w:hAnsi="Times New Roman"/>
              </w:rPr>
              <w:t xml:space="preserve">Краснодарского края  </w:t>
            </w:r>
          </w:p>
        </w:tc>
      </w:tr>
    </w:tbl>
    <w:p w:rsidR="00431920" w:rsidRPr="00AF2194" w:rsidRDefault="00431920" w:rsidP="00431920">
      <w:pPr>
        <w:pStyle w:val="2"/>
        <w:spacing w:before="0" w:after="120"/>
        <w:jc w:val="center"/>
        <w:rPr>
          <w:rFonts w:ascii="Times New Roman" w:hAnsi="Times New Roman" w:cs="Times New Roman"/>
          <w:b w:val="0"/>
          <w:color w:val="auto"/>
          <w:sz w:val="24"/>
          <w:szCs w:val="24"/>
        </w:rPr>
      </w:pPr>
      <w:r w:rsidRPr="00AF2194">
        <w:rPr>
          <w:rFonts w:ascii="Times New Roman" w:eastAsia="Calibri" w:hAnsi="Times New Roman" w:cs="Times New Roman"/>
          <w:color w:val="auto"/>
          <w:sz w:val="24"/>
          <w:szCs w:val="24"/>
        </w:rPr>
        <w:t xml:space="preserve">ЧЕК-ЛИСТ ЗАЯВИТЕЛЯ </w:t>
      </w:r>
      <w:r w:rsidRPr="00AF2194">
        <w:rPr>
          <w:rFonts w:ascii="Times New Roman" w:eastAsia="Calibri" w:hAnsi="Times New Roman" w:cs="Times New Roman"/>
          <w:color w:val="auto"/>
          <w:sz w:val="24"/>
          <w:szCs w:val="24"/>
        </w:rPr>
        <w:br/>
        <w:t xml:space="preserve">ПОДАВШЕГО </w:t>
      </w:r>
      <w:bookmarkEnd w:id="8"/>
      <w:r w:rsidRPr="00AF2194">
        <w:rPr>
          <w:rFonts w:ascii="Times New Roman" w:eastAsia="Calibri" w:hAnsi="Times New Roman" w:cs="Times New Roman"/>
          <w:color w:val="auto"/>
          <w:sz w:val="24"/>
          <w:szCs w:val="24"/>
        </w:rPr>
        <w:t>ЗАЯВЛЕНИЕ (ЗАПРОС) НА ПОЛУЧЕНИЕ УСЛУГ ИНЖИНИРИНГОВОГО ЦЕНТРА</w:t>
      </w:r>
    </w:p>
    <w:tbl>
      <w:tblPr>
        <w:tblStyle w:val="11"/>
        <w:tblW w:w="15871" w:type="dxa"/>
        <w:jc w:val="center"/>
        <w:tblCellMar>
          <w:left w:w="57" w:type="dxa"/>
          <w:right w:w="57" w:type="dxa"/>
        </w:tblCellMar>
        <w:tblLook w:val="04A0" w:firstRow="1" w:lastRow="0" w:firstColumn="1" w:lastColumn="0" w:noHBand="0" w:noVBand="1"/>
      </w:tblPr>
      <w:tblGrid>
        <w:gridCol w:w="420"/>
        <w:gridCol w:w="7196"/>
        <w:gridCol w:w="763"/>
        <w:gridCol w:w="7492"/>
      </w:tblGrid>
      <w:tr w:rsidR="00431920" w:rsidRPr="002B7BE3" w:rsidTr="00E92755">
        <w:trPr>
          <w:jc w:val="center"/>
        </w:trPr>
        <w:tc>
          <w:tcPr>
            <w:tcW w:w="421" w:type="dxa"/>
            <w:shd w:val="clear" w:color="auto" w:fill="FDE9D9" w:themeFill="accent6" w:themeFillTint="33"/>
            <w:vAlign w:val="center"/>
          </w:tcPr>
          <w:p w:rsidR="00431920" w:rsidRPr="002B7BE3" w:rsidRDefault="00431920" w:rsidP="00E92755">
            <w:pPr>
              <w:pStyle w:val="a3"/>
              <w:spacing w:line="230" w:lineRule="auto"/>
              <w:jc w:val="center"/>
              <w:rPr>
                <w:rFonts w:ascii="Times New Roman" w:hAnsi="Times New Roman"/>
                <w:b/>
              </w:rPr>
            </w:pPr>
            <w:r w:rsidRPr="002B7BE3">
              <w:rPr>
                <w:rFonts w:ascii="Times New Roman" w:hAnsi="Times New Roman"/>
                <w:b/>
              </w:rPr>
              <w:t>№</w:t>
            </w:r>
          </w:p>
        </w:tc>
        <w:tc>
          <w:tcPr>
            <w:tcW w:w="7229" w:type="dxa"/>
            <w:shd w:val="clear" w:color="auto" w:fill="FDE9D9" w:themeFill="accent6" w:themeFillTint="33"/>
            <w:vAlign w:val="center"/>
          </w:tcPr>
          <w:p w:rsidR="00431920" w:rsidRPr="002B7BE3" w:rsidRDefault="00431920" w:rsidP="00E92755">
            <w:pPr>
              <w:pStyle w:val="a3"/>
              <w:spacing w:line="230" w:lineRule="auto"/>
              <w:jc w:val="center"/>
              <w:rPr>
                <w:rFonts w:ascii="Times New Roman" w:hAnsi="Times New Roman"/>
                <w:b/>
              </w:rPr>
            </w:pPr>
            <w:r w:rsidRPr="002B7BE3">
              <w:rPr>
                <w:rFonts w:ascii="Times New Roman" w:hAnsi="Times New Roman"/>
                <w:b/>
              </w:rPr>
              <w:t>Параметр</w:t>
            </w:r>
          </w:p>
        </w:tc>
        <w:tc>
          <w:tcPr>
            <w:tcW w:w="709" w:type="dxa"/>
            <w:vAlign w:val="center"/>
          </w:tcPr>
          <w:p w:rsidR="00431920" w:rsidRPr="002B7BE3" w:rsidRDefault="00431920" w:rsidP="00E92755">
            <w:pPr>
              <w:pStyle w:val="a3"/>
              <w:spacing w:line="230" w:lineRule="auto"/>
              <w:jc w:val="center"/>
              <w:rPr>
                <w:rFonts w:ascii="Times New Roman" w:hAnsi="Times New Roman"/>
                <w:b/>
              </w:rPr>
            </w:pPr>
            <w:r w:rsidRPr="002B7BE3">
              <w:rPr>
                <w:rFonts w:ascii="Times New Roman" w:hAnsi="Times New Roman"/>
                <w:b/>
              </w:rPr>
              <w:t>Ответ*</w:t>
            </w:r>
          </w:p>
        </w:tc>
        <w:tc>
          <w:tcPr>
            <w:tcW w:w="7512" w:type="dxa"/>
          </w:tcPr>
          <w:p w:rsidR="00431920" w:rsidRPr="002B7BE3" w:rsidRDefault="00431920" w:rsidP="00E92755">
            <w:pPr>
              <w:pStyle w:val="a3"/>
              <w:spacing w:line="230" w:lineRule="auto"/>
              <w:jc w:val="center"/>
              <w:rPr>
                <w:rFonts w:ascii="Times New Roman" w:hAnsi="Times New Roman"/>
                <w:b/>
              </w:rPr>
            </w:pPr>
            <w:r w:rsidRPr="002B7BE3">
              <w:rPr>
                <w:rFonts w:ascii="Times New Roman" w:hAnsi="Times New Roman"/>
                <w:b/>
              </w:rPr>
              <w:t>Источник информации</w:t>
            </w:r>
          </w:p>
        </w:tc>
      </w:tr>
      <w:tr w:rsidR="00431920" w:rsidRPr="002B7BE3" w:rsidTr="00E92755">
        <w:trPr>
          <w:jc w:val="center"/>
        </w:trPr>
        <w:tc>
          <w:tcPr>
            <w:tcW w:w="421" w:type="dxa"/>
            <w:shd w:val="clear" w:color="auto" w:fill="FDE9D9" w:themeFill="accent6" w:themeFillTint="33"/>
            <w:vAlign w:val="center"/>
          </w:tcPr>
          <w:p w:rsidR="00431920" w:rsidRPr="002B7BE3" w:rsidRDefault="00431920" w:rsidP="00E92755">
            <w:pPr>
              <w:pStyle w:val="a3"/>
              <w:spacing w:line="230" w:lineRule="auto"/>
              <w:jc w:val="center"/>
              <w:rPr>
                <w:rFonts w:ascii="Times New Roman" w:hAnsi="Times New Roman"/>
              </w:rPr>
            </w:pPr>
            <w:r w:rsidRPr="002B7BE3">
              <w:rPr>
                <w:rFonts w:ascii="Times New Roman" w:hAnsi="Times New Roman"/>
              </w:rPr>
              <w:t>1.</w:t>
            </w:r>
          </w:p>
        </w:tc>
        <w:tc>
          <w:tcPr>
            <w:tcW w:w="7229" w:type="dxa"/>
            <w:shd w:val="clear" w:color="auto" w:fill="FDE9D9" w:themeFill="accent6" w:themeFillTint="33"/>
            <w:vAlign w:val="center"/>
          </w:tcPr>
          <w:p w:rsidR="00431920" w:rsidRPr="002B7BE3" w:rsidRDefault="00431920" w:rsidP="00E92755">
            <w:pPr>
              <w:pStyle w:val="a3"/>
              <w:spacing w:line="230" w:lineRule="auto"/>
              <w:rPr>
                <w:rFonts w:ascii="Times New Roman" w:hAnsi="Times New Roman"/>
              </w:rPr>
            </w:pPr>
            <w:proofErr w:type="gramStart"/>
            <w:r w:rsidRPr="002B7BE3">
              <w:rPr>
                <w:rFonts w:ascii="Times New Roman" w:hAnsi="Times New Roman"/>
              </w:rPr>
              <w:t>Относится к субъектам малого или среднего предпринимательства в соответствии с положениями статьи 4 Федерального закона от 24.07.2007 № 209-ФЗ «О развитии малого и среднего предпринимательства в Российской Федерации» и включен в единый реестр субъектов малого и среднего предпринимательства, зарегистрирован на территории Краснодарского края</w:t>
            </w:r>
            <w:proofErr w:type="gramEnd"/>
          </w:p>
        </w:tc>
        <w:tc>
          <w:tcPr>
            <w:tcW w:w="709" w:type="dxa"/>
            <w:vAlign w:val="center"/>
          </w:tcPr>
          <w:p w:rsidR="00431920" w:rsidRPr="002B7BE3" w:rsidRDefault="00431920" w:rsidP="00E92755">
            <w:pPr>
              <w:pStyle w:val="a3"/>
              <w:spacing w:line="230" w:lineRule="auto"/>
              <w:jc w:val="center"/>
              <w:rPr>
                <w:rFonts w:ascii="Times New Roman" w:hAnsi="Times New Roman"/>
              </w:rPr>
            </w:pPr>
            <w:r w:rsidRPr="002B7BE3">
              <w:rPr>
                <w:rFonts w:ascii="Times New Roman" w:hAnsi="Times New Roman"/>
              </w:rPr>
              <w:t>Да</w:t>
            </w:r>
            <w:proofErr w:type="gramStart"/>
            <w:r w:rsidRPr="002B7BE3">
              <w:rPr>
                <w:rFonts w:ascii="Times New Roman" w:hAnsi="Times New Roman"/>
              </w:rPr>
              <w:t>/Н</w:t>
            </w:r>
            <w:proofErr w:type="gramEnd"/>
            <w:r w:rsidRPr="002B7BE3">
              <w:rPr>
                <w:rFonts w:ascii="Times New Roman" w:hAnsi="Times New Roman"/>
              </w:rPr>
              <w:t>ет</w:t>
            </w:r>
          </w:p>
        </w:tc>
        <w:tc>
          <w:tcPr>
            <w:tcW w:w="7512" w:type="dxa"/>
            <w:vAlign w:val="center"/>
          </w:tcPr>
          <w:p w:rsidR="00431920" w:rsidRPr="002B7BE3" w:rsidRDefault="0092692F" w:rsidP="00E92755">
            <w:pPr>
              <w:pStyle w:val="a3"/>
              <w:spacing w:line="230" w:lineRule="auto"/>
              <w:rPr>
                <w:rFonts w:ascii="Times New Roman" w:hAnsi="Times New Roman"/>
              </w:rPr>
            </w:pPr>
            <w:hyperlink r:id="rId15" w:history="1">
              <w:r w:rsidR="00431920" w:rsidRPr="002B7BE3">
                <w:rPr>
                  <w:rStyle w:val="af4"/>
                  <w:rFonts w:ascii="Times New Roman" w:hAnsi="Times New Roman"/>
                </w:rPr>
                <w:t>https://rmsp.nalog.ru/search.html</w:t>
              </w:r>
            </w:hyperlink>
            <w:r w:rsidR="00431920" w:rsidRPr="002B7BE3">
              <w:rPr>
                <w:rFonts w:ascii="Times New Roman" w:hAnsi="Times New Roman"/>
              </w:rPr>
              <w:t xml:space="preserve"> </w:t>
            </w:r>
          </w:p>
          <w:p w:rsidR="00431920" w:rsidRPr="002B7BE3" w:rsidRDefault="00431920" w:rsidP="00E92755">
            <w:pPr>
              <w:pStyle w:val="a3"/>
              <w:spacing w:line="230" w:lineRule="auto"/>
              <w:rPr>
                <w:rFonts w:ascii="Times New Roman" w:hAnsi="Times New Roman"/>
              </w:rPr>
            </w:pPr>
            <w:r w:rsidRPr="002B7BE3">
              <w:rPr>
                <w:rFonts w:ascii="Times New Roman" w:hAnsi="Times New Roman"/>
              </w:rPr>
              <w:t xml:space="preserve">(Единый реестр субъектов малого и среднего предпринимательства, ведется ФНС России в соответствии со ст. 4 Федерального закона от 24.07.2007 № 209-ФЗ «О развитии малого и среднего предпринимательства в Российской Федерации») </w:t>
            </w:r>
          </w:p>
        </w:tc>
      </w:tr>
      <w:tr w:rsidR="00431920" w:rsidRPr="002B7BE3" w:rsidTr="00E92755">
        <w:trPr>
          <w:jc w:val="center"/>
        </w:trPr>
        <w:tc>
          <w:tcPr>
            <w:tcW w:w="421" w:type="dxa"/>
            <w:shd w:val="clear" w:color="auto" w:fill="FDE9D9" w:themeFill="accent6" w:themeFillTint="33"/>
            <w:vAlign w:val="center"/>
          </w:tcPr>
          <w:p w:rsidR="00431920" w:rsidRPr="002B7BE3" w:rsidRDefault="00431920" w:rsidP="00E92755">
            <w:pPr>
              <w:pStyle w:val="a3"/>
              <w:spacing w:line="230" w:lineRule="auto"/>
              <w:jc w:val="center"/>
              <w:rPr>
                <w:rFonts w:ascii="Times New Roman" w:hAnsi="Times New Roman"/>
              </w:rPr>
            </w:pPr>
            <w:r w:rsidRPr="002B7BE3">
              <w:rPr>
                <w:rFonts w:ascii="Times New Roman" w:hAnsi="Times New Roman"/>
              </w:rPr>
              <w:t>2.</w:t>
            </w:r>
          </w:p>
        </w:tc>
        <w:tc>
          <w:tcPr>
            <w:tcW w:w="7229" w:type="dxa"/>
            <w:shd w:val="clear" w:color="auto" w:fill="FDE9D9" w:themeFill="accent6" w:themeFillTint="33"/>
            <w:vAlign w:val="center"/>
          </w:tcPr>
          <w:p w:rsidR="00431920" w:rsidRPr="002B7BE3" w:rsidRDefault="00431920" w:rsidP="00E92755">
            <w:pPr>
              <w:pStyle w:val="a3"/>
              <w:spacing w:line="230" w:lineRule="auto"/>
              <w:rPr>
                <w:rFonts w:ascii="Times New Roman" w:hAnsi="Times New Roman"/>
              </w:rPr>
            </w:pPr>
            <w:r w:rsidRPr="002B7BE3">
              <w:rPr>
                <w:rFonts w:ascii="Times New Roman" w:hAnsi="Times New Roman"/>
              </w:rPr>
              <w:t>Не осуществляет предпринимательскую деятельность в сфере игорного бизнеса</w:t>
            </w:r>
          </w:p>
        </w:tc>
        <w:tc>
          <w:tcPr>
            <w:tcW w:w="709" w:type="dxa"/>
            <w:vAlign w:val="center"/>
          </w:tcPr>
          <w:p w:rsidR="00431920" w:rsidRPr="002B7BE3" w:rsidRDefault="00431920" w:rsidP="00E92755">
            <w:pPr>
              <w:pStyle w:val="a3"/>
              <w:spacing w:line="230" w:lineRule="auto"/>
              <w:jc w:val="center"/>
              <w:rPr>
                <w:rFonts w:ascii="Times New Roman" w:hAnsi="Times New Roman"/>
              </w:rPr>
            </w:pPr>
            <w:r w:rsidRPr="002B7BE3">
              <w:rPr>
                <w:rFonts w:ascii="Times New Roman" w:hAnsi="Times New Roman"/>
              </w:rPr>
              <w:t>Да</w:t>
            </w:r>
            <w:proofErr w:type="gramStart"/>
            <w:r w:rsidRPr="002B7BE3">
              <w:rPr>
                <w:rFonts w:ascii="Times New Roman" w:hAnsi="Times New Roman"/>
              </w:rPr>
              <w:t>/Н</w:t>
            </w:r>
            <w:proofErr w:type="gramEnd"/>
            <w:r w:rsidRPr="002B7BE3">
              <w:rPr>
                <w:rFonts w:ascii="Times New Roman" w:hAnsi="Times New Roman"/>
              </w:rPr>
              <w:t>ет</w:t>
            </w:r>
          </w:p>
        </w:tc>
        <w:tc>
          <w:tcPr>
            <w:tcW w:w="7512" w:type="dxa"/>
            <w:vAlign w:val="center"/>
          </w:tcPr>
          <w:p w:rsidR="00431920" w:rsidRPr="002B7BE3" w:rsidRDefault="00431920" w:rsidP="00E92755">
            <w:pPr>
              <w:pStyle w:val="a3"/>
              <w:spacing w:line="230" w:lineRule="auto"/>
              <w:rPr>
                <w:rFonts w:ascii="Times New Roman" w:hAnsi="Times New Roman"/>
              </w:rPr>
            </w:pPr>
            <w:r w:rsidRPr="002B7BE3">
              <w:rPr>
                <w:rFonts w:ascii="Times New Roman" w:hAnsi="Times New Roman"/>
              </w:rPr>
              <w:t xml:space="preserve">1.выписка из ЕГРЮЛ/ЕГРИП – </w:t>
            </w:r>
            <w:hyperlink r:id="rId16" w:history="1">
              <w:r w:rsidRPr="002B7BE3">
                <w:rPr>
                  <w:rStyle w:val="af4"/>
                  <w:rFonts w:ascii="Times New Roman" w:hAnsi="Times New Roman"/>
                </w:rPr>
                <w:t>https://egrul.nalog.ru/</w:t>
              </w:r>
            </w:hyperlink>
            <w:r w:rsidRPr="002B7BE3">
              <w:rPr>
                <w:rFonts w:ascii="Times New Roman" w:hAnsi="Times New Roman"/>
              </w:rPr>
              <w:t xml:space="preserve">; </w:t>
            </w:r>
            <w:hyperlink r:id="rId17" w:history="1">
              <w:r w:rsidRPr="002B7BE3">
                <w:rPr>
                  <w:rStyle w:val="af4"/>
                  <w:rFonts w:ascii="Times New Roman" w:hAnsi="Times New Roman"/>
                </w:rPr>
                <w:t>https://www.nalog.ru/rn23/related_activities/adjustable</w:t>
              </w:r>
            </w:hyperlink>
            <w:r w:rsidRPr="002B7BE3">
              <w:rPr>
                <w:rFonts w:ascii="Times New Roman" w:hAnsi="Times New Roman"/>
              </w:rPr>
              <w:t xml:space="preserve"> - официальный сайт Федеральной налоговой службы, </w:t>
            </w:r>
          </w:p>
          <w:p w:rsidR="00431920" w:rsidRPr="002B7BE3" w:rsidRDefault="00431920" w:rsidP="00E92755">
            <w:pPr>
              <w:pStyle w:val="a3"/>
              <w:spacing w:line="230" w:lineRule="auto"/>
              <w:rPr>
                <w:rFonts w:ascii="Times New Roman" w:hAnsi="Times New Roman"/>
              </w:rPr>
            </w:pPr>
            <w:r w:rsidRPr="002B7BE3">
              <w:rPr>
                <w:rFonts w:ascii="Times New Roman" w:hAnsi="Times New Roman"/>
              </w:rPr>
              <w:t>2. Заявление (запрос)</w:t>
            </w:r>
          </w:p>
        </w:tc>
      </w:tr>
      <w:tr w:rsidR="00431920" w:rsidRPr="002B7BE3" w:rsidTr="00E92755">
        <w:trPr>
          <w:jc w:val="center"/>
        </w:trPr>
        <w:tc>
          <w:tcPr>
            <w:tcW w:w="421" w:type="dxa"/>
            <w:shd w:val="clear" w:color="auto" w:fill="FDE9D9" w:themeFill="accent6" w:themeFillTint="33"/>
            <w:vAlign w:val="center"/>
          </w:tcPr>
          <w:p w:rsidR="00431920" w:rsidRPr="002B7BE3" w:rsidRDefault="00431920" w:rsidP="00E92755">
            <w:pPr>
              <w:pStyle w:val="a3"/>
              <w:spacing w:line="230" w:lineRule="auto"/>
              <w:jc w:val="center"/>
              <w:rPr>
                <w:rFonts w:ascii="Times New Roman" w:hAnsi="Times New Roman"/>
              </w:rPr>
            </w:pPr>
            <w:r w:rsidRPr="002B7BE3">
              <w:rPr>
                <w:rFonts w:ascii="Times New Roman" w:hAnsi="Times New Roman"/>
              </w:rPr>
              <w:t>3.</w:t>
            </w:r>
          </w:p>
        </w:tc>
        <w:tc>
          <w:tcPr>
            <w:tcW w:w="7229" w:type="dxa"/>
            <w:shd w:val="clear" w:color="auto" w:fill="FDE9D9" w:themeFill="accent6" w:themeFillTint="33"/>
            <w:vAlign w:val="center"/>
          </w:tcPr>
          <w:p w:rsidR="00431920" w:rsidRPr="002B7BE3" w:rsidRDefault="00431920" w:rsidP="00E92755">
            <w:pPr>
              <w:pStyle w:val="a3"/>
              <w:spacing w:line="230" w:lineRule="auto"/>
              <w:rPr>
                <w:rFonts w:ascii="Times New Roman" w:hAnsi="Times New Roman"/>
              </w:rPr>
            </w:pPr>
            <w:r w:rsidRPr="002B7BE3">
              <w:rPr>
                <w:rFonts w:ascii="Times New Roman" w:hAnsi="Times New Roman"/>
              </w:rPr>
              <w:t>Не занимается производством и (или) реализацией подакцизных товаров, добычей и (или) реализацией полезных ископаемых (за исключением общераспространенных полезных ископаемых)</w:t>
            </w:r>
          </w:p>
        </w:tc>
        <w:tc>
          <w:tcPr>
            <w:tcW w:w="709" w:type="dxa"/>
            <w:vAlign w:val="center"/>
          </w:tcPr>
          <w:p w:rsidR="00431920" w:rsidRPr="002B7BE3" w:rsidRDefault="00431920" w:rsidP="00E92755">
            <w:pPr>
              <w:pStyle w:val="a3"/>
              <w:spacing w:line="230" w:lineRule="auto"/>
              <w:jc w:val="center"/>
              <w:rPr>
                <w:rFonts w:ascii="Times New Roman" w:hAnsi="Times New Roman"/>
              </w:rPr>
            </w:pPr>
            <w:r w:rsidRPr="002B7BE3">
              <w:rPr>
                <w:rFonts w:ascii="Times New Roman" w:hAnsi="Times New Roman"/>
              </w:rPr>
              <w:t>Да</w:t>
            </w:r>
            <w:proofErr w:type="gramStart"/>
            <w:r w:rsidRPr="002B7BE3">
              <w:rPr>
                <w:rFonts w:ascii="Times New Roman" w:hAnsi="Times New Roman"/>
              </w:rPr>
              <w:t>/Н</w:t>
            </w:r>
            <w:proofErr w:type="gramEnd"/>
            <w:r w:rsidRPr="002B7BE3">
              <w:rPr>
                <w:rFonts w:ascii="Times New Roman" w:hAnsi="Times New Roman"/>
              </w:rPr>
              <w:t>ет</w:t>
            </w:r>
          </w:p>
        </w:tc>
        <w:tc>
          <w:tcPr>
            <w:tcW w:w="7512" w:type="dxa"/>
            <w:vAlign w:val="center"/>
          </w:tcPr>
          <w:p w:rsidR="00431920" w:rsidRPr="002B7BE3" w:rsidRDefault="00431920" w:rsidP="00E92755">
            <w:pPr>
              <w:pStyle w:val="a3"/>
              <w:spacing w:line="230" w:lineRule="auto"/>
              <w:rPr>
                <w:rFonts w:ascii="Times New Roman" w:hAnsi="Times New Roman"/>
              </w:rPr>
            </w:pPr>
            <w:r w:rsidRPr="002B7BE3">
              <w:rPr>
                <w:rFonts w:ascii="Times New Roman" w:hAnsi="Times New Roman"/>
              </w:rPr>
              <w:t xml:space="preserve">1. выписка из ЕГРЮЛ/ЕГРИП – </w:t>
            </w:r>
            <w:hyperlink r:id="rId18" w:history="1">
              <w:r w:rsidRPr="002B7BE3">
                <w:rPr>
                  <w:rStyle w:val="af4"/>
                  <w:rFonts w:ascii="Times New Roman" w:hAnsi="Times New Roman"/>
                </w:rPr>
                <w:t>https://egrul.nalog.ru/</w:t>
              </w:r>
            </w:hyperlink>
            <w:r w:rsidRPr="002B7BE3">
              <w:rPr>
                <w:rFonts w:ascii="Times New Roman" w:hAnsi="Times New Roman"/>
              </w:rPr>
              <w:t>;</w:t>
            </w:r>
          </w:p>
          <w:p w:rsidR="00431920" w:rsidRPr="002B7BE3" w:rsidRDefault="00431920" w:rsidP="00E92755">
            <w:pPr>
              <w:pStyle w:val="a3"/>
              <w:spacing w:line="230" w:lineRule="auto"/>
              <w:rPr>
                <w:rFonts w:ascii="Times New Roman" w:hAnsi="Times New Roman"/>
              </w:rPr>
            </w:pPr>
            <w:r w:rsidRPr="002B7BE3">
              <w:rPr>
                <w:rFonts w:ascii="Times New Roman" w:hAnsi="Times New Roman"/>
              </w:rPr>
              <w:t>2.</w:t>
            </w:r>
            <w:hyperlink r:id="rId19" w:history="1">
              <w:r w:rsidRPr="002B7BE3">
                <w:rPr>
                  <w:rStyle w:val="af4"/>
                  <w:rFonts w:ascii="Times New Roman" w:hAnsi="Times New Roman"/>
                </w:rPr>
                <w:t>https://dps-kk.ru/gosserv/litsenzirovanie/reestr-deystvuyushchikh-litsenziy</w:t>
              </w:r>
            </w:hyperlink>
            <w:r w:rsidRPr="002B7BE3">
              <w:rPr>
                <w:rFonts w:ascii="Times New Roman" w:hAnsi="Times New Roman"/>
              </w:rPr>
              <w:t xml:space="preserve"> - официальный сайт департамента потребительской сферы и регулирования рынка алкоголя Краснодарского края;</w:t>
            </w:r>
          </w:p>
          <w:p w:rsidR="00431920" w:rsidRPr="002B7BE3" w:rsidRDefault="00431920" w:rsidP="00E92755">
            <w:pPr>
              <w:pStyle w:val="a3"/>
              <w:spacing w:line="230" w:lineRule="auto"/>
              <w:rPr>
                <w:rFonts w:ascii="Times New Roman" w:hAnsi="Times New Roman"/>
              </w:rPr>
            </w:pPr>
            <w:r w:rsidRPr="002B7BE3">
              <w:rPr>
                <w:rFonts w:ascii="Times New Roman" w:hAnsi="Times New Roman"/>
              </w:rPr>
              <w:t>3.</w:t>
            </w:r>
            <w:hyperlink r:id="rId20" w:history="1">
              <w:r w:rsidRPr="002B7BE3">
                <w:rPr>
                  <w:rStyle w:val="af4"/>
                  <w:rFonts w:ascii="Times New Roman" w:hAnsi="Times New Roman"/>
                </w:rPr>
                <w:t>http://www.mprkk.ru/prirodnyie-resursyi-i-ohrana-okruzhayuschej-sredyi/nedropolzovanie/nedropolzovanie/licenzirovanie/</w:t>
              </w:r>
            </w:hyperlink>
            <w:r w:rsidRPr="002B7BE3">
              <w:rPr>
                <w:rFonts w:ascii="Times New Roman" w:hAnsi="Times New Roman"/>
              </w:rPr>
              <w:t xml:space="preserve"> - официальный сайт министерства природных ресурсов Краснодарского края, </w:t>
            </w:r>
          </w:p>
          <w:p w:rsidR="00431920" w:rsidRPr="002B7BE3" w:rsidRDefault="00431920" w:rsidP="00E92755">
            <w:pPr>
              <w:pStyle w:val="a3"/>
              <w:spacing w:line="230" w:lineRule="auto"/>
              <w:rPr>
                <w:rFonts w:ascii="Times New Roman" w:hAnsi="Times New Roman"/>
              </w:rPr>
            </w:pPr>
            <w:r w:rsidRPr="002B7BE3">
              <w:rPr>
                <w:rFonts w:ascii="Times New Roman" w:hAnsi="Times New Roman"/>
              </w:rPr>
              <w:t>4. Заявление (запрос)</w:t>
            </w:r>
          </w:p>
        </w:tc>
      </w:tr>
      <w:tr w:rsidR="00431920" w:rsidRPr="002B7BE3" w:rsidTr="00E92755">
        <w:trPr>
          <w:jc w:val="center"/>
        </w:trPr>
        <w:tc>
          <w:tcPr>
            <w:tcW w:w="421" w:type="dxa"/>
            <w:shd w:val="clear" w:color="auto" w:fill="FDE9D9" w:themeFill="accent6" w:themeFillTint="33"/>
            <w:vAlign w:val="center"/>
          </w:tcPr>
          <w:p w:rsidR="00431920" w:rsidRPr="002B7BE3" w:rsidRDefault="00431920" w:rsidP="00E92755">
            <w:pPr>
              <w:pStyle w:val="a3"/>
              <w:spacing w:line="230" w:lineRule="auto"/>
              <w:jc w:val="center"/>
              <w:rPr>
                <w:rFonts w:ascii="Times New Roman" w:hAnsi="Times New Roman"/>
              </w:rPr>
            </w:pPr>
            <w:r w:rsidRPr="002B7BE3">
              <w:rPr>
                <w:rFonts w:ascii="Times New Roman" w:hAnsi="Times New Roman"/>
              </w:rPr>
              <w:t>4.</w:t>
            </w:r>
          </w:p>
        </w:tc>
        <w:tc>
          <w:tcPr>
            <w:tcW w:w="7229" w:type="dxa"/>
            <w:shd w:val="clear" w:color="auto" w:fill="FDE9D9" w:themeFill="accent6" w:themeFillTint="33"/>
            <w:vAlign w:val="center"/>
          </w:tcPr>
          <w:p w:rsidR="00431920" w:rsidRPr="002B7BE3" w:rsidRDefault="00431920" w:rsidP="00E92755">
            <w:pPr>
              <w:pStyle w:val="a3"/>
              <w:spacing w:line="230" w:lineRule="auto"/>
              <w:rPr>
                <w:rFonts w:ascii="Times New Roman" w:hAnsi="Times New Roman"/>
              </w:rPr>
            </w:pPr>
            <w:r w:rsidRPr="002B7BE3">
              <w:rPr>
                <w:rFonts w:ascii="Times New Roman" w:hAnsi="Times New Roman"/>
              </w:rPr>
              <w:t>Не является:</w:t>
            </w:r>
          </w:p>
          <w:p w:rsidR="00431920" w:rsidRPr="002B7BE3" w:rsidRDefault="00431920" w:rsidP="00E92755">
            <w:pPr>
              <w:pStyle w:val="a3"/>
              <w:spacing w:line="230" w:lineRule="auto"/>
              <w:rPr>
                <w:rFonts w:ascii="Times New Roman" w:hAnsi="Times New Roman"/>
              </w:rPr>
            </w:pPr>
            <w:r w:rsidRPr="002B7BE3">
              <w:rPr>
                <w:rFonts w:ascii="Times New Roman" w:hAnsi="Times New Roman"/>
              </w:rPr>
              <w:t>- участником соглашений о разделе продукции;</w:t>
            </w:r>
          </w:p>
          <w:p w:rsidR="00431920" w:rsidRPr="002B7BE3" w:rsidRDefault="00431920" w:rsidP="00E92755">
            <w:pPr>
              <w:pStyle w:val="a3"/>
              <w:spacing w:line="230" w:lineRule="auto"/>
              <w:rPr>
                <w:rFonts w:ascii="Times New Roman" w:hAnsi="Times New Roman"/>
              </w:rPr>
            </w:pPr>
            <w:r w:rsidRPr="002B7BE3">
              <w:rPr>
                <w:rFonts w:ascii="Times New Roman" w:hAnsi="Times New Roman"/>
              </w:rPr>
              <w:t>-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431920" w:rsidRPr="002B7BE3" w:rsidRDefault="00431920" w:rsidP="00E92755">
            <w:pPr>
              <w:pStyle w:val="a3"/>
              <w:spacing w:line="230" w:lineRule="auto"/>
              <w:rPr>
                <w:rFonts w:ascii="Times New Roman" w:hAnsi="Times New Roman"/>
                <w:color w:val="FF0000"/>
              </w:rPr>
            </w:pPr>
            <w:r w:rsidRPr="002B7BE3">
              <w:rPr>
                <w:rFonts w:ascii="Times New Roman" w:hAnsi="Times New Roman"/>
              </w:rPr>
              <w:t>- нерезидентом РФ в порядке, установленном законодательством РФ о валютном регулировании и валютном контроле, за исключением случае, предусмотренных международными договорами РФ</w:t>
            </w:r>
          </w:p>
        </w:tc>
        <w:tc>
          <w:tcPr>
            <w:tcW w:w="709" w:type="dxa"/>
            <w:vAlign w:val="center"/>
          </w:tcPr>
          <w:p w:rsidR="00431920" w:rsidRPr="002B7BE3" w:rsidRDefault="00431920" w:rsidP="00E92755">
            <w:pPr>
              <w:pStyle w:val="a3"/>
              <w:spacing w:line="230" w:lineRule="auto"/>
              <w:jc w:val="center"/>
              <w:rPr>
                <w:rFonts w:ascii="Times New Roman" w:hAnsi="Times New Roman"/>
              </w:rPr>
            </w:pPr>
            <w:r w:rsidRPr="002B7BE3">
              <w:rPr>
                <w:rFonts w:ascii="Times New Roman" w:hAnsi="Times New Roman"/>
              </w:rPr>
              <w:t>Да</w:t>
            </w:r>
            <w:proofErr w:type="gramStart"/>
            <w:r w:rsidRPr="002B7BE3">
              <w:rPr>
                <w:rFonts w:ascii="Times New Roman" w:hAnsi="Times New Roman"/>
              </w:rPr>
              <w:t>/Н</w:t>
            </w:r>
            <w:proofErr w:type="gramEnd"/>
            <w:r w:rsidRPr="002B7BE3">
              <w:rPr>
                <w:rFonts w:ascii="Times New Roman" w:hAnsi="Times New Roman"/>
              </w:rPr>
              <w:t>ет</w:t>
            </w:r>
          </w:p>
        </w:tc>
        <w:tc>
          <w:tcPr>
            <w:tcW w:w="7512" w:type="dxa"/>
            <w:vAlign w:val="center"/>
          </w:tcPr>
          <w:p w:rsidR="00431920" w:rsidRPr="002B7BE3" w:rsidRDefault="00431920" w:rsidP="00E92755">
            <w:pPr>
              <w:pStyle w:val="a3"/>
              <w:spacing w:line="230" w:lineRule="auto"/>
              <w:rPr>
                <w:rFonts w:ascii="Times New Roman" w:hAnsi="Times New Roman"/>
              </w:rPr>
            </w:pPr>
            <w:r w:rsidRPr="002B7BE3">
              <w:rPr>
                <w:rFonts w:ascii="Times New Roman" w:hAnsi="Times New Roman"/>
              </w:rPr>
              <w:t xml:space="preserve">1.выписка из ЕГРЮЛ/ЕГРИП – </w:t>
            </w:r>
            <w:hyperlink r:id="rId21" w:history="1">
              <w:r w:rsidRPr="002B7BE3">
                <w:rPr>
                  <w:rStyle w:val="af4"/>
                  <w:rFonts w:ascii="Times New Roman" w:hAnsi="Times New Roman"/>
                </w:rPr>
                <w:t>https://egrul.nalog.ru/</w:t>
              </w:r>
            </w:hyperlink>
            <w:r w:rsidRPr="002B7BE3">
              <w:rPr>
                <w:rFonts w:ascii="Times New Roman" w:hAnsi="Times New Roman"/>
              </w:rPr>
              <w:t xml:space="preserve">, </w:t>
            </w:r>
          </w:p>
          <w:p w:rsidR="00431920" w:rsidRPr="002B7BE3" w:rsidRDefault="00431920" w:rsidP="00E92755">
            <w:pPr>
              <w:pStyle w:val="a3"/>
              <w:spacing w:line="230" w:lineRule="auto"/>
              <w:rPr>
                <w:rFonts w:ascii="Times New Roman" w:hAnsi="Times New Roman"/>
              </w:rPr>
            </w:pPr>
            <w:r w:rsidRPr="002B7BE3">
              <w:rPr>
                <w:rFonts w:ascii="Times New Roman" w:hAnsi="Times New Roman"/>
              </w:rPr>
              <w:t>2.Заявление (запрос)</w:t>
            </w:r>
          </w:p>
        </w:tc>
      </w:tr>
      <w:tr w:rsidR="00431920" w:rsidRPr="002B7BE3" w:rsidTr="00E92755">
        <w:trPr>
          <w:trHeight w:val="600"/>
          <w:jc w:val="center"/>
        </w:trPr>
        <w:tc>
          <w:tcPr>
            <w:tcW w:w="421" w:type="dxa"/>
            <w:shd w:val="clear" w:color="auto" w:fill="FDE9D9" w:themeFill="accent6" w:themeFillTint="33"/>
            <w:vAlign w:val="center"/>
          </w:tcPr>
          <w:p w:rsidR="00431920" w:rsidRPr="002B7BE3" w:rsidRDefault="00431920" w:rsidP="00E92755">
            <w:pPr>
              <w:pStyle w:val="a3"/>
              <w:spacing w:line="230" w:lineRule="auto"/>
              <w:jc w:val="center"/>
              <w:rPr>
                <w:rFonts w:ascii="Times New Roman" w:hAnsi="Times New Roman"/>
              </w:rPr>
            </w:pPr>
            <w:r w:rsidRPr="002B7BE3">
              <w:rPr>
                <w:rFonts w:ascii="Times New Roman" w:hAnsi="Times New Roman"/>
              </w:rPr>
              <w:t>5.</w:t>
            </w:r>
          </w:p>
        </w:tc>
        <w:tc>
          <w:tcPr>
            <w:tcW w:w="7229" w:type="dxa"/>
            <w:shd w:val="clear" w:color="auto" w:fill="FDE9D9" w:themeFill="accent6" w:themeFillTint="33"/>
            <w:vAlign w:val="center"/>
          </w:tcPr>
          <w:p w:rsidR="00431920" w:rsidRPr="002B7BE3" w:rsidRDefault="00431920" w:rsidP="00E92755">
            <w:pPr>
              <w:pStyle w:val="a3"/>
              <w:spacing w:line="230" w:lineRule="auto"/>
              <w:rPr>
                <w:rFonts w:ascii="Times New Roman" w:hAnsi="Times New Roman"/>
              </w:rPr>
            </w:pPr>
            <w:r w:rsidRPr="002B7BE3">
              <w:rPr>
                <w:rFonts w:ascii="Times New Roman" w:hAnsi="Times New Roman"/>
              </w:rPr>
              <w:t>Не находится в процессе ликвидации, банкротства</w:t>
            </w:r>
          </w:p>
        </w:tc>
        <w:tc>
          <w:tcPr>
            <w:tcW w:w="709" w:type="dxa"/>
            <w:vAlign w:val="center"/>
          </w:tcPr>
          <w:p w:rsidR="00431920" w:rsidRPr="002B7BE3" w:rsidRDefault="00431920" w:rsidP="00E92755">
            <w:pPr>
              <w:pStyle w:val="a3"/>
              <w:spacing w:line="230" w:lineRule="auto"/>
              <w:jc w:val="center"/>
              <w:rPr>
                <w:rFonts w:ascii="Times New Roman" w:hAnsi="Times New Roman"/>
              </w:rPr>
            </w:pPr>
            <w:r w:rsidRPr="002B7BE3">
              <w:rPr>
                <w:rFonts w:ascii="Times New Roman" w:hAnsi="Times New Roman"/>
              </w:rPr>
              <w:t>Да</w:t>
            </w:r>
            <w:proofErr w:type="gramStart"/>
            <w:r w:rsidRPr="002B7BE3">
              <w:rPr>
                <w:rFonts w:ascii="Times New Roman" w:hAnsi="Times New Roman"/>
              </w:rPr>
              <w:t>/Н</w:t>
            </w:r>
            <w:proofErr w:type="gramEnd"/>
            <w:r w:rsidRPr="002B7BE3">
              <w:rPr>
                <w:rFonts w:ascii="Times New Roman" w:hAnsi="Times New Roman"/>
              </w:rPr>
              <w:t>ет</w:t>
            </w:r>
          </w:p>
        </w:tc>
        <w:tc>
          <w:tcPr>
            <w:tcW w:w="7512" w:type="dxa"/>
          </w:tcPr>
          <w:p w:rsidR="00431920" w:rsidRPr="002B7BE3" w:rsidRDefault="0092692F" w:rsidP="00E92755">
            <w:pPr>
              <w:pStyle w:val="a3"/>
              <w:spacing w:line="230" w:lineRule="auto"/>
              <w:rPr>
                <w:rFonts w:ascii="Times New Roman" w:hAnsi="Times New Roman"/>
              </w:rPr>
            </w:pPr>
            <w:hyperlink r:id="rId22" w:history="1">
              <w:r w:rsidR="00431920" w:rsidRPr="002B7BE3">
                <w:rPr>
                  <w:rStyle w:val="af4"/>
                  <w:rFonts w:ascii="Times New Roman" w:hAnsi="Times New Roman"/>
                </w:rPr>
                <w:t>https://bankrot.fedresurs.ru/Default.aspx</w:t>
              </w:r>
            </w:hyperlink>
            <w:r w:rsidR="00431920" w:rsidRPr="002B7BE3">
              <w:rPr>
                <w:rFonts w:ascii="Times New Roman" w:hAnsi="Times New Roman"/>
              </w:rPr>
              <w:br/>
              <w:t>(Единый федеральный реестр сведений о банкротстве ведется в соответствии со ст. 28 Федерального закона от 26.10.2002 № 127-ФЗ «О несостоятельности (банкротстве)», функции оператора осуществляет АО «Интерфакс», в соответствии с приказом Минэкономразвития РФ от 21.03.2011 № 121)</w:t>
            </w:r>
          </w:p>
        </w:tc>
      </w:tr>
      <w:tr w:rsidR="00431920" w:rsidRPr="002B7BE3" w:rsidTr="00E92755">
        <w:trPr>
          <w:jc w:val="center"/>
        </w:trPr>
        <w:tc>
          <w:tcPr>
            <w:tcW w:w="421" w:type="dxa"/>
            <w:shd w:val="clear" w:color="auto" w:fill="FDE9D9" w:themeFill="accent6" w:themeFillTint="33"/>
            <w:vAlign w:val="center"/>
          </w:tcPr>
          <w:p w:rsidR="00431920" w:rsidRPr="002B7BE3" w:rsidRDefault="00431920" w:rsidP="00E92755">
            <w:pPr>
              <w:pStyle w:val="a3"/>
              <w:spacing w:line="230" w:lineRule="auto"/>
              <w:jc w:val="center"/>
              <w:rPr>
                <w:rFonts w:ascii="Times New Roman" w:hAnsi="Times New Roman"/>
              </w:rPr>
            </w:pPr>
            <w:r w:rsidRPr="002B7BE3">
              <w:rPr>
                <w:rFonts w:ascii="Times New Roman" w:hAnsi="Times New Roman"/>
              </w:rPr>
              <w:t>6.</w:t>
            </w:r>
          </w:p>
        </w:tc>
        <w:tc>
          <w:tcPr>
            <w:tcW w:w="7229" w:type="dxa"/>
            <w:shd w:val="clear" w:color="auto" w:fill="FDE9D9" w:themeFill="accent6" w:themeFillTint="33"/>
            <w:vAlign w:val="center"/>
          </w:tcPr>
          <w:p w:rsidR="00431920" w:rsidRPr="002B7BE3" w:rsidRDefault="00431920" w:rsidP="00E92755">
            <w:pPr>
              <w:pStyle w:val="a3"/>
              <w:spacing w:line="230" w:lineRule="auto"/>
              <w:rPr>
                <w:rFonts w:ascii="Times New Roman" w:hAnsi="Times New Roman"/>
              </w:rPr>
            </w:pPr>
            <w:r w:rsidRPr="002B7BE3">
              <w:rPr>
                <w:rFonts w:ascii="Times New Roman" w:hAnsi="Times New Roman"/>
              </w:rPr>
              <w:t>Осуществляет деятельность в области промышленного и сельскохозяйственного производства, а также разработку и внедрение инновационной продукции, в том числе:</w:t>
            </w:r>
          </w:p>
        </w:tc>
        <w:tc>
          <w:tcPr>
            <w:tcW w:w="709" w:type="dxa"/>
            <w:vAlign w:val="center"/>
          </w:tcPr>
          <w:p w:rsidR="00431920" w:rsidRPr="002B7BE3" w:rsidRDefault="00431920" w:rsidP="00E92755">
            <w:pPr>
              <w:pStyle w:val="a3"/>
              <w:spacing w:line="230" w:lineRule="auto"/>
              <w:jc w:val="center"/>
              <w:rPr>
                <w:rFonts w:ascii="Times New Roman" w:hAnsi="Times New Roman"/>
              </w:rPr>
            </w:pPr>
          </w:p>
        </w:tc>
        <w:tc>
          <w:tcPr>
            <w:tcW w:w="7512" w:type="dxa"/>
            <w:vAlign w:val="center"/>
          </w:tcPr>
          <w:p w:rsidR="00431920" w:rsidRPr="002B7BE3" w:rsidRDefault="00431920" w:rsidP="00E92755">
            <w:pPr>
              <w:rPr>
                <w:rFonts w:ascii="Times New Roman" w:hAnsi="Times New Roman"/>
              </w:rPr>
            </w:pPr>
          </w:p>
          <w:p w:rsidR="00431920" w:rsidRPr="002B7BE3" w:rsidRDefault="00431920" w:rsidP="00E92755">
            <w:pPr>
              <w:rPr>
                <w:rFonts w:ascii="Times New Roman" w:hAnsi="Times New Roman"/>
              </w:rPr>
            </w:pPr>
          </w:p>
          <w:p w:rsidR="00431920" w:rsidRPr="002B7BE3" w:rsidRDefault="00431920" w:rsidP="00E92755">
            <w:pPr>
              <w:pStyle w:val="a3"/>
              <w:spacing w:line="230" w:lineRule="auto"/>
              <w:rPr>
                <w:rFonts w:ascii="Times New Roman" w:hAnsi="Times New Roman"/>
              </w:rPr>
            </w:pPr>
          </w:p>
        </w:tc>
      </w:tr>
      <w:tr w:rsidR="00431920" w:rsidRPr="002B7BE3" w:rsidTr="00E92755">
        <w:trPr>
          <w:jc w:val="center"/>
        </w:trPr>
        <w:tc>
          <w:tcPr>
            <w:tcW w:w="421" w:type="dxa"/>
            <w:shd w:val="clear" w:color="auto" w:fill="FDE9D9" w:themeFill="accent6" w:themeFillTint="33"/>
            <w:vAlign w:val="center"/>
          </w:tcPr>
          <w:p w:rsidR="00431920" w:rsidRPr="002B7BE3" w:rsidRDefault="00431920" w:rsidP="00E92755">
            <w:pPr>
              <w:pStyle w:val="a3"/>
              <w:spacing w:line="230" w:lineRule="auto"/>
              <w:jc w:val="center"/>
              <w:rPr>
                <w:rFonts w:ascii="Times New Roman" w:hAnsi="Times New Roman"/>
              </w:rPr>
            </w:pPr>
            <w:r w:rsidRPr="002B7BE3">
              <w:rPr>
                <w:rFonts w:ascii="Times New Roman" w:hAnsi="Times New Roman"/>
              </w:rPr>
              <w:t>6.1</w:t>
            </w:r>
          </w:p>
        </w:tc>
        <w:tc>
          <w:tcPr>
            <w:tcW w:w="7229" w:type="dxa"/>
            <w:shd w:val="clear" w:color="auto" w:fill="FDE9D9" w:themeFill="accent6" w:themeFillTint="33"/>
            <w:vAlign w:val="center"/>
          </w:tcPr>
          <w:p w:rsidR="00431920" w:rsidRPr="002B7BE3" w:rsidRDefault="00431920" w:rsidP="00E92755">
            <w:pPr>
              <w:pStyle w:val="a3"/>
              <w:spacing w:line="230" w:lineRule="auto"/>
              <w:rPr>
                <w:rFonts w:ascii="Times New Roman" w:hAnsi="Times New Roman"/>
              </w:rPr>
            </w:pPr>
            <w:r w:rsidRPr="002B7BE3">
              <w:rPr>
                <w:rFonts w:ascii="Times New Roman" w:hAnsi="Times New Roman"/>
              </w:rPr>
              <w:t xml:space="preserve">обладает местом ведения деятельности </w:t>
            </w:r>
          </w:p>
        </w:tc>
        <w:tc>
          <w:tcPr>
            <w:tcW w:w="709" w:type="dxa"/>
            <w:vAlign w:val="center"/>
          </w:tcPr>
          <w:p w:rsidR="00431920" w:rsidRPr="002B7BE3" w:rsidRDefault="00431920" w:rsidP="00E92755">
            <w:pPr>
              <w:pStyle w:val="a3"/>
              <w:spacing w:line="230" w:lineRule="auto"/>
              <w:jc w:val="center"/>
              <w:rPr>
                <w:rFonts w:ascii="Times New Roman" w:hAnsi="Times New Roman"/>
              </w:rPr>
            </w:pPr>
            <w:r w:rsidRPr="002B7BE3">
              <w:rPr>
                <w:rFonts w:ascii="Times New Roman" w:hAnsi="Times New Roman"/>
              </w:rPr>
              <w:t>Да</w:t>
            </w:r>
            <w:proofErr w:type="gramStart"/>
            <w:r w:rsidRPr="002B7BE3">
              <w:rPr>
                <w:rFonts w:ascii="Times New Roman" w:hAnsi="Times New Roman"/>
              </w:rPr>
              <w:t>/Н</w:t>
            </w:r>
            <w:proofErr w:type="gramEnd"/>
            <w:r w:rsidRPr="002B7BE3">
              <w:rPr>
                <w:rFonts w:ascii="Times New Roman" w:hAnsi="Times New Roman"/>
              </w:rPr>
              <w:t>ет</w:t>
            </w:r>
          </w:p>
        </w:tc>
        <w:tc>
          <w:tcPr>
            <w:tcW w:w="7512" w:type="dxa"/>
            <w:vAlign w:val="center"/>
          </w:tcPr>
          <w:p w:rsidR="00431920" w:rsidRPr="002B7BE3" w:rsidRDefault="00431920" w:rsidP="00E92755">
            <w:pPr>
              <w:rPr>
                <w:rFonts w:ascii="Times New Roman" w:hAnsi="Times New Roman"/>
              </w:rPr>
            </w:pPr>
            <w:r w:rsidRPr="002B7BE3">
              <w:rPr>
                <w:rFonts w:ascii="Times New Roman" w:hAnsi="Times New Roman"/>
              </w:rPr>
              <w:t>документы, подтверждающие право собственности и (или) использования земельным участком, иным недвижимым имуществом, необходимым для деятельности Заявителя</w:t>
            </w:r>
          </w:p>
        </w:tc>
      </w:tr>
      <w:tr w:rsidR="00431920" w:rsidRPr="002B7BE3" w:rsidTr="00E92755">
        <w:trPr>
          <w:jc w:val="center"/>
        </w:trPr>
        <w:tc>
          <w:tcPr>
            <w:tcW w:w="421" w:type="dxa"/>
            <w:shd w:val="clear" w:color="auto" w:fill="FDE9D9" w:themeFill="accent6" w:themeFillTint="33"/>
            <w:vAlign w:val="center"/>
          </w:tcPr>
          <w:p w:rsidR="00431920" w:rsidRPr="002B7BE3" w:rsidRDefault="00431920" w:rsidP="00E92755">
            <w:pPr>
              <w:pStyle w:val="a3"/>
              <w:spacing w:line="230" w:lineRule="auto"/>
              <w:jc w:val="center"/>
              <w:rPr>
                <w:rFonts w:ascii="Times New Roman" w:hAnsi="Times New Roman"/>
              </w:rPr>
            </w:pPr>
            <w:r w:rsidRPr="002B7BE3">
              <w:rPr>
                <w:rFonts w:ascii="Times New Roman" w:hAnsi="Times New Roman"/>
              </w:rPr>
              <w:t>6.2.</w:t>
            </w:r>
          </w:p>
        </w:tc>
        <w:tc>
          <w:tcPr>
            <w:tcW w:w="7229" w:type="dxa"/>
            <w:shd w:val="clear" w:color="auto" w:fill="FDE9D9" w:themeFill="accent6" w:themeFillTint="33"/>
            <w:vAlign w:val="center"/>
          </w:tcPr>
          <w:p w:rsidR="00431920" w:rsidRPr="002B7BE3" w:rsidRDefault="00431920" w:rsidP="00E92755">
            <w:pPr>
              <w:pStyle w:val="a3"/>
              <w:spacing w:line="230" w:lineRule="auto"/>
              <w:rPr>
                <w:rFonts w:ascii="Times New Roman" w:hAnsi="Times New Roman"/>
              </w:rPr>
            </w:pPr>
            <w:r w:rsidRPr="002B7BE3">
              <w:rPr>
                <w:rFonts w:ascii="Times New Roman" w:hAnsi="Times New Roman"/>
              </w:rPr>
              <w:t xml:space="preserve">обладает производственными мощностями/автомоторным парком для ведения деятельности </w:t>
            </w:r>
          </w:p>
        </w:tc>
        <w:tc>
          <w:tcPr>
            <w:tcW w:w="709" w:type="dxa"/>
            <w:vAlign w:val="center"/>
          </w:tcPr>
          <w:p w:rsidR="00431920" w:rsidRPr="002B7BE3" w:rsidRDefault="00431920" w:rsidP="00E92755">
            <w:pPr>
              <w:pStyle w:val="a3"/>
              <w:spacing w:line="230" w:lineRule="auto"/>
              <w:jc w:val="center"/>
              <w:rPr>
                <w:rFonts w:ascii="Times New Roman" w:hAnsi="Times New Roman"/>
              </w:rPr>
            </w:pPr>
            <w:r w:rsidRPr="002B7BE3">
              <w:rPr>
                <w:rFonts w:ascii="Times New Roman" w:hAnsi="Times New Roman"/>
              </w:rPr>
              <w:t>Да</w:t>
            </w:r>
            <w:proofErr w:type="gramStart"/>
            <w:r w:rsidRPr="002B7BE3">
              <w:rPr>
                <w:rFonts w:ascii="Times New Roman" w:hAnsi="Times New Roman"/>
              </w:rPr>
              <w:t>/Н</w:t>
            </w:r>
            <w:proofErr w:type="gramEnd"/>
            <w:r w:rsidRPr="002B7BE3">
              <w:rPr>
                <w:rFonts w:ascii="Times New Roman" w:hAnsi="Times New Roman"/>
              </w:rPr>
              <w:t>ет</w:t>
            </w:r>
          </w:p>
        </w:tc>
        <w:tc>
          <w:tcPr>
            <w:tcW w:w="7512" w:type="dxa"/>
            <w:vAlign w:val="center"/>
          </w:tcPr>
          <w:p w:rsidR="00431920" w:rsidRPr="002B7BE3" w:rsidRDefault="00431920" w:rsidP="00E92755">
            <w:pPr>
              <w:rPr>
                <w:rFonts w:ascii="Times New Roman" w:hAnsi="Times New Roman"/>
              </w:rPr>
            </w:pPr>
            <w:r w:rsidRPr="002B7BE3">
              <w:rPr>
                <w:rFonts w:ascii="Times New Roman" w:hAnsi="Times New Roman"/>
              </w:rPr>
              <w:t>справка по производственным мощностям/автомоторному парку (перечень оборудования/специальной техники)</w:t>
            </w:r>
          </w:p>
        </w:tc>
      </w:tr>
      <w:tr w:rsidR="00431920" w:rsidRPr="002B7BE3" w:rsidTr="00E92755">
        <w:trPr>
          <w:jc w:val="center"/>
        </w:trPr>
        <w:tc>
          <w:tcPr>
            <w:tcW w:w="421" w:type="dxa"/>
            <w:shd w:val="clear" w:color="auto" w:fill="FDE9D9" w:themeFill="accent6" w:themeFillTint="33"/>
            <w:vAlign w:val="center"/>
          </w:tcPr>
          <w:p w:rsidR="00431920" w:rsidRPr="002B7BE3" w:rsidRDefault="00431920" w:rsidP="00E92755">
            <w:pPr>
              <w:pStyle w:val="a3"/>
              <w:spacing w:line="230" w:lineRule="auto"/>
              <w:jc w:val="center"/>
              <w:rPr>
                <w:rFonts w:ascii="Times New Roman" w:hAnsi="Times New Roman"/>
              </w:rPr>
            </w:pPr>
            <w:r w:rsidRPr="002B7BE3">
              <w:rPr>
                <w:rFonts w:ascii="Times New Roman" w:hAnsi="Times New Roman"/>
              </w:rPr>
              <w:t>6.3.</w:t>
            </w:r>
          </w:p>
        </w:tc>
        <w:tc>
          <w:tcPr>
            <w:tcW w:w="7229" w:type="dxa"/>
            <w:shd w:val="clear" w:color="auto" w:fill="FDE9D9" w:themeFill="accent6" w:themeFillTint="33"/>
            <w:vAlign w:val="center"/>
          </w:tcPr>
          <w:p w:rsidR="00431920" w:rsidRPr="002B7BE3" w:rsidRDefault="00431920" w:rsidP="00E92755">
            <w:pPr>
              <w:pStyle w:val="a3"/>
              <w:spacing w:line="230" w:lineRule="auto"/>
              <w:rPr>
                <w:rFonts w:ascii="Times New Roman" w:hAnsi="Times New Roman"/>
              </w:rPr>
            </w:pPr>
            <w:r w:rsidRPr="002B7BE3">
              <w:rPr>
                <w:rFonts w:ascii="Times New Roman" w:hAnsi="Times New Roman"/>
              </w:rPr>
              <w:t xml:space="preserve">обладает сотрудниками, занятыми в производственной деятельности </w:t>
            </w:r>
          </w:p>
        </w:tc>
        <w:tc>
          <w:tcPr>
            <w:tcW w:w="709" w:type="dxa"/>
            <w:vAlign w:val="center"/>
          </w:tcPr>
          <w:p w:rsidR="00431920" w:rsidRPr="002B7BE3" w:rsidRDefault="00431920" w:rsidP="00E92755">
            <w:pPr>
              <w:pStyle w:val="a3"/>
              <w:spacing w:line="230" w:lineRule="auto"/>
              <w:jc w:val="center"/>
              <w:rPr>
                <w:rFonts w:ascii="Times New Roman" w:hAnsi="Times New Roman"/>
              </w:rPr>
            </w:pPr>
            <w:r w:rsidRPr="002B7BE3">
              <w:rPr>
                <w:rFonts w:ascii="Times New Roman" w:hAnsi="Times New Roman"/>
              </w:rPr>
              <w:t>Да</w:t>
            </w:r>
            <w:proofErr w:type="gramStart"/>
            <w:r w:rsidRPr="002B7BE3">
              <w:rPr>
                <w:rFonts w:ascii="Times New Roman" w:hAnsi="Times New Roman"/>
              </w:rPr>
              <w:t>/Н</w:t>
            </w:r>
            <w:proofErr w:type="gramEnd"/>
            <w:r w:rsidRPr="002B7BE3">
              <w:rPr>
                <w:rFonts w:ascii="Times New Roman" w:hAnsi="Times New Roman"/>
              </w:rPr>
              <w:t>ет</w:t>
            </w:r>
          </w:p>
        </w:tc>
        <w:tc>
          <w:tcPr>
            <w:tcW w:w="7512" w:type="dxa"/>
            <w:vAlign w:val="center"/>
          </w:tcPr>
          <w:p w:rsidR="00431920" w:rsidRPr="002B7BE3" w:rsidRDefault="00431920" w:rsidP="00E92755">
            <w:pPr>
              <w:rPr>
                <w:rFonts w:ascii="Times New Roman" w:hAnsi="Times New Roman"/>
              </w:rPr>
            </w:pPr>
            <w:r w:rsidRPr="002B7BE3">
              <w:rPr>
                <w:rFonts w:ascii="Times New Roman" w:hAnsi="Times New Roman"/>
              </w:rPr>
              <w:t>Данные из Заявления (запроса) (с приложением отчетности о среднесписочной численности или справки о ключевых показателях предприятия Заявителя)</w:t>
            </w:r>
          </w:p>
        </w:tc>
      </w:tr>
      <w:tr w:rsidR="00431920" w:rsidRPr="002B7BE3" w:rsidTr="00E92755">
        <w:trPr>
          <w:jc w:val="center"/>
        </w:trPr>
        <w:tc>
          <w:tcPr>
            <w:tcW w:w="421" w:type="dxa"/>
            <w:shd w:val="clear" w:color="auto" w:fill="FDE9D9" w:themeFill="accent6" w:themeFillTint="33"/>
            <w:vAlign w:val="center"/>
          </w:tcPr>
          <w:p w:rsidR="00431920" w:rsidRPr="002B7BE3" w:rsidRDefault="00431920" w:rsidP="00E92755">
            <w:pPr>
              <w:pStyle w:val="a3"/>
              <w:spacing w:line="230" w:lineRule="auto"/>
              <w:jc w:val="center"/>
              <w:rPr>
                <w:rFonts w:ascii="Times New Roman" w:hAnsi="Times New Roman"/>
              </w:rPr>
            </w:pPr>
            <w:r w:rsidRPr="002B7BE3">
              <w:rPr>
                <w:rFonts w:ascii="Times New Roman" w:hAnsi="Times New Roman"/>
              </w:rPr>
              <w:t>6.4.</w:t>
            </w:r>
          </w:p>
        </w:tc>
        <w:tc>
          <w:tcPr>
            <w:tcW w:w="7229" w:type="dxa"/>
            <w:shd w:val="clear" w:color="auto" w:fill="FDE9D9" w:themeFill="accent6" w:themeFillTint="33"/>
            <w:vAlign w:val="center"/>
          </w:tcPr>
          <w:p w:rsidR="00431920" w:rsidRPr="002B7BE3" w:rsidRDefault="00431920" w:rsidP="00E92755">
            <w:pPr>
              <w:pStyle w:val="a3"/>
              <w:spacing w:line="230" w:lineRule="auto"/>
              <w:rPr>
                <w:rFonts w:ascii="Times New Roman" w:hAnsi="Times New Roman"/>
              </w:rPr>
            </w:pPr>
            <w:r w:rsidRPr="002B7BE3">
              <w:rPr>
                <w:rFonts w:ascii="Times New Roman" w:hAnsi="Times New Roman"/>
              </w:rPr>
              <w:t xml:space="preserve">осуществляет финансово-хозяйственную деятельность </w:t>
            </w:r>
          </w:p>
        </w:tc>
        <w:tc>
          <w:tcPr>
            <w:tcW w:w="709" w:type="dxa"/>
            <w:vAlign w:val="center"/>
          </w:tcPr>
          <w:p w:rsidR="00431920" w:rsidRPr="002B7BE3" w:rsidRDefault="00431920" w:rsidP="00E92755">
            <w:pPr>
              <w:pStyle w:val="a3"/>
              <w:spacing w:line="230" w:lineRule="auto"/>
              <w:jc w:val="center"/>
              <w:rPr>
                <w:rFonts w:ascii="Times New Roman" w:hAnsi="Times New Roman"/>
              </w:rPr>
            </w:pPr>
            <w:r w:rsidRPr="002B7BE3">
              <w:rPr>
                <w:rFonts w:ascii="Times New Roman" w:hAnsi="Times New Roman"/>
              </w:rPr>
              <w:t>Да</w:t>
            </w:r>
            <w:proofErr w:type="gramStart"/>
            <w:r w:rsidRPr="002B7BE3">
              <w:rPr>
                <w:rFonts w:ascii="Times New Roman" w:hAnsi="Times New Roman"/>
              </w:rPr>
              <w:t>/Н</w:t>
            </w:r>
            <w:proofErr w:type="gramEnd"/>
            <w:r w:rsidRPr="002B7BE3">
              <w:rPr>
                <w:rFonts w:ascii="Times New Roman" w:hAnsi="Times New Roman"/>
              </w:rPr>
              <w:t>ет</w:t>
            </w:r>
          </w:p>
        </w:tc>
        <w:tc>
          <w:tcPr>
            <w:tcW w:w="7512" w:type="dxa"/>
            <w:vAlign w:val="center"/>
          </w:tcPr>
          <w:p w:rsidR="00431920" w:rsidRPr="002B7BE3" w:rsidRDefault="00431920" w:rsidP="00E92755">
            <w:pPr>
              <w:pStyle w:val="a3"/>
              <w:spacing w:line="230" w:lineRule="auto"/>
              <w:jc w:val="both"/>
              <w:rPr>
                <w:rFonts w:ascii="Times New Roman" w:hAnsi="Times New Roman"/>
              </w:rPr>
            </w:pPr>
            <w:r w:rsidRPr="002B7BE3">
              <w:rPr>
                <w:rFonts w:ascii="Times New Roman" w:eastAsia="Times New Roman" w:hAnsi="Times New Roman"/>
              </w:rPr>
              <w:t xml:space="preserve">копия финансовой отчетности за последний отчетный период или </w:t>
            </w:r>
            <w:r w:rsidRPr="002B7BE3">
              <w:rPr>
                <w:rFonts w:ascii="Times New Roman" w:hAnsi="Times New Roman"/>
              </w:rPr>
              <w:t>справка о ключевых показателях деятельности предприятия Заявителя (включающая информацию о выручке, объеме производства и численности персонала, занятого в производстве)</w:t>
            </w:r>
          </w:p>
          <w:p w:rsidR="00431920" w:rsidRPr="002B7BE3" w:rsidRDefault="00431920" w:rsidP="00E92755">
            <w:pPr>
              <w:rPr>
                <w:rFonts w:ascii="Times New Roman" w:hAnsi="Times New Roman"/>
              </w:rPr>
            </w:pPr>
          </w:p>
        </w:tc>
      </w:tr>
    </w:tbl>
    <w:p w:rsidR="00397BF2" w:rsidRDefault="00431920" w:rsidP="00431920">
      <w:pPr>
        <w:tabs>
          <w:tab w:val="left" w:pos="11908"/>
        </w:tabs>
        <w:rPr>
          <w:rFonts w:ascii="Times New Roman" w:hAnsi="Times New Roman"/>
          <w:sz w:val="20"/>
        </w:rPr>
      </w:pPr>
      <w:r>
        <w:rPr>
          <w:rFonts w:ascii="Times New Roman" w:hAnsi="Times New Roman"/>
          <w:sz w:val="20"/>
        </w:rPr>
        <w:t xml:space="preserve">*Информация, полученная о Заявителе в ходе проведения проверки, распечатывается сотрудником </w:t>
      </w:r>
      <w:r w:rsidR="00007BB0">
        <w:rPr>
          <w:rFonts w:ascii="Times New Roman" w:hAnsi="Times New Roman"/>
          <w:sz w:val="20"/>
        </w:rPr>
        <w:t xml:space="preserve">ИЦ и прикладывается к </w:t>
      </w:r>
      <w:proofErr w:type="gramStart"/>
      <w:r w:rsidR="00007BB0">
        <w:rPr>
          <w:rFonts w:ascii="Times New Roman" w:hAnsi="Times New Roman"/>
          <w:sz w:val="20"/>
        </w:rPr>
        <w:t>Чек-листу</w:t>
      </w:r>
      <w:proofErr w:type="gramEnd"/>
    </w:p>
    <w:p w:rsidR="003646FE" w:rsidRDefault="003646FE" w:rsidP="00431920">
      <w:pPr>
        <w:tabs>
          <w:tab w:val="left" w:pos="11908"/>
        </w:tabs>
        <w:rPr>
          <w:rFonts w:ascii="Times New Roman" w:hAnsi="Times New Roman"/>
          <w:sz w:val="20"/>
        </w:rPr>
      </w:pPr>
    </w:p>
    <w:p w:rsidR="003646FE" w:rsidRDefault="003646FE" w:rsidP="00431920">
      <w:pPr>
        <w:tabs>
          <w:tab w:val="left" w:pos="11908"/>
        </w:tabs>
        <w:rPr>
          <w:rFonts w:ascii="Times New Roman" w:hAnsi="Times New Roman"/>
          <w:sz w:val="20"/>
        </w:rPr>
        <w:sectPr w:rsidR="003646FE" w:rsidSect="00E92755">
          <w:pgSz w:w="16838" w:h="11906" w:orient="landscape"/>
          <w:pgMar w:top="1701" w:right="1134" w:bottom="567" w:left="992" w:header="709" w:footer="709" w:gutter="0"/>
          <w:pgNumType w:start="1"/>
          <w:cols w:space="720"/>
        </w:sectPr>
      </w:pPr>
    </w:p>
    <w:p w:rsidR="006334B4" w:rsidRPr="00AA56DA" w:rsidRDefault="006334B4" w:rsidP="003646FE">
      <w:pPr>
        <w:rPr>
          <w:rFonts w:ascii="Times New Roman" w:hAnsi="Times New Roman"/>
          <w:sz w:val="24"/>
          <w:szCs w:val="24"/>
        </w:rPr>
      </w:pPr>
      <w:bookmarkStart w:id="9" w:name="_GoBack"/>
      <w:bookmarkEnd w:id="9"/>
    </w:p>
    <w:sectPr w:rsidR="006334B4" w:rsidRPr="00AA56DA" w:rsidSect="0012620E">
      <w:headerReference w:type="default" r:id="rId23"/>
      <w:pgSz w:w="11906" w:h="16838"/>
      <w:pgMar w:top="1134" w:right="567" w:bottom="993"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92F" w:rsidRDefault="0092692F" w:rsidP="00185273">
      <w:r>
        <w:separator/>
      </w:r>
    </w:p>
  </w:endnote>
  <w:endnote w:type="continuationSeparator" w:id="0">
    <w:p w:rsidR="0092692F" w:rsidRDefault="0092692F" w:rsidP="00185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choolBook">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92F" w:rsidRDefault="0092692F" w:rsidP="00185273">
      <w:r>
        <w:separator/>
      </w:r>
    </w:p>
  </w:footnote>
  <w:footnote w:type="continuationSeparator" w:id="0">
    <w:p w:rsidR="0092692F" w:rsidRDefault="0092692F" w:rsidP="001852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92F" w:rsidRDefault="0092692F" w:rsidP="00E92755">
    <w:pPr>
      <w:pStyle w:val="ac"/>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1716F"/>
    <w:multiLevelType w:val="hybridMultilevel"/>
    <w:tmpl w:val="31001F2E"/>
    <w:lvl w:ilvl="0" w:tplc="7788F78A">
      <w:start w:val="1"/>
      <w:numFmt w:val="decimal"/>
      <w:lvlText w:val="%1."/>
      <w:lvlJc w:val="left"/>
      <w:pPr>
        <w:ind w:left="1068" w:hanging="360"/>
      </w:pPr>
      <w:rPr>
        <w:rFonts w:eastAsia="Calibri"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850185D"/>
    <w:multiLevelType w:val="hybridMultilevel"/>
    <w:tmpl w:val="265CEEE2"/>
    <w:lvl w:ilvl="0" w:tplc="75E09C14">
      <w:start w:val="1"/>
      <w:numFmt w:val="decimal"/>
      <w:lvlText w:val="%1."/>
      <w:lvlJc w:val="left"/>
      <w:pPr>
        <w:ind w:left="1068" w:hanging="360"/>
      </w:pPr>
      <w:rPr>
        <w:rFonts w:eastAsia="Calibri"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B3465E8"/>
    <w:multiLevelType w:val="hybridMultilevel"/>
    <w:tmpl w:val="CA4A10BA"/>
    <w:lvl w:ilvl="0" w:tplc="066843BA">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
    <w:nsid w:val="6F057431"/>
    <w:multiLevelType w:val="hybridMultilevel"/>
    <w:tmpl w:val="16146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f-13">
    <w15:presenceInfo w15:providerId="None" w15:userId="gf-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919"/>
    <w:rsid w:val="00000CD2"/>
    <w:rsid w:val="00007BB0"/>
    <w:rsid w:val="00013EE9"/>
    <w:rsid w:val="000172D9"/>
    <w:rsid w:val="00017778"/>
    <w:rsid w:val="00022339"/>
    <w:rsid w:val="00022CAC"/>
    <w:rsid w:val="00024253"/>
    <w:rsid w:val="0002637D"/>
    <w:rsid w:val="0003045B"/>
    <w:rsid w:val="0003318B"/>
    <w:rsid w:val="00034353"/>
    <w:rsid w:val="00037A40"/>
    <w:rsid w:val="00054919"/>
    <w:rsid w:val="00057863"/>
    <w:rsid w:val="00065E3E"/>
    <w:rsid w:val="0006719D"/>
    <w:rsid w:val="00067276"/>
    <w:rsid w:val="00074763"/>
    <w:rsid w:val="000810A7"/>
    <w:rsid w:val="00086ACF"/>
    <w:rsid w:val="00090535"/>
    <w:rsid w:val="00090E6E"/>
    <w:rsid w:val="000971B8"/>
    <w:rsid w:val="000A2F35"/>
    <w:rsid w:val="000A39FC"/>
    <w:rsid w:val="000A7120"/>
    <w:rsid w:val="000A7A8F"/>
    <w:rsid w:val="000B04EC"/>
    <w:rsid w:val="000B0BC0"/>
    <w:rsid w:val="000C288E"/>
    <w:rsid w:val="000C7944"/>
    <w:rsid w:val="000D3EE4"/>
    <w:rsid w:val="000D45C5"/>
    <w:rsid w:val="000D5492"/>
    <w:rsid w:val="000D6D12"/>
    <w:rsid w:val="000E2177"/>
    <w:rsid w:val="000E782F"/>
    <w:rsid w:val="000F18FB"/>
    <w:rsid w:val="001114C6"/>
    <w:rsid w:val="0011191E"/>
    <w:rsid w:val="00112B1E"/>
    <w:rsid w:val="0011393E"/>
    <w:rsid w:val="00122A16"/>
    <w:rsid w:val="0012342F"/>
    <w:rsid w:val="00123586"/>
    <w:rsid w:val="001249A3"/>
    <w:rsid w:val="0012620E"/>
    <w:rsid w:val="00126B2F"/>
    <w:rsid w:val="00134AD1"/>
    <w:rsid w:val="001408D0"/>
    <w:rsid w:val="0014132F"/>
    <w:rsid w:val="00141FCE"/>
    <w:rsid w:val="00142B8A"/>
    <w:rsid w:val="0014343F"/>
    <w:rsid w:val="001471D5"/>
    <w:rsid w:val="0015059C"/>
    <w:rsid w:val="00155F26"/>
    <w:rsid w:val="00157548"/>
    <w:rsid w:val="001613F3"/>
    <w:rsid w:val="00165236"/>
    <w:rsid w:val="00167621"/>
    <w:rsid w:val="00167F43"/>
    <w:rsid w:val="001720A9"/>
    <w:rsid w:val="00181BB7"/>
    <w:rsid w:val="00182A67"/>
    <w:rsid w:val="00184729"/>
    <w:rsid w:val="00185273"/>
    <w:rsid w:val="0018663E"/>
    <w:rsid w:val="00190DCA"/>
    <w:rsid w:val="001933CE"/>
    <w:rsid w:val="001948D3"/>
    <w:rsid w:val="001948E7"/>
    <w:rsid w:val="00195574"/>
    <w:rsid w:val="00195CDF"/>
    <w:rsid w:val="001B2D7A"/>
    <w:rsid w:val="001B49EF"/>
    <w:rsid w:val="001C1F05"/>
    <w:rsid w:val="001C3A37"/>
    <w:rsid w:val="001C3B30"/>
    <w:rsid w:val="001E7F69"/>
    <w:rsid w:val="001F1320"/>
    <w:rsid w:val="001F741D"/>
    <w:rsid w:val="00201274"/>
    <w:rsid w:val="00201720"/>
    <w:rsid w:val="00214148"/>
    <w:rsid w:val="00214817"/>
    <w:rsid w:val="002173D2"/>
    <w:rsid w:val="002248AA"/>
    <w:rsid w:val="00227BC6"/>
    <w:rsid w:val="00230750"/>
    <w:rsid w:val="002355BD"/>
    <w:rsid w:val="0023660E"/>
    <w:rsid w:val="00242140"/>
    <w:rsid w:val="002424F8"/>
    <w:rsid w:val="00251A08"/>
    <w:rsid w:val="00254F3D"/>
    <w:rsid w:val="00260F98"/>
    <w:rsid w:val="00262C3E"/>
    <w:rsid w:val="002669F9"/>
    <w:rsid w:val="00274231"/>
    <w:rsid w:val="00275C86"/>
    <w:rsid w:val="002806BA"/>
    <w:rsid w:val="0028243D"/>
    <w:rsid w:val="002868A2"/>
    <w:rsid w:val="0028750F"/>
    <w:rsid w:val="00287F5B"/>
    <w:rsid w:val="002919CF"/>
    <w:rsid w:val="00297A8E"/>
    <w:rsid w:val="002A5082"/>
    <w:rsid w:val="002A666C"/>
    <w:rsid w:val="002A6836"/>
    <w:rsid w:val="002B65E1"/>
    <w:rsid w:val="002B7418"/>
    <w:rsid w:val="002B760A"/>
    <w:rsid w:val="002B7D47"/>
    <w:rsid w:val="002C293D"/>
    <w:rsid w:val="002C4752"/>
    <w:rsid w:val="002D5E22"/>
    <w:rsid w:val="002E0D77"/>
    <w:rsid w:val="002E2AC7"/>
    <w:rsid w:val="002E2D96"/>
    <w:rsid w:val="002E4B6A"/>
    <w:rsid w:val="002E56A2"/>
    <w:rsid w:val="002E6034"/>
    <w:rsid w:val="002F0D93"/>
    <w:rsid w:val="002F10C1"/>
    <w:rsid w:val="002F1E5A"/>
    <w:rsid w:val="002F5E85"/>
    <w:rsid w:val="002F7DEC"/>
    <w:rsid w:val="00301032"/>
    <w:rsid w:val="00301359"/>
    <w:rsid w:val="003035A0"/>
    <w:rsid w:val="00313C83"/>
    <w:rsid w:val="00314356"/>
    <w:rsid w:val="00320751"/>
    <w:rsid w:val="00321724"/>
    <w:rsid w:val="00330AC7"/>
    <w:rsid w:val="00336CA8"/>
    <w:rsid w:val="00345812"/>
    <w:rsid w:val="003467FD"/>
    <w:rsid w:val="00352A5A"/>
    <w:rsid w:val="003535FA"/>
    <w:rsid w:val="003562C5"/>
    <w:rsid w:val="00356652"/>
    <w:rsid w:val="00360E18"/>
    <w:rsid w:val="003646FE"/>
    <w:rsid w:val="00365488"/>
    <w:rsid w:val="0038054D"/>
    <w:rsid w:val="003844C4"/>
    <w:rsid w:val="003879B9"/>
    <w:rsid w:val="003879DF"/>
    <w:rsid w:val="00392BEE"/>
    <w:rsid w:val="0039498C"/>
    <w:rsid w:val="00395A54"/>
    <w:rsid w:val="003970BB"/>
    <w:rsid w:val="00397BF2"/>
    <w:rsid w:val="003A12D1"/>
    <w:rsid w:val="003A19A8"/>
    <w:rsid w:val="003A5F23"/>
    <w:rsid w:val="003B5013"/>
    <w:rsid w:val="003C115F"/>
    <w:rsid w:val="003C2621"/>
    <w:rsid w:val="003D1B4F"/>
    <w:rsid w:val="003D2703"/>
    <w:rsid w:val="003D3F9D"/>
    <w:rsid w:val="003E39C8"/>
    <w:rsid w:val="003F49EB"/>
    <w:rsid w:val="00400AAC"/>
    <w:rsid w:val="00403B1B"/>
    <w:rsid w:val="0041181C"/>
    <w:rsid w:val="00414128"/>
    <w:rsid w:val="004222D7"/>
    <w:rsid w:val="0043148E"/>
    <w:rsid w:val="00431920"/>
    <w:rsid w:val="00432F82"/>
    <w:rsid w:val="00437358"/>
    <w:rsid w:val="00442962"/>
    <w:rsid w:val="00451FC1"/>
    <w:rsid w:val="00452BB3"/>
    <w:rsid w:val="00457F52"/>
    <w:rsid w:val="00460EA2"/>
    <w:rsid w:val="00476484"/>
    <w:rsid w:val="00476794"/>
    <w:rsid w:val="00486F72"/>
    <w:rsid w:val="00487383"/>
    <w:rsid w:val="0049000D"/>
    <w:rsid w:val="00497939"/>
    <w:rsid w:val="004A269C"/>
    <w:rsid w:val="004A6833"/>
    <w:rsid w:val="004A78E3"/>
    <w:rsid w:val="004C0326"/>
    <w:rsid w:val="004C7178"/>
    <w:rsid w:val="004D13DC"/>
    <w:rsid w:val="004D2A57"/>
    <w:rsid w:val="004D380C"/>
    <w:rsid w:val="004D47E8"/>
    <w:rsid w:val="004E0D31"/>
    <w:rsid w:val="004E14E6"/>
    <w:rsid w:val="004E191B"/>
    <w:rsid w:val="004E1BF9"/>
    <w:rsid w:val="00501747"/>
    <w:rsid w:val="0050245B"/>
    <w:rsid w:val="00503200"/>
    <w:rsid w:val="005113EE"/>
    <w:rsid w:val="00511474"/>
    <w:rsid w:val="00515350"/>
    <w:rsid w:val="00515607"/>
    <w:rsid w:val="005216E3"/>
    <w:rsid w:val="00522785"/>
    <w:rsid w:val="00527ADD"/>
    <w:rsid w:val="00527D7F"/>
    <w:rsid w:val="00533B36"/>
    <w:rsid w:val="00533F0A"/>
    <w:rsid w:val="00534C29"/>
    <w:rsid w:val="0053606C"/>
    <w:rsid w:val="00540BA6"/>
    <w:rsid w:val="0054604B"/>
    <w:rsid w:val="005561BB"/>
    <w:rsid w:val="00556B27"/>
    <w:rsid w:val="0055772E"/>
    <w:rsid w:val="00566F1B"/>
    <w:rsid w:val="005677B2"/>
    <w:rsid w:val="005778C7"/>
    <w:rsid w:val="00591F82"/>
    <w:rsid w:val="00592E24"/>
    <w:rsid w:val="00593185"/>
    <w:rsid w:val="005949DD"/>
    <w:rsid w:val="00595B94"/>
    <w:rsid w:val="005A642F"/>
    <w:rsid w:val="005A656C"/>
    <w:rsid w:val="005A6C51"/>
    <w:rsid w:val="005A7E60"/>
    <w:rsid w:val="005B02C1"/>
    <w:rsid w:val="005C4DD1"/>
    <w:rsid w:val="005D1F68"/>
    <w:rsid w:val="005D3354"/>
    <w:rsid w:val="005D619D"/>
    <w:rsid w:val="005E1300"/>
    <w:rsid w:val="005E63E8"/>
    <w:rsid w:val="005E6CEB"/>
    <w:rsid w:val="005F0E23"/>
    <w:rsid w:val="005F2852"/>
    <w:rsid w:val="005F7D33"/>
    <w:rsid w:val="006015E1"/>
    <w:rsid w:val="006028AA"/>
    <w:rsid w:val="00604646"/>
    <w:rsid w:val="00605932"/>
    <w:rsid w:val="00610B4D"/>
    <w:rsid w:val="006140F7"/>
    <w:rsid w:val="00620D86"/>
    <w:rsid w:val="00621568"/>
    <w:rsid w:val="00625E0D"/>
    <w:rsid w:val="00632188"/>
    <w:rsid w:val="006334B4"/>
    <w:rsid w:val="00633E61"/>
    <w:rsid w:val="006404EE"/>
    <w:rsid w:val="00640521"/>
    <w:rsid w:val="00643F37"/>
    <w:rsid w:val="006443B2"/>
    <w:rsid w:val="00646E4B"/>
    <w:rsid w:val="00646F98"/>
    <w:rsid w:val="00650B0A"/>
    <w:rsid w:val="00654A63"/>
    <w:rsid w:val="006553CB"/>
    <w:rsid w:val="0066624E"/>
    <w:rsid w:val="00667967"/>
    <w:rsid w:val="006712F1"/>
    <w:rsid w:val="00677DAB"/>
    <w:rsid w:val="00682CAA"/>
    <w:rsid w:val="006830D2"/>
    <w:rsid w:val="00685A73"/>
    <w:rsid w:val="00686F21"/>
    <w:rsid w:val="00686FE4"/>
    <w:rsid w:val="0069454F"/>
    <w:rsid w:val="00695F6D"/>
    <w:rsid w:val="006A30A8"/>
    <w:rsid w:val="006A5D29"/>
    <w:rsid w:val="006B136B"/>
    <w:rsid w:val="006C3165"/>
    <w:rsid w:val="006C3784"/>
    <w:rsid w:val="006C3F51"/>
    <w:rsid w:val="006C5D2D"/>
    <w:rsid w:val="006E11FD"/>
    <w:rsid w:val="006E33E7"/>
    <w:rsid w:val="006E3E99"/>
    <w:rsid w:val="006E7581"/>
    <w:rsid w:val="006F2D4F"/>
    <w:rsid w:val="006F7B2C"/>
    <w:rsid w:val="00700105"/>
    <w:rsid w:val="00704C89"/>
    <w:rsid w:val="00710F18"/>
    <w:rsid w:val="007156AC"/>
    <w:rsid w:val="00715ADF"/>
    <w:rsid w:val="0072019A"/>
    <w:rsid w:val="00722760"/>
    <w:rsid w:val="0072283D"/>
    <w:rsid w:val="00722B48"/>
    <w:rsid w:val="00727E1B"/>
    <w:rsid w:val="007310F3"/>
    <w:rsid w:val="00733241"/>
    <w:rsid w:val="00734981"/>
    <w:rsid w:val="0073536F"/>
    <w:rsid w:val="007445AA"/>
    <w:rsid w:val="007467C9"/>
    <w:rsid w:val="0074681D"/>
    <w:rsid w:val="00752A65"/>
    <w:rsid w:val="00756D05"/>
    <w:rsid w:val="007615C1"/>
    <w:rsid w:val="0076226D"/>
    <w:rsid w:val="007658AF"/>
    <w:rsid w:val="007713BB"/>
    <w:rsid w:val="00771540"/>
    <w:rsid w:val="00773B1F"/>
    <w:rsid w:val="00774724"/>
    <w:rsid w:val="007766EE"/>
    <w:rsid w:val="00777981"/>
    <w:rsid w:val="0078441E"/>
    <w:rsid w:val="007879F3"/>
    <w:rsid w:val="007918AD"/>
    <w:rsid w:val="007B48C0"/>
    <w:rsid w:val="007B7800"/>
    <w:rsid w:val="007B7F92"/>
    <w:rsid w:val="007C55EA"/>
    <w:rsid w:val="007C5835"/>
    <w:rsid w:val="007D0EDC"/>
    <w:rsid w:val="007D15CD"/>
    <w:rsid w:val="007E078D"/>
    <w:rsid w:val="007E4111"/>
    <w:rsid w:val="007E5605"/>
    <w:rsid w:val="007F102F"/>
    <w:rsid w:val="007F1176"/>
    <w:rsid w:val="007F1633"/>
    <w:rsid w:val="00805F4F"/>
    <w:rsid w:val="008075C9"/>
    <w:rsid w:val="008102F9"/>
    <w:rsid w:val="008109B9"/>
    <w:rsid w:val="00813A0D"/>
    <w:rsid w:val="00814730"/>
    <w:rsid w:val="00820B7C"/>
    <w:rsid w:val="00822164"/>
    <w:rsid w:val="00822732"/>
    <w:rsid w:val="00822B7B"/>
    <w:rsid w:val="00824D44"/>
    <w:rsid w:val="00827452"/>
    <w:rsid w:val="00830911"/>
    <w:rsid w:val="00833D81"/>
    <w:rsid w:val="00835C2F"/>
    <w:rsid w:val="008432FF"/>
    <w:rsid w:val="008464CD"/>
    <w:rsid w:val="008510F2"/>
    <w:rsid w:val="00862C4C"/>
    <w:rsid w:val="00864434"/>
    <w:rsid w:val="00864C15"/>
    <w:rsid w:val="008701C0"/>
    <w:rsid w:val="00885ABF"/>
    <w:rsid w:val="00885BD8"/>
    <w:rsid w:val="00886FBE"/>
    <w:rsid w:val="008A69CF"/>
    <w:rsid w:val="008B1E93"/>
    <w:rsid w:val="008B250D"/>
    <w:rsid w:val="008B2E4A"/>
    <w:rsid w:val="008B4412"/>
    <w:rsid w:val="008B6C38"/>
    <w:rsid w:val="008C5155"/>
    <w:rsid w:val="008D3241"/>
    <w:rsid w:val="008D3280"/>
    <w:rsid w:val="008E0DAE"/>
    <w:rsid w:val="008E125E"/>
    <w:rsid w:val="008E258C"/>
    <w:rsid w:val="008E7804"/>
    <w:rsid w:val="008F38EB"/>
    <w:rsid w:val="009042B4"/>
    <w:rsid w:val="009047A0"/>
    <w:rsid w:val="00905B13"/>
    <w:rsid w:val="00910193"/>
    <w:rsid w:val="0091078A"/>
    <w:rsid w:val="00911F15"/>
    <w:rsid w:val="0091330B"/>
    <w:rsid w:val="009160C9"/>
    <w:rsid w:val="00924888"/>
    <w:rsid w:val="0092639B"/>
    <w:rsid w:val="0092692F"/>
    <w:rsid w:val="00927AC7"/>
    <w:rsid w:val="009377BE"/>
    <w:rsid w:val="00937FCC"/>
    <w:rsid w:val="00943523"/>
    <w:rsid w:val="00943BBB"/>
    <w:rsid w:val="009457DC"/>
    <w:rsid w:val="00945FBD"/>
    <w:rsid w:val="009465DE"/>
    <w:rsid w:val="009549B7"/>
    <w:rsid w:val="0096405A"/>
    <w:rsid w:val="00964745"/>
    <w:rsid w:val="009651E4"/>
    <w:rsid w:val="00974263"/>
    <w:rsid w:val="00977D04"/>
    <w:rsid w:val="00983659"/>
    <w:rsid w:val="0098420C"/>
    <w:rsid w:val="00984629"/>
    <w:rsid w:val="0098763A"/>
    <w:rsid w:val="0099001A"/>
    <w:rsid w:val="00990699"/>
    <w:rsid w:val="00991DDD"/>
    <w:rsid w:val="009923E2"/>
    <w:rsid w:val="00992B99"/>
    <w:rsid w:val="00993579"/>
    <w:rsid w:val="00993C0F"/>
    <w:rsid w:val="009947EE"/>
    <w:rsid w:val="00994ADF"/>
    <w:rsid w:val="009A288B"/>
    <w:rsid w:val="009B0CBE"/>
    <w:rsid w:val="009B5A66"/>
    <w:rsid w:val="009B5D20"/>
    <w:rsid w:val="009C0197"/>
    <w:rsid w:val="009C05C7"/>
    <w:rsid w:val="009C06A4"/>
    <w:rsid w:val="009C4AD0"/>
    <w:rsid w:val="009C4CB4"/>
    <w:rsid w:val="009E0AFB"/>
    <w:rsid w:val="009E2C6D"/>
    <w:rsid w:val="009E4402"/>
    <w:rsid w:val="009F3BE3"/>
    <w:rsid w:val="009F4BE1"/>
    <w:rsid w:val="009F7BF3"/>
    <w:rsid w:val="00A03C28"/>
    <w:rsid w:val="00A10F43"/>
    <w:rsid w:val="00A154DE"/>
    <w:rsid w:val="00A20CCA"/>
    <w:rsid w:val="00A21DFD"/>
    <w:rsid w:val="00A24421"/>
    <w:rsid w:val="00A30BFF"/>
    <w:rsid w:val="00A33D67"/>
    <w:rsid w:val="00A34248"/>
    <w:rsid w:val="00A34A88"/>
    <w:rsid w:val="00A37992"/>
    <w:rsid w:val="00A46595"/>
    <w:rsid w:val="00A4719B"/>
    <w:rsid w:val="00A51801"/>
    <w:rsid w:val="00A55098"/>
    <w:rsid w:val="00A55381"/>
    <w:rsid w:val="00A5618C"/>
    <w:rsid w:val="00A56E13"/>
    <w:rsid w:val="00A57D92"/>
    <w:rsid w:val="00A70830"/>
    <w:rsid w:val="00A75A75"/>
    <w:rsid w:val="00A761C5"/>
    <w:rsid w:val="00A86BB7"/>
    <w:rsid w:val="00A87F25"/>
    <w:rsid w:val="00A913C4"/>
    <w:rsid w:val="00A9565E"/>
    <w:rsid w:val="00A95692"/>
    <w:rsid w:val="00AA0056"/>
    <w:rsid w:val="00AA1BAE"/>
    <w:rsid w:val="00AA4E47"/>
    <w:rsid w:val="00AA56DA"/>
    <w:rsid w:val="00AA5B47"/>
    <w:rsid w:val="00AA77F8"/>
    <w:rsid w:val="00AA7B5E"/>
    <w:rsid w:val="00AB423C"/>
    <w:rsid w:val="00AB6EA7"/>
    <w:rsid w:val="00AC0515"/>
    <w:rsid w:val="00AC1ACF"/>
    <w:rsid w:val="00AC1DD0"/>
    <w:rsid w:val="00AC2D7B"/>
    <w:rsid w:val="00AC306A"/>
    <w:rsid w:val="00AC3C8B"/>
    <w:rsid w:val="00AC3E05"/>
    <w:rsid w:val="00AC497F"/>
    <w:rsid w:val="00AD28B0"/>
    <w:rsid w:val="00AD3446"/>
    <w:rsid w:val="00AD792C"/>
    <w:rsid w:val="00AE19BC"/>
    <w:rsid w:val="00AE5E82"/>
    <w:rsid w:val="00AE6C49"/>
    <w:rsid w:val="00AF1A4A"/>
    <w:rsid w:val="00AF29AC"/>
    <w:rsid w:val="00AF334E"/>
    <w:rsid w:val="00B02241"/>
    <w:rsid w:val="00B03C4D"/>
    <w:rsid w:val="00B06606"/>
    <w:rsid w:val="00B077DC"/>
    <w:rsid w:val="00B106E6"/>
    <w:rsid w:val="00B17412"/>
    <w:rsid w:val="00B21FFA"/>
    <w:rsid w:val="00B42344"/>
    <w:rsid w:val="00B43272"/>
    <w:rsid w:val="00B529E2"/>
    <w:rsid w:val="00B63D0C"/>
    <w:rsid w:val="00B6548F"/>
    <w:rsid w:val="00B65E78"/>
    <w:rsid w:val="00B72CF3"/>
    <w:rsid w:val="00B733EC"/>
    <w:rsid w:val="00B752EF"/>
    <w:rsid w:val="00B77845"/>
    <w:rsid w:val="00B778F4"/>
    <w:rsid w:val="00B8052A"/>
    <w:rsid w:val="00B80A52"/>
    <w:rsid w:val="00B81CC8"/>
    <w:rsid w:val="00B8211A"/>
    <w:rsid w:val="00B86759"/>
    <w:rsid w:val="00B87997"/>
    <w:rsid w:val="00B90729"/>
    <w:rsid w:val="00B90EE5"/>
    <w:rsid w:val="00B91A47"/>
    <w:rsid w:val="00B96E9D"/>
    <w:rsid w:val="00B97B94"/>
    <w:rsid w:val="00BA0343"/>
    <w:rsid w:val="00BA55EC"/>
    <w:rsid w:val="00BA77EF"/>
    <w:rsid w:val="00BB355E"/>
    <w:rsid w:val="00BB46B7"/>
    <w:rsid w:val="00BB5EFC"/>
    <w:rsid w:val="00BB6B48"/>
    <w:rsid w:val="00BE637B"/>
    <w:rsid w:val="00BF1427"/>
    <w:rsid w:val="00BF57AE"/>
    <w:rsid w:val="00BF6AB9"/>
    <w:rsid w:val="00C03DD6"/>
    <w:rsid w:val="00C046AE"/>
    <w:rsid w:val="00C052BA"/>
    <w:rsid w:val="00C06ABA"/>
    <w:rsid w:val="00C13525"/>
    <w:rsid w:val="00C150DA"/>
    <w:rsid w:val="00C210AE"/>
    <w:rsid w:val="00C22C2B"/>
    <w:rsid w:val="00C2565A"/>
    <w:rsid w:val="00C34A60"/>
    <w:rsid w:val="00C351CD"/>
    <w:rsid w:val="00C36013"/>
    <w:rsid w:val="00C4033B"/>
    <w:rsid w:val="00C41C30"/>
    <w:rsid w:val="00C440E8"/>
    <w:rsid w:val="00C442E2"/>
    <w:rsid w:val="00C4604D"/>
    <w:rsid w:val="00C51CB7"/>
    <w:rsid w:val="00C53380"/>
    <w:rsid w:val="00C53D07"/>
    <w:rsid w:val="00C56C17"/>
    <w:rsid w:val="00C70EB4"/>
    <w:rsid w:val="00C7765D"/>
    <w:rsid w:val="00C901A5"/>
    <w:rsid w:val="00C904AD"/>
    <w:rsid w:val="00C944CD"/>
    <w:rsid w:val="00CB3D64"/>
    <w:rsid w:val="00CB7975"/>
    <w:rsid w:val="00CC126B"/>
    <w:rsid w:val="00CC3E98"/>
    <w:rsid w:val="00CC54B5"/>
    <w:rsid w:val="00CC59F0"/>
    <w:rsid w:val="00CC6654"/>
    <w:rsid w:val="00CC6859"/>
    <w:rsid w:val="00CC77F0"/>
    <w:rsid w:val="00CD09F2"/>
    <w:rsid w:val="00CD3CE7"/>
    <w:rsid w:val="00CD425A"/>
    <w:rsid w:val="00CD563A"/>
    <w:rsid w:val="00CD7D6D"/>
    <w:rsid w:val="00CE58A6"/>
    <w:rsid w:val="00CE60D8"/>
    <w:rsid w:val="00CF2FE5"/>
    <w:rsid w:val="00CF38B1"/>
    <w:rsid w:val="00D01708"/>
    <w:rsid w:val="00D025C5"/>
    <w:rsid w:val="00D033EF"/>
    <w:rsid w:val="00D0777B"/>
    <w:rsid w:val="00D12DB1"/>
    <w:rsid w:val="00D145AB"/>
    <w:rsid w:val="00D24E79"/>
    <w:rsid w:val="00D30856"/>
    <w:rsid w:val="00D34332"/>
    <w:rsid w:val="00D36A84"/>
    <w:rsid w:val="00D36C7C"/>
    <w:rsid w:val="00D41E91"/>
    <w:rsid w:val="00D42082"/>
    <w:rsid w:val="00D4744B"/>
    <w:rsid w:val="00D50EBE"/>
    <w:rsid w:val="00D51F4D"/>
    <w:rsid w:val="00D520A2"/>
    <w:rsid w:val="00D54859"/>
    <w:rsid w:val="00D558B0"/>
    <w:rsid w:val="00D56CB1"/>
    <w:rsid w:val="00D56DBE"/>
    <w:rsid w:val="00D617C0"/>
    <w:rsid w:val="00D61B67"/>
    <w:rsid w:val="00D6237B"/>
    <w:rsid w:val="00D63F4F"/>
    <w:rsid w:val="00D67165"/>
    <w:rsid w:val="00D70EA8"/>
    <w:rsid w:val="00D733F9"/>
    <w:rsid w:val="00D73B28"/>
    <w:rsid w:val="00D804F4"/>
    <w:rsid w:val="00D8123E"/>
    <w:rsid w:val="00D82323"/>
    <w:rsid w:val="00D82EA2"/>
    <w:rsid w:val="00D85372"/>
    <w:rsid w:val="00D85919"/>
    <w:rsid w:val="00D868B1"/>
    <w:rsid w:val="00D900BA"/>
    <w:rsid w:val="00D9216D"/>
    <w:rsid w:val="00D95571"/>
    <w:rsid w:val="00D95C03"/>
    <w:rsid w:val="00D96642"/>
    <w:rsid w:val="00DA5418"/>
    <w:rsid w:val="00DB00B9"/>
    <w:rsid w:val="00DB2AAE"/>
    <w:rsid w:val="00DB3257"/>
    <w:rsid w:val="00DC2CCD"/>
    <w:rsid w:val="00DC4594"/>
    <w:rsid w:val="00DD0E40"/>
    <w:rsid w:val="00DD7612"/>
    <w:rsid w:val="00DE447A"/>
    <w:rsid w:val="00DE54FC"/>
    <w:rsid w:val="00E02BFE"/>
    <w:rsid w:val="00E03462"/>
    <w:rsid w:val="00E10401"/>
    <w:rsid w:val="00E15999"/>
    <w:rsid w:val="00E15A35"/>
    <w:rsid w:val="00E2090A"/>
    <w:rsid w:val="00E25B46"/>
    <w:rsid w:val="00E31A24"/>
    <w:rsid w:val="00E32FE7"/>
    <w:rsid w:val="00E33F7F"/>
    <w:rsid w:val="00E368A3"/>
    <w:rsid w:val="00E37459"/>
    <w:rsid w:val="00E47A4E"/>
    <w:rsid w:val="00E51279"/>
    <w:rsid w:val="00E5238A"/>
    <w:rsid w:val="00E54612"/>
    <w:rsid w:val="00E57F0B"/>
    <w:rsid w:val="00E63015"/>
    <w:rsid w:val="00E67DCD"/>
    <w:rsid w:val="00E67E57"/>
    <w:rsid w:val="00E749CA"/>
    <w:rsid w:val="00E75CF3"/>
    <w:rsid w:val="00E83F7B"/>
    <w:rsid w:val="00E861FC"/>
    <w:rsid w:val="00E90D56"/>
    <w:rsid w:val="00E92755"/>
    <w:rsid w:val="00EB6BD8"/>
    <w:rsid w:val="00EC1956"/>
    <w:rsid w:val="00EC65B0"/>
    <w:rsid w:val="00ED0D79"/>
    <w:rsid w:val="00ED4AF1"/>
    <w:rsid w:val="00ED7EB9"/>
    <w:rsid w:val="00EE48F3"/>
    <w:rsid w:val="00EF01F3"/>
    <w:rsid w:val="00EF3E6F"/>
    <w:rsid w:val="00EF5CC8"/>
    <w:rsid w:val="00EF6243"/>
    <w:rsid w:val="00F004E6"/>
    <w:rsid w:val="00F01544"/>
    <w:rsid w:val="00F01FB8"/>
    <w:rsid w:val="00F021BB"/>
    <w:rsid w:val="00F03909"/>
    <w:rsid w:val="00F135C1"/>
    <w:rsid w:val="00F138C5"/>
    <w:rsid w:val="00F13BB6"/>
    <w:rsid w:val="00F142F9"/>
    <w:rsid w:val="00F27175"/>
    <w:rsid w:val="00F3150D"/>
    <w:rsid w:val="00F33049"/>
    <w:rsid w:val="00F35B82"/>
    <w:rsid w:val="00F40CC1"/>
    <w:rsid w:val="00F53904"/>
    <w:rsid w:val="00F57DD0"/>
    <w:rsid w:val="00F6326F"/>
    <w:rsid w:val="00F6477A"/>
    <w:rsid w:val="00F64EF9"/>
    <w:rsid w:val="00F67C90"/>
    <w:rsid w:val="00F8071F"/>
    <w:rsid w:val="00F811C0"/>
    <w:rsid w:val="00F83CDB"/>
    <w:rsid w:val="00F85188"/>
    <w:rsid w:val="00F94453"/>
    <w:rsid w:val="00F95BE9"/>
    <w:rsid w:val="00FA05D0"/>
    <w:rsid w:val="00FA1AAC"/>
    <w:rsid w:val="00FA4B32"/>
    <w:rsid w:val="00FB498E"/>
    <w:rsid w:val="00FB4D59"/>
    <w:rsid w:val="00FB4E2C"/>
    <w:rsid w:val="00FB541D"/>
    <w:rsid w:val="00FB62B7"/>
    <w:rsid w:val="00FB6401"/>
    <w:rsid w:val="00FB6919"/>
    <w:rsid w:val="00FC084C"/>
    <w:rsid w:val="00FC20F6"/>
    <w:rsid w:val="00FC35EC"/>
    <w:rsid w:val="00FC52F3"/>
    <w:rsid w:val="00FD48DB"/>
    <w:rsid w:val="00FD6056"/>
    <w:rsid w:val="00FD7DA4"/>
    <w:rsid w:val="00FE4C3B"/>
    <w:rsid w:val="00FE7801"/>
    <w:rsid w:val="00FF12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D7F"/>
    <w:pPr>
      <w:spacing w:after="0" w:line="240" w:lineRule="auto"/>
      <w:jc w:val="both"/>
    </w:pPr>
    <w:rPr>
      <w:rFonts w:ascii="SchoolBook" w:eastAsia="Times New Roman" w:hAnsi="SchoolBook" w:cs="Times New Roman"/>
      <w:sz w:val="26"/>
      <w:szCs w:val="20"/>
      <w:lang w:eastAsia="ru-RU"/>
    </w:rPr>
  </w:style>
  <w:style w:type="paragraph" w:styleId="1">
    <w:name w:val="heading 1"/>
    <w:basedOn w:val="a"/>
    <w:next w:val="a"/>
    <w:link w:val="10"/>
    <w:uiPriority w:val="9"/>
    <w:qFormat/>
    <w:rsid w:val="00AE5E82"/>
    <w:pPr>
      <w:keepNext/>
      <w:jc w:val="center"/>
      <w:outlineLvl w:val="0"/>
    </w:pPr>
    <w:rPr>
      <w:rFonts w:ascii="Times New Roman" w:hAnsi="Times New Roman"/>
      <w:b/>
      <w:bCs/>
      <w:color w:val="000000"/>
      <w:sz w:val="24"/>
      <w:szCs w:val="24"/>
    </w:rPr>
  </w:style>
  <w:style w:type="paragraph" w:styleId="2">
    <w:name w:val="heading 2"/>
    <w:basedOn w:val="a"/>
    <w:next w:val="a"/>
    <w:link w:val="20"/>
    <w:uiPriority w:val="9"/>
    <w:semiHidden/>
    <w:unhideWhenUsed/>
    <w:qFormat/>
    <w:rsid w:val="00431920"/>
    <w:pPr>
      <w:keepNext/>
      <w:keepLines/>
      <w:spacing w:before="200"/>
      <w:outlineLvl w:val="1"/>
    </w:pPr>
    <w:rPr>
      <w:rFonts w:asciiTheme="majorHAnsi" w:eastAsiaTheme="majorEastAsia" w:hAnsiTheme="majorHAnsi" w:cstheme="majorBidi"/>
      <w:b/>
      <w:bCs/>
      <w:color w:val="4F81BD" w:themeColor="accent1"/>
      <w:szCs w:val="26"/>
    </w:rPr>
  </w:style>
  <w:style w:type="paragraph" w:styleId="3">
    <w:name w:val="heading 3"/>
    <w:basedOn w:val="a"/>
    <w:next w:val="a"/>
    <w:link w:val="30"/>
    <w:uiPriority w:val="9"/>
    <w:semiHidden/>
    <w:unhideWhenUsed/>
    <w:qFormat/>
    <w:rsid w:val="00D6237B"/>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AC3C8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7D7F"/>
    <w:pPr>
      <w:spacing w:after="0" w:line="240" w:lineRule="auto"/>
    </w:pPr>
  </w:style>
  <w:style w:type="table" w:styleId="a4">
    <w:name w:val="Table Grid"/>
    <w:basedOn w:val="a1"/>
    <w:uiPriority w:val="59"/>
    <w:rsid w:val="00527D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527D7F"/>
    <w:pPr>
      <w:spacing w:line="360" w:lineRule="auto"/>
      <w:ind w:firstLine="720"/>
    </w:pPr>
  </w:style>
  <w:style w:type="character" w:customStyle="1" w:styleId="a6">
    <w:name w:val="Основной текст с отступом Знак"/>
    <w:basedOn w:val="a0"/>
    <w:link w:val="a5"/>
    <w:rsid w:val="00527D7F"/>
    <w:rPr>
      <w:rFonts w:ascii="SchoolBook" w:eastAsia="Times New Roman" w:hAnsi="SchoolBook" w:cs="Times New Roman"/>
      <w:sz w:val="26"/>
      <w:szCs w:val="20"/>
      <w:lang w:eastAsia="ru-RU"/>
    </w:rPr>
  </w:style>
  <w:style w:type="paragraph" w:styleId="a7">
    <w:name w:val="List Paragraph"/>
    <w:aliases w:val="Абзац списка для документа"/>
    <w:basedOn w:val="a"/>
    <w:link w:val="a8"/>
    <w:uiPriority w:val="34"/>
    <w:qFormat/>
    <w:rsid w:val="00527D7F"/>
    <w:pPr>
      <w:ind w:left="720"/>
      <w:contextualSpacing/>
    </w:pPr>
  </w:style>
  <w:style w:type="character" w:customStyle="1" w:styleId="10">
    <w:name w:val="Заголовок 1 Знак"/>
    <w:basedOn w:val="a0"/>
    <w:link w:val="1"/>
    <w:uiPriority w:val="9"/>
    <w:rsid w:val="00AE5E82"/>
    <w:rPr>
      <w:rFonts w:ascii="Times New Roman" w:eastAsia="Times New Roman" w:hAnsi="Times New Roman" w:cs="Times New Roman"/>
      <w:b/>
      <w:bCs/>
      <w:color w:val="000000"/>
      <w:sz w:val="24"/>
      <w:szCs w:val="24"/>
      <w:lang w:eastAsia="ru-RU"/>
    </w:rPr>
  </w:style>
  <w:style w:type="character" w:customStyle="1" w:styleId="70">
    <w:name w:val="Заголовок 7 Знак"/>
    <w:basedOn w:val="a0"/>
    <w:link w:val="7"/>
    <w:uiPriority w:val="9"/>
    <w:rsid w:val="00AC3C8B"/>
    <w:rPr>
      <w:rFonts w:asciiTheme="majorHAnsi" w:eastAsiaTheme="majorEastAsia" w:hAnsiTheme="majorHAnsi" w:cstheme="majorBidi"/>
      <w:i/>
      <w:iCs/>
      <w:color w:val="404040" w:themeColor="text1" w:themeTint="BF"/>
      <w:sz w:val="26"/>
      <w:szCs w:val="20"/>
      <w:lang w:eastAsia="ru-RU"/>
    </w:rPr>
  </w:style>
  <w:style w:type="paragraph" w:styleId="21">
    <w:name w:val="Body Text Indent 2"/>
    <w:basedOn w:val="a"/>
    <w:link w:val="22"/>
    <w:uiPriority w:val="99"/>
    <w:unhideWhenUsed/>
    <w:rsid w:val="00593185"/>
    <w:pPr>
      <w:ind w:firstLine="709"/>
    </w:pPr>
    <w:rPr>
      <w:rFonts w:ascii="Times New Roman" w:hAnsi="Times New Roman"/>
      <w:sz w:val="25"/>
      <w:szCs w:val="25"/>
    </w:rPr>
  </w:style>
  <w:style w:type="character" w:customStyle="1" w:styleId="22">
    <w:name w:val="Основной текст с отступом 2 Знак"/>
    <w:basedOn w:val="a0"/>
    <w:link w:val="21"/>
    <w:uiPriority w:val="99"/>
    <w:rsid w:val="00593185"/>
    <w:rPr>
      <w:rFonts w:ascii="Times New Roman" w:eastAsia="Times New Roman" w:hAnsi="Times New Roman" w:cs="Times New Roman"/>
      <w:sz w:val="25"/>
      <w:szCs w:val="25"/>
      <w:lang w:eastAsia="ru-RU"/>
    </w:rPr>
  </w:style>
  <w:style w:type="paragraph" w:styleId="a9">
    <w:name w:val="Balloon Text"/>
    <w:basedOn w:val="a"/>
    <w:link w:val="aa"/>
    <w:uiPriority w:val="99"/>
    <w:semiHidden/>
    <w:unhideWhenUsed/>
    <w:rsid w:val="00C51CB7"/>
    <w:rPr>
      <w:rFonts w:ascii="Tahoma" w:hAnsi="Tahoma" w:cs="Tahoma"/>
      <w:sz w:val="16"/>
      <w:szCs w:val="16"/>
    </w:rPr>
  </w:style>
  <w:style w:type="character" w:customStyle="1" w:styleId="aa">
    <w:name w:val="Текст выноски Знак"/>
    <w:basedOn w:val="a0"/>
    <w:link w:val="a9"/>
    <w:uiPriority w:val="99"/>
    <w:semiHidden/>
    <w:rsid w:val="00C51CB7"/>
    <w:rPr>
      <w:rFonts w:ascii="Tahoma" w:eastAsia="Times New Roman" w:hAnsi="Tahoma" w:cs="Tahoma"/>
      <w:sz w:val="16"/>
      <w:szCs w:val="16"/>
      <w:lang w:eastAsia="ru-RU"/>
    </w:rPr>
  </w:style>
  <w:style w:type="character" w:customStyle="1" w:styleId="FontStyle12">
    <w:name w:val="Font Style12"/>
    <w:uiPriority w:val="99"/>
    <w:rsid w:val="00F95BE9"/>
    <w:rPr>
      <w:rFonts w:ascii="Times New Roman" w:hAnsi="Times New Roman" w:cs="Times New Roman"/>
      <w:b/>
      <w:bCs/>
      <w:sz w:val="24"/>
      <w:szCs w:val="24"/>
    </w:rPr>
  </w:style>
  <w:style w:type="character" w:customStyle="1" w:styleId="30">
    <w:name w:val="Заголовок 3 Знак"/>
    <w:basedOn w:val="a0"/>
    <w:link w:val="3"/>
    <w:uiPriority w:val="9"/>
    <w:rsid w:val="00D6237B"/>
    <w:rPr>
      <w:rFonts w:asciiTheme="majorHAnsi" w:eastAsiaTheme="majorEastAsia" w:hAnsiTheme="majorHAnsi" w:cstheme="majorBidi"/>
      <w:b/>
      <w:bCs/>
      <w:color w:val="4F81BD" w:themeColor="accent1"/>
      <w:sz w:val="26"/>
      <w:szCs w:val="20"/>
      <w:lang w:eastAsia="ru-RU"/>
    </w:rPr>
  </w:style>
  <w:style w:type="paragraph" w:customStyle="1" w:styleId="ConsPlusTitle">
    <w:name w:val="ConsPlusTitle"/>
    <w:uiPriority w:val="99"/>
    <w:rsid w:val="00974263"/>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apple-converted-space">
    <w:name w:val="apple-converted-space"/>
    <w:basedOn w:val="a0"/>
    <w:rsid w:val="00974263"/>
  </w:style>
  <w:style w:type="character" w:styleId="ab">
    <w:name w:val="Strong"/>
    <w:basedOn w:val="a0"/>
    <w:uiPriority w:val="22"/>
    <w:qFormat/>
    <w:rsid w:val="00814730"/>
    <w:rPr>
      <w:b/>
      <w:bCs/>
    </w:rPr>
  </w:style>
  <w:style w:type="paragraph" w:styleId="ac">
    <w:name w:val="header"/>
    <w:basedOn w:val="a"/>
    <w:link w:val="ad"/>
    <w:uiPriority w:val="99"/>
    <w:unhideWhenUsed/>
    <w:rsid w:val="00185273"/>
    <w:pPr>
      <w:tabs>
        <w:tab w:val="center" w:pos="4677"/>
        <w:tab w:val="right" w:pos="9355"/>
      </w:tabs>
    </w:pPr>
  </w:style>
  <w:style w:type="character" w:customStyle="1" w:styleId="ad">
    <w:name w:val="Верхний колонтитул Знак"/>
    <w:basedOn w:val="a0"/>
    <w:link w:val="ac"/>
    <w:uiPriority w:val="99"/>
    <w:rsid w:val="00185273"/>
    <w:rPr>
      <w:rFonts w:ascii="SchoolBook" w:eastAsia="Times New Roman" w:hAnsi="SchoolBook" w:cs="Times New Roman"/>
      <w:sz w:val="26"/>
      <w:szCs w:val="20"/>
      <w:lang w:eastAsia="ru-RU"/>
    </w:rPr>
  </w:style>
  <w:style w:type="paragraph" w:styleId="ae">
    <w:name w:val="footer"/>
    <w:basedOn w:val="a"/>
    <w:link w:val="af"/>
    <w:uiPriority w:val="99"/>
    <w:semiHidden/>
    <w:unhideWhenUsed/>
    <w:rsid w:val="00185273"/>
    <w:pPr>
      <w:tabs>
        <w:tab w:val="center" w:pos="4677"/>
        <w:tab w:val="right" w:pos="9355"/>
      </w:tabs>
    </w:pPr>
  </w:style>
  <w:style w:type="character" w:customStyle="1" w:styleId="af">
    <w:name w:val="Нижний колонтитул Знак"/>
    <w:basedOn w:val="a0"/>
    <w:link w:val="ae"/>
    <w:uiPriority w:val="99"/>
    <w:semiHidden/>
    <w:rsid w:val="00185273"/>
    <w:rPr>
      <w:rFonts w:ascii="SchoolBook" w:eastAsia="Times New Roman" w:hAnsi="SchoolBook" w:cs="Times New Roman"/>
      <w:sz w:val="26"/>
      <w:szCs w:val="20"/>
      <w:lang w:eastAsia="ru-RU"/>
    </w:rPr>
  </w:style>
  <w:style w:type="paragraph" w:styleId="af0">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f1"/>
    <w:semiHidden/>
    <w:unhideWhenUsed/>
    <w:rsid w:val="00185273"/>
    <w:rPr>
      <w:sz w:val="20"/>
    </w:rPr>
  </w:style>
  <w:style w:type="character" w:customStyle="1" w:styleId="af1">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З Знак"/>
    <w:basedOn w:val="a0"/>
    <w:link w:val="af0"/>
    <w:semiHidden/>
    <w:rsid w:val="00185273"/>
    <w:rPr>
      <w:rFonts w:ascii="SchoolBook" w:eastAsia="Times New Roman" w:hAnsi="SchoolBook" w:cs="Times New Roman"/>
      <w:sz w:val="20"/>
      <w:szCs w:val="20"/>
      <w:lang w:eastAsia="ru-RU"/>
    </w:rPr>
  </w:style>
  <w:style w:type="character" w:styleId="af2">
    <w:name w:val="footnote reference"/>
    <w:uiPriority w:val="99"/>
    <w:unhideWhenUsed/>
    <w:rsid w:val="00185273"/>
    <w:rPr>
      <w:vertAlign w:val="superscript"/>
    </w:rPr>
  </w:style>
  <w:style w:type="character" w:styleId="af3">
    <w:name w:val="page number"/>
    <w:basedOn w:val="a0"/>
    <w:rsid w:val="00185273"/>
  </w:style>
  <w:style w:type="paragraph" w:customStyle="1" w:styleId="ConsPlusNormal">
    <w:name w:val="ConsPlusNormal"/>
    <w:uiPriority w:val="99"/>
    <w:rsid w:val="00A30BFF"/>
    <w:pPr>
      <w:widowControl w:val="0"/>
      <w:autoSpaceDE w:val="0"/>
      <w:autoSpaceDN w:val="0"/>
      <w:spacing w:after="0" w:line="240" w:lineRule="auto"/>
    </w:pPr>
    <w:rPr>
      <w:rFonts w:ascii="Calibri" w:eastAsia="Times New Roman" w:hAnsi="Calibri" w:cs="Calibri"/>
      <w:szCs w:val="20"/>
      <w:lang w:eastAsia="ru-RU"/>
    </w:rPr>
  </w:style>
  <w:style w:type="character" w:styleId="af4">
    <w:name w:val="Hyperlink"/>
    <w:uiPriority w:val="99"/>
    <w:unhideWhenUsed/>
    <w:rsid w:val="00034353"/>
    <w:rPr>
      <w:color w:val="0000FF"/>
      <w:u w:val="single"/>
    </w:rPr>
  </w:style>
  <w:style w:type="paragraph" w:styleId="af5">
    <w:name w:val="Body Text"/>
    <w:basedOn w:val="a"/>
    <w:link w:val="af6"/>
    <w:uiPriority w:val="99"/>
    <w:semiHidden/>
    <w:unhideWhenUsed/>
    <w:rsid w:val="00034353"/>
    <w:pPr>
      <w:spacing w:after="120"/>
    </w:pPr>
  </w:style>
  <w:style w:type="character" w:customStyle="1" w:styleId="af6">
    <w:name w:val="Основной текст Знак"/>
    <w:basedOn w:val="a0"/>
    <w:link w:val="af5"/>
    <w:uiPriority w:val="99"/>
    <w:semiHidden/>
    <w:rsid w:val="00034353"/>
    <w:rPr>
      <w:rFonts w:ascii="SchoolBook" w:eastAsia="Times New Roman" w:hAnsi="SchoolBook" w:cs="Times New Roman"/>
      <w:sz w:val="26"/>
      <w:szCs w:val="20"/>
      <w:lang w:eastAsia="ru-RU"/>
    </w:rPr>
  </w:style>
  <w:style w:type="character" w:customStyle="1" w:styleId="a8">
    <w:name w:val="Абзац списка Знак"/>
    <w:aliases w:val="Абзац списка для документа Знак"/>
    <w:link w:val="a7"/>
    <w:uiPriority w:val="34"/>
    <w:locked/>
    <w:rsid w:val="00034353"/>
    <w:rPr>
      <w:rFonts w:ascii="SchoolBook" w:eastAsia="Times New Roman" w:hAnsi="SchoolBook" w:cs="Times New Roman"/>
      <w:sz w:val="26"/>
      <w:szCs w:val="20"/>
      <w:lang w:eastAsia="ru-RU"/>
    </w:rPr>
  </w:style>
  <w:style w:type="character" w:customStyle="1" w:styleId="FontStyle26">
    <w:name w:val="Font Style26"/>
    <w:basedOn w:val="a0"/>
    <w:uiPriority w:val="99"/>
    <w:rsid w:val="00FF12E5"/>
    <w:rPr>
      <w:rFonts w:ascii="Times New Roman" w:hAnsi="Times New Roman" w:cs="Times New Roman"/>
      <w:sz w:val="26"/>
      <w:szCs w:val="26"/>
    </w:rPr>
  </w:style>
  <w:style w:type="paragraph" w:customStyle="1" w:styleId="Style4">
    <w:name w:val="Style4"/>
    <w:basedOn w:val="a"/>
    <w:uiPriority w:val="99"/>
    <w:rsid w:val="00FF12E5"/>
    <w:pPr>
      <w:widowControl w:val="0"/>
      <w:autoSpaceDE w:val="0"/>
      <w:autoSpaceDN w:val="0"/>
      <w:adjustRightInd w:val="0"/>
      <w:spacing w:line="288" w:lineRule="exact"/>
      <w:ind w:firstLine="854"/>
      <w:jc w:val="left"/>
    </w:pPr>
    <w:rPr>
      <w:rFonts w:ascii="Times New Roman" w:eastAsiaTheme="minorEastAsia" w:hAnsi="Times New Roman"/>
      <w:sz w:val="24"/>
      <w:szCs w:val="24"/>
    </w:rPr>
  </w:style>
  <w:style w:type="character" w:customStyle="1" w:styleId="FontStyle19">
    <w:name w:val="Font Style19"/>
    <w:basedOn w:val="a0"/>
    <w:uiPriority w:val="99"/>
    <w:rsid w:val="00FF12E5"/>
    <w:rPr>
      <w:rFonts w:ascii="Times New Roman" w:hAnsi="Times New Roman" w:cs="Times New Roman" w:hint="default"/>
      <w:sz w:val="22"/>
      <w:szCs w:val="22"/>
    </w:rPr>
  </w:style>
  <w:style w:type="character" w:customStyle="1" w:styleId="FontStyle13">
    <w:name w:val="Font Style13"/>
    <w:basedOn w:val="a0"/>
    <w:uiPriority w:val="99"/>
    <w:rsid w:val="00E25B46"/>
    <w:rPr>
      <w:rFonts w:ascii="Times New Roman" w:hAnsi="Times New Roman" w:cs="Times New Roman" w:hint="default"/>
      <w:sz w:val="26"/>
      <w:szCs w:val="26"/>
    </w:rPr>
  </w:style>
  <w:style w:type="character" w:customStyle="1" w:styleId="FontStyle33">
    <w:name w:val="Font Style33"/>
    <w:uiPriority w:val="99"/>
    <w:rsid w:val="00B90EE5"/>
    <w:rPr>
      <w:rFonts w:ascii="Times New Roman" w:hAnsi="Times New Roman" w:cs="Times New Roman" w:hint="default"/>
      <w:sz w:val="26"/>
      <w:szCs w:val="26"/>
    </w:rPr>
  </w:style>
  <w:style w:type="character" w:customStyle="1" w:styleId="FontStyle18">
    <w:name w:val="Font Style18"/>
    <w:basedOn w:val="a0"/>
    <w:uiPriority w:val="99"/>
    <w:rsid w:val="00B90EE5"/>
    <w:rPr>
      <w:rFonts w:ascii="Times New Roman" w:hAnsi="Times New Roman" w:cs="Times New Roman"/>
      <w:b/>
      <w:bCs/>
      <w:sz w:val="22"/>
      <w:szCs w:val="22"/>
    </w:rPr>
  </w:style>
  <w:style w:type="character" w:customStyle="1" w:styleId="nowrap">
    <w:name w:val="nowrap"/>
    <w:basedOn w:val="a0"/>
    <w:rsid w:val="00FE4C3B"/>
  </w:style>
  <w:style w:type="character" w:customStyle="1" w:styleId="20">
    <w:name w:val="Заголовок 2 Знак"/>
    <w:basedOn w:val="a0"/>
    <w:link w:val="2"/>
    <w:uiPriority w:val="9"/>
    <w:semiHidden/>
    <w:rsid w:val="00431920"/>
    <w:rPr>
      <w:rFonts w:asciiTheme="majorHAnsi" w:eastAsiaTheme="majorEastAsia" w:hAnsiTheme="majorHAnsi" w:cstheme="majorBidi"/>
      <w:b/>
      <w:bCs/>
      <w:color w:val="4F81BD" w:themeColor="accent1"/>
      <w:sz w:val="26"/>
      <w:szCs w:val="26"/>
      <w:lang w:eastAsia="ru-RU"/>
    </w:rPr>
  </w:style>
  <w:style w:type="table" w:customStyle="1" w:styleId="11">
    <w:name w:val="Сетка таблицы1"/>
    <w:basedOn w:val="a1"/>
    <w:next w:val="a4"/>
    <w:uiPriority w:val="59"/>
    <w:rsid w:val="0043192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Гипертекстовая ссылка"/>
    <w:basedOn w:val="a0"/>
    <w:uiPriority w:val="99"/>
    <w:rsid w:val="005B02C1"/>
    <w:rPr>
      <w:color w:val="106BBE"/>
    </w:rPr>
  </w:style>
  <w:style w:type="paragraph" w:customStyle="1" w:styleId="23">
    <w:name w:val="Абзац списка2"/>
    <w:basedOn w:val="a"/>
    <w:rsid w:val="00885BD8"/>
    <w:pPr>
      <w:spacing w:after="200" w:line="276" w:lineRule="auto"/>
      <w:ind w:left="720"/>
      <w:contextualSpacing/>
      <w:jc w:val="left"/>
    </w:pPr>
    <w:rPr>
      <w:rFonts w:ascii="Calibri" w:hAnsi="Calibri"/>
      <w:sz w:val="22"/>
      <w:szCs w:val="22"/>
      <w:lang w:eastAsia="en-US"/>
    </w:rPr>
  </w:style>
  <w:style w:type="character" w:styleId="af8">
    <w:name w:val="annotation reference"/>
    <w:uiPriority w:val="99"/>
    <w:unhideWhenUsed/>
    <w:rsid w:val="00B77845"/>
    <w:rPr>
      <w:sz w:val="16"/>
      <w:szCs w:val="16"/>
    </w:rPr>
  </w:style>
  <w:style w:type="paragraph" w:customStyle="1" w:styleId="af9">
    <w:name w:val="Таблицы (моноширинный)"/>
    <w:basedOn w:val="a"/>
    <w:next w:val="a"/>
    <w:uiPriority w:val="99"/>
    <w:rsid w:val="00B77845"/>
    <w:pPr>
      <w:widowControl w:val="0"/>
      <w:autoSpaceDE w:val="0"/>
      <w:autoSpaceDN w:val="0"/>
      <w:adjustRightInd w:val="0"/>
    </w:pPr>
    <w:rPr>
      <w:rFonts w:ascii="Courier New" w:hAnsi="Courier New" w:cs="Courier New"/>
      <w:sz w:val="20"/>
    </w:rPr>
  </w:style>
  <w:style w:type="paragraph" w:customStyle="1" w:styleId="afa">
    <w:name w:val="Нормальный (таблица)"/>
    <w:basedOn w:val="a"/>
    <w:next w:val="a"/>
    <w:uiPriority w:val="99"/>
    <w:rsid w:val="00B77845"/>
    <w:pPr>
      <w:widowControl w:val="0"/>
      <w:autoSpaceDE w:val="0"/>
      <w:autoSpaceDN w:val="0"/>
      <w:adjustRightInd w:val="0"/>
    </w:pPr>
    <w:rPr>
      <w:rFonts w:ascii="Times New Roman CYR" w:eastAsiaTheme="minorEastAsia" w:hAnsi="Times New Roman CYR" w:cs="Times New Roman CYR"/>
      <w:sz w:val="24"/>
      <w:szCs w:val="24"/>
    </w:rPr>
  </w:style>
  <w:style w:type="paragraph" w:customStyle="1" w:styleId="afb">
    <w:name w:val="Прижатый влево"/>
    <w:basedOn w:val="a"/>
    <w:next w:val="a"/>
    <w:uiPriority w:val="99"/>
    <w:rsid w:val="00B77845"/>
    <w:pPr>
      <w:widowControl w:val="0"/>
      <w:autoSpaceDE w:val="0"/>
      <w:autoSpaceDN w:val="0"/>
      <w:adjustRightInd w:val="0"/>
      <w:jc w:val="left"/>
    </w:pPr>
    <w:rPr>
      <w:rFonts w:ascii="Times New Roman CYR" w:eastAsiaTheme="minorEastAsia"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D7F"/>
    <w:pPr>
      <w:spacing w:after="0" w:line="240" w:lineRule="auto"/>
      <w:jc w:val="both"/>
    </w:pPr>
    <w:rPr>
      <w:rFonts w:ascii="SchoolBook" w:eastAsia="Times New Roman" w:hAnsi="SchoolBook" w:cs="Times New Roman"/>
      <w:sz w:val="26"/>
      <w:szCs w:val="20"/>
      <w:lang w:eastAsia="ru-RU"/>
    </w:rPr>
  </w:style>
  <w:style w:type="paragraph" w:styleId="1">
    <w:name w:val="heading 1"/>
    <w:basedOn w:val="a"/>
    <w:next w:val="a"/>
    <w:link w:val="10"/>
    <w:uiPriority w:val="9"/>
    <w:qFormat/>
    <w:rsid w:val="00AE5E82"/>
    <w:pPr>
      <w:keepNext/>
      <w:jc w:val="center"/>
      <w:outlineLvl w:val="0"/>
    </w:pPr>
    <w:rPr>
      <w:rFonts w:ascii="Times New Roman" w:hAnsi="Times New Roman"/>
      <w:b/>
      <w:bCs/>
      <w:color w:val="000000"/>
      <w:sz w:val="24"/>
      <w:szCs w:val="24"/>
    </w:rPr>
  </w:style>
  <w:style w:type="paragraph" w:styleId="2">
    <w:name w:val="heading 2"/>
    <w:basedOn w:val="a"/>
    <w:next w:val="a"/>
    <w:link w:val="20"/>
    <w:uiPriority w:val="9"/>
    <w:semiHidden/>
    <w:unhideWhenUsed/>
    <w:qFormat/>
    <w:rsid w:val="00431920"/>
    <w:pPr>
      <w:keepNext/>
      <w:keepLines/>
      <w:spacing w:before="200"/>
      <w:outlineLvl w:val="1"/>
    </w:pPr>
    <w:rPr>
      <w:rFonts w:asciiTheme="majorHAnsi" w:eastAsiaTheme="majorEastAsia" w:hAnsiTheme="majorHAnsi" w:cstheme="majorBidi"/>
      <w:b/>
      <w:bCs/>
      <w:color w:val="4F81BD" w:themeColor="accent1"/>
      <w:szCs w:val="26"/>
    </w:rPr>
  </w:style>
  <w:style w:type="paragraph" w:styleId="3">
    <w:name w:val="heading 3"/>
    <w:basedOn w:val="a"/>
    <w:next w:val="a"/>
    <w:link w:val="30"/>
    <w:uiPriority w:val="9"/>
    <w:semiHidden/>
    <w:unhideWhenUsed/>
    <w:qFormat/>
    <w:rsid w:val="00D6237B"/>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AC3C8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7D7F"/>
    <w:pPr>
      <w:spacing w:after="0" w:line="240" w:lineRule="auto"/>
    </w:pPr>
  </w:style>
  <w:style w:type="table" w:styleId="a4">
    <w:name w:val="Table Grid"/>
    <w:basedOn w:val="a1"/>
    <w:uiPriority w:val="59"/>
    <w:rsid w:val="00527D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527D7F"/>
    <w:pPr>
      <w:spacing w:line="360" w:lineRule="auto"/>
      <w:ind w:firstLine="720"/>
    </w:pPr>
  </w:style>
  <w:style w:type="character" w:customStyle="1" w:styleId="a6">
    <w:name w:val="Основной текст с отступом Знак"/>
    <w:basedOn w:val="a0"/>
    <w:link w:val="a5"/>
    <w:rsid w:val="00527D7F"/>
    <w:rPr>
      <w:rFonts w:ascii="SchoolBook" w:eastAsia="Times New Roman" w:hAnsi="SchoolBook" w:cs="Times New Roman"/>
      <w:sz w:val="26"/>
      <w:szCs w:val="20"/>
      <w:lang w:eastAsia="ru-RU"/>
    </w:rPr>
  </w:style>
  <w:style w:type="paragraph" w:styleId="a7">
    <w:name w:val="List Paragraph"/>
    <w:aliases w:val="Абзац списка для документа"/>
    <w:basedOn w:val="a"/>
    <w:link w:val="a8"/>
    <w:uiPriority w:val="34"/>
    <w:qFormat/>
    <w:rsid w:val="00527D7F"/>
    <w:pPr>
      <w:ind w:left="720"/>
      <w:contextualSpacing/>
    </w:pPr>
  </w:style>
  <w:style w:type="character" w:customStyle="1" w:styleId="10">
    <w:name w:val="Заголовок 1 Знак"/>
    <w:basedOn w:val="a0"/>
    <w:link w:val="1"/>
    <w:uiPriority w:val="9"/>
    <w:rsid w:val="00AE5E82"/>
    <w:rPr>
      <w:rFonts w:ascii="Times New Roman" w:eastAsia="Times New Roman" w:hAnsi="Times New Roman" w:cs="Times New Roman"/>
      <w:b/>
      <w:bCs/>
      <w:color w:val="000000"/>
      <w:sz w:val="24"/>
      <w:szCs w:val="24"/>
      <w:lang w:eastAsia="ru-RU"/>
    </w:rPr>
  </w:style>
  <w:style w:type="character" w:customStyle="1" w:styleId="70">
    <w:name w:val="Заголовок 7 Знак"/>
    <w:basedOn w:val="a0"/>
    <w:link w:val="7"/>
    <w:uiPriority w:val="9"/>
    <w:rsid w:val="00AC3C8B"/>
    <w:rPr>
      <w:rFonts w:asciiTheme="majorHAnsi" w:eastAsiaTheme="majorEastAsia" w:hAnsiTheme="majorHAnsi" w:cstheme="majorBidi"/>
      <w:i/>
      <w:iCs/>
      <w:color w:val="404040" w:themeColor="text1" w:themeTint="BF"/>
      <w:sz w:val="26"/>
      <w:szCs w:val="20"/>
      <w:lang w:eastAsia="ru-RU"/>
    </w:rPr>
  </w:style>
  <w:style w:type="paragraph" w:styleId="21">
    <w:name w:val="Body Text Indent 2"/>
    <w:basedOn w:val="a"/>
    <w:link w:val="22"/>
    <w:uiPriority w:val="99"/>
    <w:unhideWhenUsed/>
    <w:rsid w:val="00593185"/>
    <w:pPr>
      <w:ind w:firstLine="709"/>
    </w:pPr>
    <w:rPr>
      <w:rFonts w:ascii="Times New Roman" w:hAnsi="Times New Roman"/>
      <w:sz w:val="25"/>
      <w:szCs w:val="25"/>
    </w:rPr>
  </w:style>
  <w:style w:type="character" w:customStyle="1" w:styleId="22">
    <w:name w:val="Основной текст с отступом 2 Знак"/>
    <w:basedOn w:val="a0"/>
    <w:link w:val="21"/>
    <w:uiPriority w:val="99"/>
    <w:rsid w:val="00593185"/>
    <w:rPr>
      <w:rFonts w:ascii="Times New Roman" w:eastAsia="Times New Roman" w:hAnsi="Times New Roman" w:cs="Times New Roman"/>
      <w:sz w:val="25"/>
      <w:szCs w:val="25"/>
      <w:lang w:eastAsia="ru-RU"/>
    </w:rPr>
  </w:style>
  <w:style w:type="paragraph" w:styleId="a9">
    <w:name w:val="Balloon Text"/>
    <w:basedOn w:val="a"/>
    <w:link w:val="aa"/>
    <w:uiPriority w:val="99"/>
    <w:semiHidden/>
    <w:unhideWhenUsed/>
    <w:rsid w:val="00C51CB7"/>
    <w:rPr>
      <w:rFonts w:ascii="Tahoma" w:hAnsi="Tahoma" w:cs="Tahoma"/>
      <w:sz w:val="16"/>
      <w:szCs w:val="16"/>
    </w:rPr>
  </w:style>
  <w:style w:type="character" w:customStyle="1" w:styleId="aa">
    <w:name w:val="Текст выноски Знак"/>
    <w:basedOn w:val="a0"/>
    <w:link w:val="a9"/>
    <w:uiPriority w:val="99"/>
    <w:semiHidden/>
    <w:rsid w:val="00C51CB7"/>
    <w:rPr>
      <w:rFonts w:ascii="Tahoma" w:eastAsia="Times New Roman" w:hAnsi="Tahoma" w:cs="Tahoma"/>
      <w:sz w:val="16"/>
      <w:szCs w:val="16"/>
      <w:lang w:eastAsia="ru-RU"/>
    </w:rPr>
  </w:style>
  <w:style w:type="character" w:customStyle="1" w:styleId="FontStyle12">
    <w:name w:val="Font Style12"/>
    <w:uiPriority w:val="99"/>
    <w:rsid w:val="00F95BE9"/>
    <w:rPr>
      <w:rFonts w:ascii="Times New Roman" w:hAnsi="Times New Roman" w:cs="Times New Roman"/>
      <w:b/>
      <w:bCs/>
      <w:sz w:val="24"/>
      <w:szCs w:val="24"/>
    </w:rPr>
  </w:style>
  <w:style w:type="character" w:customStyle="1" w:styleId="30">
    <w:name w:val="Заголовок 3 Знак"/>
    <w:basedOn w:val="a0"/>
    <w:link w:val="3"/>
    <w:uiPriority w:val="9"/>
    <w:rsid w:val="00D6237B"/>
    <w:rPr>
      <w:rFonts w:asciiTheme="majorHAnsi" w:eastAsiaTheme="majorEastAsia" w:hAnsiTheme="majorHAnsi" w:cstheme="majorBidi"/>
      <w:b/>
      <w:bCs/>
      <w:color w:val="4F81BD" w:themeColor="accent1"/>
      <w:sz w:val="26"/>
      <w:szCs w:val="20"/>
      <w:lang w:eastAsia="ru-RU"/>
    </w:rPr>
  </w:style>
  <w:style w:type="paragraph" w:customStyle="1" w:styleId="ConsPlusTitle">
    <w:name w:val="ConsPlusTitle"/>
    <w:uiPriority w:val="99"/>
    <w:rsid w:val="00974263"/>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apple-converted-space">
    <w:name w:val="apple-converted-space"/>
    <w:basedOn w:val="a0"/>
    <w:rsid w:val="00974263"/>
  </w:style>
  <w:style w:type="character" w:styleId="ab">
    <w:name w:val="Strong"/>
    <w:basedOn w:val="a0"/>
    <w:uiPriority w:val="22"/>
    <w:qFormat/>
    <w:rsid w:val="00814730"/>
    <w:rPr>
      <w:b/>
      <w:bCs/>
    </w:rPr>
  </w:style>
  <w:style w:type="paragraph" w:styleId="ac">
    <w:name w:val="header"/>
    <w:basedOn w:val="a"/>
    <w:link w:val="ad"/>
    <w:uiPriority w:val="99"/>
    <w:unhideWhenUsed/>
    <w:rsid w:val="00185273"/>
    <w:pPr>
      <w:tabs>
        <w:tab w:val="center" w:pos="4677"/>
        <w:tab w:val="right" w:pos="9355"/>
      </w:tabs>
    </w:pPr>
  </w:style>
  <w:style w:type="character" w:customStyle="1" w:styleId="ad">
    <w:name w:val="Верхний колонтитул Знак"/>
    <w:basedOn w:val="a0"/>
    <w:link w:val="ac"/>
    <w:uiPriority w:val="99"/>
    <w:rsid w:val="00185273"/>
    <w:rPr>
      <w:rFonts w:ascii="SchoolBook" w:eastAsia="Times New Roman" w:hAnsi="SchoolBook" w:cs="Times New Roman"/>
      <w:sz w:val="26"/>
      <w:szCs w:val="20"/>
      <w:lang w:eastAsia="ru-RU"/>
    </w:rPr>
  </w:style>
  <w:style w:type="paragraph" w:styleId="ae">
    <w:name w:val="footer"/>
    <w:basedOn w:val="a"/>
    <w:link w:val="af"/>
    <w:uiPriority w:val="99"/>
    <w:semiHidden/>
    <w:unhideWhenUsed/>
    <w:rsid w:val="00185273"/>
    <w:pPr>
      <w:tabs>
        <w:tab w:val="center" w:pos="4677"/>
        <w:tab w:val="right" w:pos="9355"/>
      </w:tabs>
    </w:pPr>
  </w:style>
  <w:style w:type="character" w:customStyle="1" w:styleId="af">
    <w:name w:val="Нижний колонтитул Знак"/>
    <w:basedOn w:val="a0"/>
    <w:link w:val="ae"/>
    <w:uiPriority w:val="99"/>
    <w:semiHidden/>
    <w:rsid w:val="00185273"/>
    <w:rPr>
      <w:rFonts w:ascii="SchoolBook" w:eastAsia="Times New Roman" w:hAnsi="SchoolBook" w:cs="Times New Roman"/>
      <w:sz w:val="26"/>
      <w:szCs w:val="20"/>
      <w:lang w:eastAsia="ru-RU"/>
    </w:rPr>
  </w:style>
  <w:style w:type="paragraph" w:styleId="af0">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f1"/>
    <w:semiHidden/>
    <w:unhideWhenUsed/>
    <w:rsid w:val="00185273"/>
    <w:rPr>
      <w:sz w:val="20"/>
    </w:rPr>
  </w:style>
  <w:style w:type="character" w:customStyle="1" w:styleId="af1">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З Знак"/>
    <w:basedOn w:val="a0"/>
    <w:link w:val="af0"/>
    <w:semiHidden/>
    <w:rsid w:val="00185273"/>
    <w:rPr>
      <w:rFonts w:ascii="SchoolBook" w:eastAsia="Times New Roman" w:hAnsi="SchoolBook" w:cs="Times New Roman"/>
      <w:sz w:val="20"/>
      <w:szCs w:val="20"/>
      <w:lang w:eastAsia="ru-RU"/>
    </w:rPr>
  </w:style>
  <w:style w:type="character" w:styleId="af2">
    <w:name w:val="footnote reference"/>
    <w:uiPriority w:val="99"/>
    <w:unhideWhenUsed/>
    <w:rsid w:val="00185273"/>
    <w:rPr>
      <w:vertAlign w:val="superscript"/>
    </w:rPr>
  </w:style>
  <w:style w:type="character" w:styleId="af3">
    <w:name w:val="page number"/>
    <w:basedOn w:val="a0"/>
    <w:rsid w:val="00185273"/>
  </w:style>
  <w:style w:type="paragraph" w:customStyle="1" w:styleId="ConsPlusNormal">
    <w:name w:val="ConsPlusNormal"/>
    <w:uiPriority w:val="99"/>
    <w:rsid w:val="00A30BFF"/>
    <w:pPr>
      <w:widowControl w:val="0"/>
      <w:autoSpaceDE w:val="0"/>
      <w:autoSpaceDN w:val="0"/>
      <w:spacing w:after="0" w:line="240" w:lineRule="auto"/>
    </w:pPr>
    <w:rPr>
      <w:rFonts w:ascii="Calibri" w:eastAsia="Times New Roman" w:hAnsi="Calibri" w:cs="Calibri"/>
      <w:szCs w:val="20"/>
      <w:lang w:eastAsia="ru-RU"/>
    </w:rPr>
  </w:style>
  <w:style w:type="character" w:styleId="af4">
    <w:name w:val="Hyperlink"/>
    <w:uiPriority w:val="99"/>
    <w:unhideWhenUsed/>
    <w:rsid w:val="00034353"/>
    <w:rPr>
      <w:color w:val="0000FF"/>
      <w:u w:val="single"/>
    </w:rPr>
  </w:style>
  <w:style w:type="paragraph" w:styleId="af5">
    <w:name w:val="Body Text"/>
    <w:basedOn w:val="a"/>
    <w:link w:val="af6"/>
    <w:uiPriority w:val="99"/>
    <w:semiHidden/>
    <w:unhideWhenUsed/>
    <w:rsid w:val="00034353"/>
    <w:pPr>
      <w:spacing w:after="120"/>
    </w:pPr>
  </w:style>
  <w:style w:type="character" w:customStyle="1" w:styleId="af6">
    <w:name w:val="Основной текст Знак"/>
    <w:basedOn w:val="a0"/>
    <w:link w:val="af5"/>
    <w:uiPriority w:val="99"/>
    <w:semiHidden/>
    <w:rsid w:val="00034353"/>
    <w:rPr>
      <w:rFonts w:ascii="SchoolBook" w:eastAsia="Times New Roman" w:hAnsi="SchoolBook" w:cs="Times New Roman"/>
      <w:sz w:val="26"/>
      <w:szCs w:val="20"/>
      <w:lang w:eastAsia="ru-RU"/>
    </w:rPr>
  </w:style>
  <w:style w:type="character" w:customStyle="1" w:styleId="a8">
    <w:name w:val="Абзац списка Знак"/>
    <w:aliases w:val="Абзац списка для документа Знак"/>
    <w:link w:val="a7"/>
    <w:uiPriority w:val="34"/>
    <w:locked/>
    <w:rsid w:val="00034353"/>
    <w:rPr>
      <w:rFonts w:ascii="SchoolBook" w:eastAsia="Times New Roman" w:hAnsi="SchoolBook" w:cs="Times New Roman"/>
      <w:sz w:val="26"/>
      <w:szCs w:val="20"/>
      <w:lang w:eastAsia="ru-RU"/>
    </w:rPr>
  </w:style>
  <w:style w:type="character" w:customStyle="1" w:styleId="FontStyle26">
    <w:name w:val="Font Style26"/>
    <w:basedOn w:val="a0"/>
    <w:uiPriority w:val="99"/>
    <w:rsid w:val="00FF12E5"/>
    <w:rPr>
      <w:rFonts w:ascii="Times New Roman" w:hAnsi="Times New Roman" w:cs="Times New Roman"/>
      <w:sz w:val="26"/>
      <w:szCs w:val="26"/>
    </w:rPr>
  </w:style>
  <w:style w:type="paragraph" w:customStyle="1" w:styleId="Style4">
    <w:name w:val="Style4"/>
    <w:basedOn w:val="a"/>
    <w:uiPriority w:val="99"/>
    <w:rsid w:val="00FF12E5"/>
    <w:pPr>
      <w:widowControl w:val="0"/>
      <w:autoSpaceDE w:val="0"/>
      <w:autoSpaceDN w:val="0"/>
      <w:adjustRightInd w:val="0"/>
      <w:spacing w:line="288" w:lineRule="exact"/>
      <w:ind w:firstLine="854"/>
      <w:jc w:val="left"/>
    </w:pPr>
    <w:rPr>
      <w:rFonts w:ascii="Times New Roman" w:eastAsiaTheme="minorEastAsia" w:hAnsi="Times New Roman"/>
      <w:sz w:val="24"/>
      <w:szCs w:val="24"/>
    </w:rPr>
  </w:style>
  <w:style w:type="character" w:customStyle="1" w:styleId="FontStyle19">
    <w:name w:val="Font Style19"/>
    <w:basedOn w:val="a0"/>
    <w:uiPriority w:val="99"/>
    <w:rsid w:val="00FF12E5"/>
    <w:rPr>
      <w:rFonts w:ascii="Times New Roman" w:hAnsi="Times New Roman" w:cs="Times New Roman" w:hint="default"/>
      <w:sz w:val="22"/>
      <w:szCs w:val="22"/>
    </w:rPr>
  </w:style>
  <w:style w:type="character" w:customStyle="1" w:styleId="FontStyle13">
    <w:name w:val="Font Style13"/>
    <w:basedOn w:val="a0"/>
    <w:uiPriority w:val="99"/>
    <w:rsid w:val="00E25B46"/>
    <w:rPr>
      <w:rFonts w:ascii="Times New Roman" w:hAnsi="Times New Roman" w:cs="Times New Roman" w:hint="default"/>
      <w:sz w:val="26"/>
      <w:szCs w:val="26"/>
    </w:rPr>
  </w:style>
  <w:style w:type="character" w:customStyle="1" w:styleId="FontStyle33">
    <w:name w:val="Font Style33"/>
    <w:uiPriority w:val="99"/>
    <w:rsid w:val="00B90EE5"/>
    <w:rPr>
      <w:rFonts w:ascii="Times New Roman" w:hAnsi="Times New Roman" w:cs="Times New Roman" w:hint="default"/>
      <w:sz w:val="26"/>
      <w:szCs w:val="26"/>
    </w:rPr>
  </w:style>
  <w:style w:type="character" w:customStyle="1" w:styleId="FontStyle18">
    <w:name w:val="Font Style18"/>
    <w:basedOn w:val="a0"/>
    <w:uiPriority w:val="99"/>
    <w:rsid w:val="00B90EE5"/>
    <w:rPr>
      <w:rFonts w:ascii="Times New Roman" w:hAnsi="Times New Roman" w:cs="Times New Roman"/>
      <w:b/>
      <w:bCs/>
      <w:sz w:val="22"/>
      <w:szCs w:val="22"/>
    </w:rPr>
  </w:style>
  <w:style w:type="character" w:customStyle="1" w:styleId="nowrap">
    <w:name w:val="nowrap"/>
    <w:basedOn w:val="a0"/>
    <w:rsid w:val="00FE4C3B"/>
  </w:style>
  <w:style w:type="character" w:customStyle="1" w:styleId="20">
    <w:name w:val="Заголовок 2 Знак"/>
    <w:basedOn w:val="a0"/>
    <w:link w:val="2"/>
    <w:uiPriority w:val="9"/>
    <w:semiHidden/>
    <w:rsid w:val="00431920"/>
    <w:rPr>
      <w:rFonts w:asciiTheme="majorHAnsi" w:eastAsiaTheme="majorEastAsia" w:hAnsiTheme="majorHAnsi" w:cstheme="majorBidi"/>
      <w:b/>
      <w:bCs/>
      <w:color w:val="4F81BD" w:themeColor="accent1"/>
      <w:sz w:val="26"/>
      <w:szCs w:val="26"/>
      <w:lang w:eastAsia="ru-RU"/>
    </w:rPr>
  </w:style>
  <w:style w:type="table" w:customStyle="1" w:styleId="11">
    <w:name w:val="Сетка таблицы1"/>
    <w:basedOn w:val="a1"/>
    <w:next w:val="a4"/>
    <w:uiPriority w:val="59"/>
    <w:rsid w:val="0043192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Гипертекстовая ссылка"/>
    <w:basedOn w:val="a0"/>
    <w:uiPriority w:val="99"/>
    <w:rsid w:val="005B02C1"/>
    <w:rPr>
      <w:color w:val="106BBE"/>
    </w:rPr>
  </w:style>
  <w:style w:type="paragraph" w:customStyle="1" w:styleId="23">
    <w:name w:val="Абзац списка2"/>
    <w:basedOn w:val="a"/>
    <w:rsid w:val="00885BD8"/>
    <w:pPr>
      <w:spacing w:after="200" w:line="276" w:lineRule="auto"/>
      <w:ind w:left="720"/>
      <w:contextualSpacing/>
      <w:jc w:val="left"/>
    </w:pPr>
    <w:rPr>
      <w:rFonts w:ascii="Calibri" w:hAnsi="Calibri"/>
      <w:sz w:val="22"/>
      <w:szCs w:val="22"/>
      <w:lang w:eastAsia="en-US"/>
    </w:rPr>
  </w:style>
  <w:style w:type="character" w:styleId="af8">
    <w:name w:val="annotation reference"/>
    <w:uiPriority w:val="99"/>
    <w:unhideWhenUsed/>
    <w:rsid w:val="00B77845"/>
    <w:rPr>
      <w:sz w:val="16"/>
      <w:szCs w:val="16"/>
    </w:rPr>
  </w:style>
  <w:style w:type="paragraph" w:customStyle="1" w:styleId="af9">
    <w:name w:val="Таблицы (моноширинный)"/>
    <w:basedOn w:val="a"/>
    <w:next w:val="a"/>
    <w:uiPriority w:val="99"/>
    <w:rsid w:val="00B77845"/>
    <w:pPr>
      <w:widowControl w:val="0"/>
      <w:autoSpaceDE w:val="0"/>
      <w:autoSpaceDN w:val="0"/>
      <w:adjustRightInd w:val="0"/>
    </w:pPr>
    <w:rPr>
      <w:rFonts w:ascii="Courier New" w:hAnsi="Courier New" w:cs="Courier New"/>
      <w:sz w:val="20"/>
    </w:rPr>
  </w:style>
  <w:style w:type="paragraph" w:customStyle="1" w:styleId="afa">
    <w:name w:val="Нормальный (таблица)"/>
    <w:basedOn w:val="a"/>
    <w:next w:val="a"/>
    <w:uiPriority w:val="99"/>
    <w:rsid w:val="00B77845"/>
    <w:pPr>
      <w:widowControl w:val="0"/>
      <w:autoSpaceDE w:val="0"/>
      <w:autoSpaceDN w:val="0"/>
      <w:adjustRightInd w:val="0"/>
    </w:pPr>
    <w:rPr>
      <w:rFonts w:ascii="Times New Roman CYR" w:eastAsiaTheme="minorEastAsia" w:hAnsi="Times New Roman CYR" w:cs="Times New Roman CYR"/>
      <w:sz w:val="24"/>
      <w:szCs w:val="24"/>
    </w:rPr>
  </w:style>
  <w:style w:type="paragraph" w:customStyle="1" w:styleId="afb">
    <w:name w:val="Прижатый влево"/>
    <w:basedOn w:val="a"/>
    <w:next w:val="a"/>
    <w:uiPriority w:val="99"/>
    <w:rsid w:val="00B77845"/>
    <w:pPr>
      <w:widowControl w:val="0"/>
      <w:autoSpaceDE w:val="0"/>
      <w:autoSpaceDN w:val="0"/>
      <w:adjustRightInd w:val="0"/>
      <w:jc w:val="left"/>
    </w:pPr>
    <w:rPr>
      <w:rFonts w:ascii="Times New Roman CYR" w:eastAsiaTheme="minorEastAsia"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666">
      <w:bodyDiv w:val="1"/>
      <w:marLeft w:val="0"/>
      <w:marRight w:val="0"/>
      <w:marTop w:val="0"/>
      <w:marBottom w:val="0"/>
      <w:divBdr>
        <w:top w:val="none" w:sz="0" w:space="0" w:color="auto"/>
        <w:left w:val="none" w:sz="0" w:space="0" w:color="auto"/>
        <w:bottom w:val="none" w:sz="0" w:space="0" w:color="auto"/>
        <w:right w:val="none" w:sz="0" w:space="0" w:color="auto"/>
      </w:divBdr>
    </w:div>
    <w:div w:id="113135575">
      <w:bodyDiv w:val="1"/>
      <w:marLeft w:val="0"/>
      <w:marRight w:val="0"/>
      <w:marTop w:val="0"/>
      <w:marBottom w:val="0"/>
      <w:divBdr>
        <w:top w:val="none" w:sz="0" w:space="0" w:color="auto"/>
        <w:left w:val="none" w:sz="0" w:space="0" w:color="auto"/>
        <w:bottom w:val="none" w:sz="0" w:space="0" w:color="auto"/>
        <w:right w:val="none" w:sz="0" w:space="0" w:color="auto"/>
      </w:divBdr>
    </w:div>
    <w:div w:id="171333922">
      <w:bodyDiv w:val="1"/>
      <w:marLeft w:val="0"/>
      <w:marRight w:val="0"/>
      <w:marTop w:val="0"/>
      <w:marBottom w:val="0"/>
      <w:divBdr>
        <w:top w:val="none" w:sz="0" w:space="0" w:color="auto"/>
        <w:left w:val="none" w:sz="0" w:space="0" w:color="auto"/>
        <w:bottom w:val="none" w:sz="0" w:space="0" w:color="auto"/>
        <w:right w:val="none" w:sz="0" w:space="0" w:color="auto"/>
      </w:divBdr>
    </w:div>
    <w:div w:id="209650933">
      <w:bodyDiv w:val="1"/>
      <w:marLeft w:val="0"/>
      <w:marRight w:val="0"/>
      <w:marTop w:val="0"/>
      <w:marBottom w:val="0"/>
      <w:divBdr>
        <w:top w:val="none" w:sz="0" w:space="0" w:color="auto"/>
        <w:left w:val="none" w:sz="0" w:space="0" w:color="auto"/>
        <w:bottom w:val="none" w:sz="0" w:space="0" w:color="auto"/>
        <w:right w:val="none" w:sz="0" w:space="0" w:color="auto"/>
      </w:divBdr>
    </w:div>
    <w:div w:id="426073580">
      <w:bodyDiv w:val="1"/>
      <w:marLeft w:val="0"/>
      <w:marRight w:val="0"/>
      <w:marTop w:val="0"/>
      <w:marBottom w:val="0"/>
      <w:divBdr>
        <w:top w:val="none" w:sz="0" w:space="0" w:color="auto"/>
        <w:left w:val="none" w:sz="0" w:space="0" w:color="auto"/>
        <w:bottom w:val="none" w:sz="0" w:space="0" w:color="auto"/>
        <w:right w:val="none" w:sz="0" w:space="0" w:color="auto"/>
      </w:divBdr>
    </w:div>
    <w:div w:id="532498616">
      <w:bodyDiv w:val="1"/>
      <w:marLeft w:val="0"/>
      <w:marRight w:val="0"/>
      <w:marTop w:val="0"/>
      <w:marBottom w:val="0"/>
      <w:divBdr>
        <w:top w:val="none" w:sz="0" w:space="0" w:color="auto"/>
        <w:left w:val="none" w:sz="0" w:space="0" w:color="auto"/>
        <w:bottom w:val="none" w:sz="0" w:space="0" w:color="auto"/>
        <w:right w:val="none" w:sz="0" w:space="0" w:color="auto"/>
      </w:divBdr>
    </w:div>
    <w:div w:id="615216974">
      <w:bodyDiv w:val="1"/>
      <w:marLeft w:val="0"/>
      <w:marRight w:val="0"/>
      <w:marTop w:val="0"/>
      <w:marBottom w:val="0"/>
      <w:divBdr>
        <w:top w:val="none" w:sz="0" w:space="0" w:color="auto"/>
        <w:left w:val="none" w:sz="0" w:space="0" w:color="auto"/>
        <w:bottom w:val="none" w:sz="0" w:space="0" w:color="auto"/>
        <w:right w:val="none" w:sz="0" w:space="0" w:color="auto"/>
      </w:divBdr>
    </w:div>
    <w:div w:id="964695300">
      <w:bodyDiv w:val="1"/>
      <w:marLeft w:val="0"/>
      <w:marRight w:val="0"/>
      <w:marTop w:val="0"/>
      <w:marBottom w:val="0"/>
      <w:divBdr>
        <w:top w:val="none" w:sz="0" w:space="0" w:color="auto"/>
        <w:left w:val="none" w:sz="0" w:space="0" w:color="auto"/>
        <w:bottom w:val="none" w:sz="0" w:space="0" w:color="auto"/>
        <w:right w:val="none" w:sz="0" w:space="0" w:color="auto"/>
      </w:divBdr>
    </w:div>
    <w:div w:id="1007753889">
      <w:bodyDiv w:val="1"/>
      <w:marLeft w:val="0"/>
      <w:marRight w:val="0"/>
      <w:marTop w:val="0"/>
      <w:marBottom w:val="0"/>
      <w:divBdr>
        <w:top w:val="none" w:sz="0" w:space="0" w:color="auto"/>
        <w:left w:val="none" w:sz="0" w:space="0" w:color="auto"/>
        <w:bottom w:val="none" w:sz="0" w:space="0" w:color="auto"/>
        <w:right w:val="none" w:sz="0" w:space="0" w:color="auto"/>
      </w:divBdr>
    </w:div>
    <w:div w:id="1195263692">
      <w:bodyDiv w:val="1"/>
      <w:marLeft w:val="0"/>
      <w:marRight w:val="0"/>
      <w:marTop w:val="0"/>
      <w:marBottom w:val="0"/>
      <w:divBdr>
        <w:top w:val="none" w:sz="0" w:space="0" w:color="auto"/>
        <w:left w:val="none" w:sz="0" w:space="0" w:color="auto"/>
        <w:bottom w:val="none" w:sz="0" w:space="0" w:color="auto"/>
        <w:right w:val="none" w:sz="0" w:space="0" w:color="auto"/>
      </w:divBdr>
    </w:div>
    <w:div w:id="1198592112">
      <w:bodyDiv w:val="1"/>
      <w:marLeft w:val="0"/>
      <w:marRight w:val="0"/>
      <w:marTop w:val="0"/>
      <w:marBottom w:val="0"/>
      <w:divBdr>
        <w:top w:val="none" w:sz="0" w:space="0" w:color="auto"/>
        <w:left w:val="none" w:sz="0" w:space="0" w:color="auto"/>
        <w:bottom w:val="none" w:sz="0" w:space="0" w:color="auto"/>
        <w:right w:val="none" w:sz="0" w:space="0" w:color="auto"/>
      </w:divBdr>
    </w:div>
    <w:div w:id="1330596373">
      <w:bodyDiv w:val="1"/>
      <w:marLeft w:val="0"/>
      <w:marRight w:val="0"/>
      <w:marTop w:val="0"/>
      <w:marBottom w:val="0"/>
      <w:divBdr>
        <w:top w:val="none" w:sz="0" w:space="0" w:color="auto"/>
        <w:left w:val="none" w:sz="0" w:space="0" w:color="auto"/>
        <w:bottom w:val="none" w:sz="0" w:space="0" w:color="auto"/>
        <w:right w:val="none" w:sz="0" w:space="0" w:color="auto"/>
      </w:divBdr>
    </w:div>
    <w:div w:id="1484010842">
      <w:bodyDiv w:val="1"/>
      <w:marLeft w:val="0"/>
      <w:marRight w:val="0"/>
      <w:marTop w:val="0"/>
      <w:marBottom w:val="0"/>
      <w:divBdr>
        <w:top w:val="none" w:sz="0" w:space="0" w:color="auto"/>
        <w:left w:val="none" w:sz="0" w:space="0" w:color="auto"/>
        <w:bottom w:val="none" w:sz="0" w:space="0" w:color="auto"/>
        <w:right w:val="none" w:sz="0" w:space="0" w:color="auto"/>
      </w:divBdr>
    </w:div>
    <w:div w:id="1684086097">
      <w:bodyDiv w:val="1"/>
      <w:marLeft w:val="0"/>
      <w:marRight w:val="0"/>
      <w:marTop w:val="0"/>
      <w:marBottom w:val="0"/>
      <w:divBdr>
        <w:top w:val="none" w:sz="0" w:space="0" w:color="auto"/>
        <w:left w:val="none" w:sz="0" w:space="0" w:color="auto"/>
        <w:bottom w:val="none" w:sz="0" w:space="0" w:color="auto"/>
        <w:right w:val="none" w:sz="0" w:space="0" w:color="auto"/>
      </w:divBdr>
    </w:div>
    <w:div w:id="1709456008">
      <w:bodyDiv w:val="1"/>
      <w:marLeft w:val="0"/>
      <w:marRight w:val="0"/>
      <w:marTop w:val="0"/>
      <w:marBottom w:val="0"/>
      <w:divBdr>
        <w:top w:val="none" w:sz="0" w:space="0" w:color="auto"/>
        <w:left w:val="none" w:sz="0" w:space="0" w:color="auto"/>
        <w:bottom w:val="none" w:sz="0" w:space="0" w:color="auto"/>
        <w:right w:val="none" w:sz="0" w:space="0" w:color="auto"/>
      </w:divBdr>
    </w:div>
    <w:div w:id="1754162038">
      <w:bodyDiv w:val="1"/>
      <w:marLeft w:val="0"/>
      <w:marRight w:val="0"/>
      <w:marTop w:val="0"/>
      <w:marBottom w:val="0"/>
      <w:divBdr>
        <w:top w:val="none" w:sz="0" w:space="0" w:color="auto"/>
        <w:left w:val="none" w:sz="0" w:space="0" w:color="auto"/>
        <w:bottom w:val="none" w:sz="0" w:space="0" w:color="auto"/>
        <w:right w:val="none" w:sz="0" w:space="0" w:color="auto"/>
      </w:divBdr>
    </w:div>
    <w:div w:id="17718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slugi.tatar.ru/article/103" TargetMode="External"/><Relationship Id="rId18" Type="http://schemas.openxmlformats.org/officeDocument/2006/relationships/hyperlink" Target="https://egrul.nalog.ru/" TargetMode="External"/><Relationship Id="rId3" Type="http://schemas.openxmlformats.org/officeDocument/2006/relationships/styles" Target="styles.xml"/><Relationship Id="rId21" Type="http://schemas.openxmlformats.org/officeDocument/2006/relationships/hyperlink" Target="https://egrul.nalog.ru/" TargetMode="External"/><Relationship Id="rId50"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uslugi.tatar.ru/article/103" TargetMode="External"/><Relationship Id="rId17" Type="http://schemas.openxmlformats.org/officeDocument/2006/relationships/hyperlink" Target="https://www.nalog.ru/rn23/related_activities/adjustabl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grul.nalog.ru/" TargetMode="External"/><Relationship Id="rId20" Type="http://schemas.openxmlformats.org/officeDocument/2006/relationships/hyperlink" Target="http://www.mprkk.ru/prirodnyie-resursyi-i-ohrana-okruzhayuschej-sredyi/nedropolzovanie/nedropolzovanie/licenzirovan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slugi.tatar.ru/article/103"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rmsp.nalog.ru/search.html" TargetMode="External"/><Relationship Id="rId23" Type="http://schemas.openxmlformats.org/officeDocument/2006/relationships/header" Target="header1.xml"/><Relationship Id="rId10" Type="http://schemas.openxmlformats.org/officeDocument/2006/relationships/hyperlink" Target="http://www.grandars.ru/student/marketing/marketingovaya-sreda.html" TargetMode="External"/><Relationship Id="rId19" Type="http://schemas.openxmlformats.org/officeDocument/2006/relationships/hyperlink" Target="https://dps-kk.ru/gosserv/litsenzirovanie/reestr-deystvuyushchikh-litsenziy" TargetMode="External"/><Relationship Id="rId4" Type="http://schemas.microsoft.com/office/2007/relationships/stylesWithEffects" Target="stylesWithEffects.xml"/><Relationship Id="rId9" Type="http://schemas.openxmlformats.org/officeDocument/2006/relationships/hyperlink" Target="http://www.grandars.ru/college/ekonomika-firmy/resheniya-v-menedzhmente.html" TargetMode="External"/><Relationship Id="rId14" Type="http://schemas.openxmlformats.org/officeDocument/2006/relationships/hyperlink" Target="https://uslugi.tatar.ru/article/103" TargetMode="External"/><Relationship Id="rId22" Type="http://schemas.openxmlformats.org/officeDocument/2006/relationships/hyperlink" Target="https://bankrot.fedresurs.ru/Default.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53991-BBE8-43D4-9FF1-45745AB75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6921</Words>
  <Characters>39456</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НО "Револьверный фонд КК"</Company>
  <LinksUpToDate>false</LinksUpToDate>
  <CharactersWithSpaces>46285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Губин Георгий Викторович</dc:creator>
  <cp:lastModifiedBy>Пользователь Windows</cp:lastModifiedBy>
  <cp:revision>2</cp:revision>
  <cp:lastPrinted>2019-08-22T11:21:00Z</cp:lastPrinted>
  <dcterms:created xsi:type="dcterms:W3CDTF">2019-08-23T11:29:00Z</dcterms:created>
  <dcterms:modified xsi:type="dcterms:W3CDTF">2019-08-23T11:29:00Z</dcterms:modified>
</cp:coreProperties>
</file>