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0C" w:rsidRDefault="00C6190C" w:rsidP="00C6190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ПОРЯДОК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proofErr w:type="gramStart"/>
      <w:r>
        <w:rPr>
          <w:rFonts w:ascii="Times New Roman" w:eastAsia="Calibri" w:hAnsi="Times New Roman"/>
          <w:b/>
          <w:spacing w:val="40"/>
          <w:sz w:val="24"/>
          <w:szCs w:val="24"/>
          <w:lang w:eastAsia="en-US"/>
        </w:rPr>
        <w:t>проведения открытого конкурсного отбора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партнеров Центра поддержки предпринимательства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унитарной некоммерческой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организации «Гарантийный фонд поддержки субъектов малого и среднего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предпринимательства Краснодарского края»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 целях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консультационных услуг субъектам малого и среднего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предпринимательства Краснодарского края</w:t>
      </w:r>
    </w:p>
    <w:p w:rsidR="00C6190C" w:rsidRDefault="00C6190C" w:rsidP="00C6190C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6190C" w:rsidTr="003805B9">
        <w:tc>
          <w:tcPr>
            <w:tcW w:w="5210" w:type="dxa"/>
            <w:hideMark/>
          </w:tcPr>
          <w:p w:rsidR="00C6190C" w:rsidRDefault="00C6190C" w:rsidP="003805B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 Краснодар</w:t>
            </w:r>
          </w:p>
        </w:tc>
        <w:tc>
          <w:tcPr>
            <w:tcW w:w="5211" w:type="dxa"/>
            <w:hideMark/>
          </w:tcPr>
          <w:p w:rsidR="00C6190C" w:rsidRDefault="00C6190C" w:rsidP="003805B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 мая 2018 года</w:t>
            </w:r>
          </w:p>
        </w:tc>
      </w:tr>
    </w:tbl>
    <w:p w:rsidR="00C6190C" w:rsidRDefault="00C6190C" w:rsidP="00C6190C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190C" w:rsidRDefault="00C6190C" w:rsidP="00C6190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Общие положения</w:t>
      </w:r>
    </w:p>
    <w:p w:rsidR="00C6190C" w:rsidRDefault="00C6190C" w:rsidP="00C6190C">
      <w:pPr>
        <w:autoSpaceDE w:val="0"/>
        <w:autoSpaceDN w:val="0"/>
        <w:adjustRightInd w:val="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C6190C" w:rsidRDefault="00C6190C" w:rsidP="00C6190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1.1. 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Настоящий Порядок проведения открытого конкурсного отбора партнеров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 целях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консультационных услуг субъектам малого и среднего предпринимательства Краснодарского края (далее соответственно – Конкурсный отбор, ЦПП, Фонд) определяет требования к участникам Конкурсного отбора, общие условия и порядок проведения Конкурсного отбора </w:t>
      </w:r>
      <w:r>
        <w:rPr>
          <w:rFonts w:ascii="Times New Roman" w:hAnsi="Times New Roman"/>
          <w:sz w:val="24"/>
          <w:szCs w:val="24"/>
        </w:rPr>
        <w:t>в целях предоставления консультационных услуг субъектам</w:t>
      </w:r>
      <w:proofErr w:type="gramEnd"/>
      <w:r>
        <w:rPr>
          <w:rFonts w:ascii="Times New Roman" w:hAnsi="Times New Roman"/>
          <w:sz w:val="24"/>
          <w:szCs w:val="24"/>
        </w:rPr>
        <w:t xml:space="preserve"> малого и среднего предпринимательства Краснодарского края.</w:t>
      </w:r>
    </w:p>
    <w:p w:rsidR="00C6190C" w:rsidRDefault="00C6190C" w:rsidP="00C6190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 Наименования локальных нормативных актов Фонда, регламентирующих Конкурсный отбор:</w:t>
      </w:r>
    </w:p>
    <w:p w:rsidR="00C6190C" w:rsidRDefault="00C6190C" w:rsidP="00C6190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1.2.1. Порядок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проведения открытого конкурсного отбора партнеров Центра поддержки предпринимательства унитарной некоммерческой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 «Гарантийный фонд поддержки субъектов малого и среднего предпринимательства Краснодарского края»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 целях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консультационных услуг субъектам малого и среднего предпринимательства Краснодарского края (далее – Конкурсный порядок).</w:t>
      </w:r>
    </w:p>
    <w:p w:rsidR="00C6190C" w:rsidRDefault="00C6190C" w:rsidP="00C6190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1.2.2. Порядок взаимодействия с партнерами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 (далее – Порядок взаимодействия).</w:t>
      </w:r>
    </w:p>
    <w:p w:rsidR="00C6190C" w:rsidRDefault="00C6190C" w:rsidP="00C6190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1.2.3. Положение о конкурсной комиссии по отбору партнеров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 (далее – Положение о конкурсной комиссии).</w:t>
      </w:r>
    </w:p>
    <w:p w:rsidR="00C6190C" w:rsidRDefault="00C6190C" w:rsidP="00C6190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1.2.4. Соответствующие приказы исполнительного директора Фонда.</w:t>
      </w:r>
    </w:p>
    <w:p w:rsidR="00C6190C" w:rsidRDefault="00C6190C" w:rsidP="00C6190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1.2.5. Иные локальные нормативные акты по вопросам проведения Конкурсного отбора.</w:t>
      </w:r>
    </w:p>
    <w:p w:rsidR="00C6190C" w:rsidRDefault="00C6190C" w:rsidP="00C6190C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190C" w:rsidRDefault="00C6190C" w:rsidP="00C6190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Предмет и участники конкурсного отбора</w:t>
      </w:r>
    </w:p>
    <w:p w:rsidR="00C6190C" w:rsidRDefault="00C6190C" w:rsidP="00C6190C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190C" w:rsidRDefault="00C6190C" w:rsidP="00C6190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2.1. Предметом Конкурсного отбора является отбор партнеров </w:t>
      </w:r>
      <w:r>
        <w:rPr>
          <w:rFonts w:ascii="Times New Roman" w:eastAsia="Calibri" w:hAnsi="Times New Roman"/>
          <w:bCs/>
          <w:sz w:val="24"/>
          <w:szCs w:val="24"/>
        </w:rPr>
        <w:t xml:space="preserve">для сотрудничества с ЦПП Фонда </w:t>
      </w:r>
      <w:r>
        <w:rPr>
          <w:rFonts w:ascii="Times New Roman" w:hAnsi="Times New Roman"/>
          <w:sz w:val="24"/>
          <w:szCs w:val="24"/>
        </w:rPr>
        <w:t>в целях предоставления консультационных услуг субъектам малого и среднего предпринимательства Краснодарского края (далее – СМСП)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6190C" w:rsidRDefault="00C6190C" w:rsidP="00C6190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 Участие ЦПП Фонда в сотрудничестве заключается в обеспечении реализации государственных программ консультационной поддержки СМСП, в том числе путем оплаты партнеру стоимости оказанных СМСП консультационных услуг на условиях заключенных договоров в пределах средств субсидий, предоставляемых Фонду на цели обеспечения деятельности ЦПП.</w:t>
      </w:r>
    </w:p>
    <w:p w:rsidR="00C6190C" w:rsidRDefault="00C6190C" w:rsidP="00C6190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 Участие партнера в сотрудничестве выражается в предоставлении консультационных услуг СМСП, оказываемых на договорной основе.</w:t>
      </w:r>
    </w:p>
    <w:p w:rsidR="00C6190C" w:rsidRDefault="00C6190C" w:rsidP="00C6190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 Участниками Конкурсного отбора являются юридические лица и/или индивидуальные предприниматели (далее – Претенденты), соответствующие условиям и требованиям, установленным Конкурсным порядком, </w:t>
      </w:r>
      <w:r>
        <w:rPr>
          <w:rFonts w:ascii="Times New Roman" w:eastAsia="Calibri" w:hAnsi="Times New Roman"/>
          <w:sz w:val="24"/>
          <w:szCs w:val="24"/>
          <w:lang w:eastAsia="en-US"/>
        </w:rPr>
        <w:t>Порядком взаимодействия</w:t>
      </w:r>
      <w:r>
        <w:rPr>
          <w:rFonts w:ascii="Times New Roman" w:hAnsi="Times New Roman"/>
          <w:sz w:val="24"/>
          <w:szCs w:val="24"/>
        </w:rPr>
        <w:t>, иной конкурсной документацией.</w:t>
      </w:r>
    </w:p>
    <w:p w:rsidR="00C6190C" w:rsidRDefault="00C6190C" w:rsidP="00C6190C">
      <w:pPr>
        <w:autoSpaceDE w:val="0"/>
        <w:autoSpaceDN w:val="0"/>
        <w:adjustRightInd w:val="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C6190C" w:rsidRDefault="00C6190C" w:rsidP="00C6190C">
      <w:pPr>
        <w:autoSpaceDE w:val="0"/>
        <w:autoSpaceDN w:val="0"/>
        <w:adjustRightInd w:val="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C6190C" w:rsidRDefault="00C6190C" w:rsidP="00C6190C">
      <w:pPr>
        <w:autoSpaceDE w:val="0"/>
        <w:autoSpaceDN w:val="0"/>
        <w:adjustRightInd w:val="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C6190C" w:rsidRDefault="00C6190C" w:rsidP="00C6190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3. Порядок подачи заявок на участие в Конкурсном отборе</w:t>
      </w:r>
    </w:p>
    <w:p w:rsidR="00C6190C" w:rsidRDefault="00C6190C" w:rsidP="00C6190C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3.1. Извещение о проведении Конкурсного отбора и конкурсная документация, разработанная Фондом, размещаются на основании соответствующего Приказа исполнительного директора Фонда на странице интернет-сайта Фонда </w:t>
      </w:r>
      <w:r>
        <w:rPr>
          <w:rFonts w:ascii="Times New Roman" w:hAnsi="Times New Roman"/>
          <w:sz w:val="24"/>
          <w:szCs w:val="24"/>
        </w:rPr>
        <w:t>http://www.gfkuban.ru/cpp/partners-company2.php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3.2. Заявки на участие в Конкурсном отборе направляются в Фонд и принимаются Фондом в течение 10 (десяти) рабочих дней с момента официального размещения извещения о проведении Конкурсного отбора. Данный срок исчисляется с календарного дня, следующего за днем размещения извещения о проведении Конкурсного отбора. 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3.3. 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Заявки </w:t>
      </w:r>
      <w:r>
        <w:rPr>
          <w:rFonts w:ascii="Times New Roman" w:eastAsia="Calibri" w:hAnsi="Times New Roman"/>
          <w:sz w:val="24"/>
          <w:szCs w:val="24"/>
          <w:lang w:eastAsia="en-US"/>
        </w:rPr>
        <w:t>на участие в Конкурсном отборе принимаются структурным подразделением Фонда – Центром поддержки предпринимательства – в рабочие дни, определенные в официальном порядке.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3.4. Претендентам в составе заявки на участие в конкурсном отборе необходимо предоставить в Фонд документы, установленные разделом 5 Порядка взаимодействия, в соответствии с требованиями пункта 3.5 Конкурсного порядка и иной конкурсной документацией.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Поступившая заявка Претендента рассматривается конкурсной комиссией, порядок деятельности которой определяется Положением о конкурсной комиссии.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3.5. Требования к заявке на участие в Конкурсном отборе: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3.5.1. Заявка на участие в Конкурсном отборе оформляется Претендентом по форме Приложения №1 к Конкурсному порядку, с приложением документов, установленных разделом 5 Порядка взаимодействия.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3.5.2. При поступлении заявки на участие в Конкурсном отборе в день поступления заявки Фонд делает регистрационную отметку в журнале учета заявок, подтверждающую прием документов, с указанием даты и времени их поступления. Журнал должен быть пронумерован, прошнурован и скреплен печатью Фонда.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3.5.3. Участник Конкурсного отбора может внести изменения в свою заявку на участие в Конкурсном отборе или отозвать ее при условии, что Фонд получит соответствующее письменное уведомление до истечения установленного срока подачи заявок. Изменения к заявке на участие в Конкурсном отборе, внесенные Претендентом, должны быть оформлены и представлены в Фонд в соответствии с требованиями, предъявляемыми к основной заявке. Изменения являются неотъемлемой частью основной заявки и считаются поступившими в Фонд с момента регистрации их поступления в Фонд в журнале учета заявок. 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3.5.4. После истечения установленного </w:t>
      </w:r>
      <w:r w:rsidRPr="00B06BED">
        <w:rPr>
          <w:rFonts w:ascii="Times New Roman" w:eastAsia="Calibri" w:hAnsi="Times New Roman"/>
          <w:sz w:val="24"/>
          <w:szCs w:val="24"/>
          <w:lang w:eastAsia="en-US"/>
        </w:rPr>
        <w:t>пунктом 3.2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Конкурсного порядка срока подачи заявок внесение изменений в заявку на участие в Конкурсном отборе не допускается.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3.5.5. Заявки на участие в Конкурсном отборе, поступившие после даты окончания срока приема заявок, не допускаются к участию в Конкурсном отборе на основании решения конкурсной комиссии. Датой поступления заявки считается дата ее регистрации Фондом при получении заявки (последних изменений в заявку, внесенных Претендентом).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3.5.8. Все расходы, связанные с подготовкой и предоставлением заявок на участие в Конкурсном отборе, несут Претенденты.</w:t>
      </w:r>
    </w:p>
    <w:p w:rsidR="00C6190C" w:rsidRDefault="00C6190C" w:rsidP="00C6190C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190C" w:rsidRDefault="00C6190C" w:rsidP="00C6190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Порядок рассмотрения конкурсных заявок, Конкурсный отбор партнеров</w:t>
      </w:r>
    </w:p>
    <w:p w:rsidR="00C6190C" w:rsidRDefault="00C6190C" w:rsidP="00C6190C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4.1. Конкурсная комиссия в срок, не превышающий 10 (десять) рабочих дней, следующих за датой окончания приема заявок, осуществляет: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- рассмотрение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поступивших в ходе Конкурсного отбора от Претендентов </w:t>
      </w:r>
      <w:r>
        <w:rPr>
          <w:rFonts w:ascii="Times New Roman" w:eastAsia="Calibri" w:hAnsi="Times New Roman"/>
          <w:sz w:val="24"/>
          <w:szCs w:val="24"/>
          <w:lang w:eastAsia="en-US"/>
        </w:rPr>
        <w:t>заявок на участие в Конкурсном отборе в целях определения соответствия конкурсных заявок требованиям и условиям Конкурсного отбора, принятие решения о допуске к участию в Конкурсном отборе Претендентов или об отказе в допуске к участию в Конкурсном отборе Претендентов в соответствии с положениями пункта 4.6 Конкурсного порядка;</w:t>
      </w:r>
      <w:proofErr w:type="gramEnd"/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 принятие решения об определении победителей Конкурсного отбора из числа Претендентов, допущенных к участию в Конкурсном отборе, и заключении с ними соглашений о сотрудничестве </w:t>
      </w:r>
      <w:r>
        <w:rPr>
          <w:rFonts w:ascii="Times New Roman" w:hAnsi="Times New Roman"/>
          <w:sz w:val="24"/>
          <w:szCs w:val="24"/>
        </w:rPr>
        <w:t>в целях предоставления консультационных услуг СМСП.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4.2. В случае направления конкурсной комиссией Претенденту Конкурсного отбора запросов о пояснениях по материалам предоставленных заявок (по факсимильной, электронной,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почтовой связи) ответ на данный запрос должен быть предоставлен претендентом в Фонд в срок не позднее 3 (трех) рабочих дней от даты получения запроса.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06BED">
        <w:rPr>
          <w:rFonts w:ascii="Times New Roman" w:eastAsia="Calibri" w:hAnsi="Times New Roman"/>
          <w:sz w:val="24"/>
          <w:szCs w:val="24"/>
          <w:lang w:eastAsia="en-US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>3. Решение конкурсной комиссии оформляется протоколом заседания конкурсной комиссии по рассмотрению и оценке заявок на участие в Конкурсном отборе.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составляется в одном экземпляре, который хранится в Фонде. 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4.4. Протокол заседания конкурсной комиссии по рассмотрению и оценке заявок на участие в Конкурсном отборе размещается на интернет-сайте Фонда (www.gfkuban.ru) в течение 5 (пяти) рабочих дней, следующих за днем проведения заседания конкурсной комиссии по рассмотрению и оценке заявок на участие в Конкурсном отборе.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4.5. Протокол заседания конкурсной комиссии по рассмотрению и оценке заявок на участие в Конкурсном отборе, составленный по результатам Конкурсного отбора, является основанием для заключения Фондом с соответствующими Претендентами, признанными победителями Конкурсного отбора, соглашений о сотрудничестве в целях предоставления консультационных услуг СМСП.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06BED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>.6. Конкурсная комиссия при рассмотрении и оценке конкурсных заявок принимает решения: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4.6.1. Об отказе Претенденту Конкурсного отбора в допуске к участию в Конкурсном отборе и в сотрудничестве в случае, если: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 заявка Претендента на участие в Конкурсном отборе поступила после истечения срока приема заявок, установленного </w:t>
      </w:r>
      <w:r w:rsidRPr="00B06BED">
        <w:rPr>
          <w:rFonts w:ascii="Times New Roman" w:eastAsia="Calibri" w:hAnsi="Times New Roman"/>
          <w:sz w:val="24"/>
          <w:szCs w:val="24"/>
          <w:lang w:eastAsia="en-US"/>
        </w:rPr>
        <w:t>пунктом 3.2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Конкурсного порядка;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- Претендент не соответствует требованиям, предусмотренным условиями Конкурсного отбора, Порядка взаимодействия, Конкурсного порядка, иной конкурсной документации;</w:t>
      </w:r>
      <w:proofErr w:type="gramEnd"/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 Претендент в составе заявки на участие в Конкурсном отборе представил документы, не отвечающие требованиям к оформлению и составу необходимых документов для участия в Конкурсном отборе, предусмотренных условиями Конкурсного отбора, Порядка взаимодействия, Конкурсного порядка, иной конкурсной документацией;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 в документах, представленных Претендентом, содержатся недостоверные сведения.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4.6.2. О допуске к Конкурсному отбору Претендентов, объявлении победителей Конкурсного отбора и заключении с ними соглашений о сотрудничестве в случае, если: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 заявка Претендента на участие в Конкурсном отборе поступила своевременно в период, установленный </w:t>
      </w:r>
      <w:r w:rsidRPr="00B06BED">
        <w:rPr>
          <w:rFonts w:ascii="Times New Roman" w:eastAsia="Calibri" w:hAnsi="Times New Roman"/>
          <w:sz w:val="24"/>
          <w:szCs w:val="24"/>
          <w:lang w:eastAsia="en-US"/>
        </w:rPr>
        <w:t>пунктом 3.2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Конкурсного порядка;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 Претендент соответствует требованиям, предусмотренным условиями Конкурсного отбора, Порядка взаимодействия, Конкурсного порядка, иной конкурсной документацией;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 Претендент в составе заявки на участие в Конкурсном отборе представил документы, отвечающие требованиям к оформлению и составу необходимых документов для участия в Конкурсном отборе, предусмотренных условиями Конкурсного отбора, Порядка взаимодействия, Конкурсного порядка, иной конкурсной документацией;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 содержание недостоверных сведений в документах, представленных Претендентом, не выявлено.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4.7. Конкурсный отбор признается состоявшимся при подаче 1 (одной) и более заявок.</w:t>
      </w:r>
    </w:p>
    <w:p w:rsidR="00C6190C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4.8. По результатам Конкурсного отбора соглашения о сотрудничестве между Фондом и победителями Конкурсного отбора должны быть подписаны сторонами не позднее 15 (пятнадцати) рабочих дней после завершения Конкурсного отбора и оформления соответствующего протокола.</w:t>
      </w:r>
    </w:p>
    <w:p w:rsidR="00C6190C" w:rsidRDefault="00C6190C" w:rsidP="00C6190C">
      <w:pPr>
        <w:jc w:val="left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br w:type="page"/>
      </w:r>
    </w:p>
    <w:p w:rsidR="00C6190C" w:rsidRPr="00C6190C" w:rsidRDefault="00C6190C" w:rsidP="00C6190C">
      <w:pPr>
        <w:ind w:left="5103"/>
        <w:jc w:val="left"/>
        <w:rPr>
          <w:rFonts w:ascii="Times New Roman" w:eastAsia="Calibri" w:hAnsi="Times New Roman"/>
          <w:sz w:val="20"/>
          <w:lang w:eastAsia="en-US"/>
        </w:rPr>
      </w:pPr>
      <w:r w:rsidRPr="00C6190C">
        <w:rPr>
          <w:rFonts w:ascii="Times New Roman" w:hAnsi="Times New Roman"/>
          <w:sz w:val="20"/>
        </w:rPr>
        <w:lastRenderedPageBreak/>
        <w:t>Приложение № 1</w:t>
      </w:r>
      <w:r w:rsidRPr="00C6190C">
        <w:rPr>
          <w:rFonts w:ascii="Times New Roman" w:hAnsi="Times New Roman"/>
          <w:sz w:val="20"/>
        </w:rPr>
        <w:br/>
        <w:t xml:space="preserve">к Порядку </w:t>
      </w:r>
      <w:proofErr w:type="gramStart"/>
      <w:r w:rsidRPr="00C6190C">
        <w:rPr>
          <w:rFonts w:ascii="Times New Roman" w:eastAsia="Calibri" w:hAnsi="Times New Roman"/>
          <w:sz w:val="20"/>
          <w:lang w:eastAsia="en-US"/>
        </w:rPr>
        <w:t>проведения открытого конкурсного отбора</w:t>
      </w:r>
      <w:r w:rsidRPr="00C6190C">
        <w:rPr>
          <w:rFonts w:ascii="Times New Roman" w:eastAsia="Calibri" w:hAnsi="Times New Roman"/>
          <w:b/>
          <w:sz w:val="20"/>
          <w:lang w:eastAsia="en-US"/>
        </w:rPr>
        <w:t xml:space="preserve"> </w:t>
      </w:r>
      <w:r w:rsidRPr="00C6190C">
        <w:rPr>
          <w:rFonts w:ascii="Times New Roman" w:eastAsia="Calibri" w:hAnsi="Times New Roman"/>
          <w:sz w:val="20"/>
          <w:lang w:eastAsia="en-US"/>
        </w:rPr>
        <w:t>партнеров Центра поддержки предпринимательства</w:t>
      </w:r>
      <w:r w:rsidRPr="00C6190C">
        <w:rPr>
          <w:rFonts w:ascii="Times New Roman" w:eastAsia="Calibri" w:hAnsi="Times New Roman"/>
          <w:bCs/>
          <w:sz w:val="20"/>
          <w:lang w:eastAsia="en-US"/>
        </w:rPr>
        <w:t xml:space="preserve"> </w:t>
      </w:r>
      <w:r w:rsidRPr="00C6190C">
        <w:rPr>
          <w:rFonts w:ascii="Times New Roman" w:eastAsia="Calibri" w:hAnsi="Times New Roman"/>
          <w:sz w:val="20"/>
          <w:lang w:eastAsia="en-US"/>
        </w:rPr>
        <w:t>унитарной некоммерческой</w:t>
      </w:r>
      <w:proofErr w:type="gramEnd"/>
      <w:r w:rsidRPr="00C6190C">
        <w:rPr>
          <w:rFonts w:ascii="Times New Roman" w:eastAsia="Calibri" w:hAnsi="Times New Roman"/>
          <w:sz w:val="20"/>
          <w:lang w:eastAsia="en-US"/>
        </w:rPr>
        <w:t xml:space="preserve"> организации «Гарантийный фонд поддержки субъектов малого и среднего предпринимательства Краснодарского края» </w:t>
      </w:r>
      <w:r w:rsidRPr="00C6190C">
        <w:rPr>
          <w:rFonts w:ascii="Times New Roman" w:eastAsia="Calibri" w:hAnsi="Times New Roman"/>
          <w:sz w:val="20"/>
          <w:lang w:eastAsia="en-US"/>
        </w:rPr>
        <w:br/>
      </w:r>
      <w:r w:rsidRPr="00C6190C">
        <w:rPr>
          <w:rFonts w:ascii="Times New Roman" w:eastAsia="Calibri" w:hAnsi="Times New Roman"/>
          <w:bCs/>
          <w:sz w:val="20"/>
          <w:lang w:eastAsia="en-US"/>
        </w:rPr>
        <w:t>в целях</w:t>
      </w:r>
      <w:r w:rsidRPr="00C6190C">
        <w:rPr>
          <w:rFonts w:ascii="Times New Roman" w:eastAsia="Calibri" w:hAnsi="Times New Roman"/>
          <w:sz w:val="20"/>
          <w:lang w:eastAsia="en-US"/>
        </w:rPr>
        <w:t xml:space="preserve"> предоставления консультационных услуг субъектам малого и среднего предпринимательства Краснодарского края</w:t>
      </w:r>
      <w:r w:rsidRPr="00C6190C">
        <w:rPr>
          <w:rFonts w:ascii="Times New Roman" w:eastAsia="Calibri" w:hAnsi="Times New Roman"/>
          <w:sz w:val="20"/>
          <w:lang w:eastAsia="en-US"/>
        </w:rPr>
        <w:br/>
        <w:t>от 03 мая 2018 года</w:t>
      </w:r>
    </w:p>
    <w:p w:rsidR="00C6190C" w:rsidRPr="00890203" w:rsidRDefault="00C6190C" w:rsidP="00C6190C">
      <w:pPr>
        <w:pStyle w:val="a5"/>
        <w:jc w:val="center"/>
        <w:rPr>
          <w:rFonts w:ascii="Times New Roman" w:hAnsi="Times New Roman"/>
          <w:bCs/>
          <w:iCs/>
        </w:rPr>
      </w:pPr>
    </w:p>
    <w:p w:rsidR="00C6190C" w:rsidRPr="00890203" w:rsidRDefault="00C6190C" w:rsidP="00C6190C">
      <w:pPr>
        <w:pStyle w:val="a5"/>
        <w:jc w:val="center"/>
        <w:rPr>
          <w:rFonts w:ascii="Times New Roman" w:hAnsi="Times New Roman"/>
          <w:bCs/>
          <w:iCs/>
        </w:rPr>
      </w:pPr>
    </w:p>
    <w:p w:rsidR="00C6190C" w:rsidRPr="00890203" w:rsidRDefault="00C6190C" w:rsidP="00C6190C">
      <w:pPr>
        <w:pStyle w:val="a5"/>
        <w:jc w:val="center"/>
        <w:rPr>
          <w:rFonts w:ascii="Times New Roman" w:hAnsi="Times New Roman"/>
          <w:bCs/>
          <w:iCs/>
        </w:rPr>
      </w:pPr>
      <w:r w:rsidRPr="00890203">
        <w:rPr>
          <w:rFonts w:ascii="Times New Roman" w:hAnsi="Times New Roman"/>
          <w:bCs/>
          <w:iCs/>
        </w:rPr>
        <w:t xml:space="preserve">ЗАЯВКА НА УЧАСТИЕ В ОТКРЫТОМ КОНКУРСНОМ ОТБОРЕ </w:t>
      </w:r>
      <w:r w:rsidRPr="00890203">
        <w:rPr>
          <w:rFonts w:ascii="Times New Roman" w:hAnsi="Times New Roman"/>
          <w:bCs/>
          <w:iCs/>
        </w:rPr>
        <w:br/>
        <w:t xml:space="preserve">партнеров Центра поддержки предпринимательства унитарной некоммерческой </w:t>
      </w:r>
      <w:r w:rsidRPr="00890203">
        <w:rPr>
          <w:rFonts w:ascii="Times New Roman" w:hAnsi="Times New Roman"/>
          <w:bCs/>
          <w:iCs/>
        </w:rPr>
        <w:br/>
        <w:t xml:space="preserve">организации «Гарантийный фонд поддержки субъектов малого и среднего предпринимательства Краснодарского края» в целях предоставления консультационных услуг субъектам малого </w:t>
      </w:r>
      <w:r w:rsidRPr="00890203">
        <w:rPr>
          <w:rFonts w:ascii="Times New Roman" w:hAnsi="Times New Roman"/>
          <w:bCs/>
          <w:iCs/>
        </w:rPr>
        <w:br/>
        <w:t>и среднего предпринимательства Краснодарского края</w:t>
      </w:r>
    </w:p>
    <w:p w:rsidR="00C6190C" w:rsidRPr="00890203" w:rsidRDefault="00C6190C" w:rsidP="00C6190C">
      <w:pPr>
        <w:ind w:firstLine="709"/>
        <w:rPr>
          <w:rFonts w:ascii="Times New Roman" w:hAnsi="Times New Roman"/>
          <w:bCs/>
          <w:sz w:val="22"/>
          <w:szCs w:val="22"/>
        </w:rPr>
      </w:pPr>
    </w:p>
    <w:p w:rsidR="00C6190C" w:rsidRPr="00890203" w:rsidRDefault="00C6190C" w:rsidP="00C6190C">
      <w:pPr>
        <w:pStyle w:val="a5"/>
        <w:ind w:firstLine="708"/>
        <w:jc w:val="both"/>
        <w:rPr>
          <w:rFonts w:ascii="Times New Roman" w:eastAsiaTheme="minorEastAsia" w:hAnsi="Times New Roman"/>
        </w:rPr>
      </w:pPr>
      <w:r w:rsidRPr="00890203">
        <w:rPr>
          <w:rFonts w:ascii="Times New Roman" w:hAnsi="Times New Roman"/>
        </w:rPr>
        <w:t>1. </w:t>
      </w:r>
      <w:proofErr w:type="gramStart"/>
      <w:r w:rsidRPr="00890203">
        <w:rPr>
          <w:rFonts w:ascii="Times New Roman" w:hAnsi="Times New Roman"/>
        </w:rPr>
        <w:t>Изучив Порядок взаимодействия с партнерами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края», Порядок проведения открытого конкурсного отбора партнеров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 в целях предоставления консультационных услуг субъектам</w:t>
      </w:r>
      <w:r w:rsidRPr="00890203">
        <w:rPr>
          <w:rFonts w:ascii="Times New Roman" w:hAnsi="Times New Roman"/>
          <w:bCs/>
          <w:iCs/>
        </w:rPr>
        <w:t xml:space="preserve"> малого и среднего предпринимательства Краснодарского края</w:t>
      </w:r>
      <w:r w:rsidRPr="00890203">
        <w:rPr>
          <w:rFonts w:ascii="Times New Roman" w:hAnsi="Times New Roman"/>
        </w:rPr>
        <w:t xml:space="preserve">, </w:t>
      </w:r>
      <w:r w:rsidRPr="00890203">
        <w:rPr>
          <w:rFonts w:ascii="Times New Roman" w:hAnsi="Times New Roman"/>
          <w:u w:val="single"/>
        </w:rPr>
        <w:t xml:space="preserve">________ </w:t>
      </w:r>
      <w:r w:rsidRPr="00890203">
        <w:rPr>
          <w:rFonts w:ascii="Times New Roman" w:hAnsi="Times New Roman"/>
          <w:bCs/>
          <w:i/>
          <w:iCs/>
          <w:u w:val="single"/>
        </w:rPr>
        <w:t>(наименование претендента)</w:t>
      </w:r>
      <w:r w:rsidRPr="00890203">
        <w:rPr>
          <w:rFonts w:ascii="Times New Roman" w:hAnsi="Times New Roman"/>
          <w:bCs/>
          <w:u w:val="single"/>
        </w:rPr>
        <w:t>______________</w:t>
      </w:r>
      <w:r w:rsidRPr="00890203">
        <w:rPr>
          <w:rFonts w:ascii="Times New Roman" w:hAnsi="Times New Roman"/>
          <w:bCs/>
        </w:rPr>
        <w:t xml:space="preserve"> в лице, </w:t>
      </w:r>
      <w:r w:rsidRPr="00890203">
        <w:rPr>
          <w:rFonts w:ascii="Times New Roman" w:hAnsi="Times New Roman"/>
          <w:bCs/>
          <w:u w:val="single"/>
        </w:rPr>
        <w:t>________</w:t>
      </w:r>
      <w:r w:rsidRPr="00890203">
        <w:rPr>
          <w:rFonts w:ascii="Times New Roman" w:hAnsi="Times New Roman"/>
          <w:bCs/>
          <w:i/>
          <w:iCs/>
          <w:u w:val="single"/>
        </w:rPr>
        <w:t>(Ф.</w:t>
      </w:r>
      <w:proofErr w:type="gramEnd"/>
      <w:r w:rsidRPr="00890203">
        <w:rPr>
          <w:rFonts w:ascii="Times New Roman" w:hAnsi="Times New Roman"/>
          <w:bCs/>
          <w:i/>
          <w:iCs/>
          <w:u w:val="single"/>
        </w:rPr>
        <w:t>И.О. уполномоченного представителя претендента, должность)__________________</w:t>
      </w:r>
      <w:r w:rsidRPr="00890203">
        <w:rPr>
          <w:rFonts w:ascii="Times New Roman" w:hAnsi="Times New Roman"/>
          <w:bCs/>
          <w:i/>
          <w:iCs/>
        </w:rPr>
        <w:t xml:space="preserve">, </w:t>
      </w:r>
      <w:r w:rsidRPr="00890203">
        <w:rPr>
          <w:rFonts w:ascii="Times New Roman" w:hAnsi="Times New Roman"/>
          <w:bCs/>
        </w:rPr>
        <w:t>действующег</w:t>
      </w:r>
      <w:proofErr w:type="gramStart"/>
      <w:r w:rsidRPr="00890203">
        <w:rPr>
          <w:rFonts w:ascii="Times New Roman" w:hAnsi="Times New Roman"/>
          <w:bCs/>
        </w:rPr>
        <w:t>о(</w:t>
      </w:r>
      <w:proofErr w:type="gramEnd"/>
      <w:r w:rsidRPr="00890203">
        <w:rPr>
          <w:rFonts w:ascii="Times New Roman" w:hAnsi="Times New Roman"/>
          <w:bCs/>
        </w:rPr>
        <w:t xml:space="preserve">ей) на основании </w:t>
      </w:r>
      <w:r w:rsidRPr="00890203">
        <w:rPr>
          <w:rFonts w:ascii="Times New Roman" w:hAnsi="Times New Roman"/>
          <w:bCs/>
          <w:u w:val="single"/>
        </w:rPr>
        <w:t>__________</w:t>
      </w:r>
      <w:r w:rsidRPr="00890203">
        <w:rPr>
          <w:rFonts w:ascii="Times New Roman" w:hAnsi="Times New Roman"/>
          <w:bCs/>
        </w:rPr>
        <w:t>, сообщает о согласии участвовать в конкурсном отборе на условиях, установленных конкурсной документацией, и направляет в адрес Фонда настоящую заявку, а также сообщает о согласии (в случае объявления победителем)</w:t>
      </w:r>
      <w:r w:rsidRPr="00890203">
        <w:rPr>
          <w:rFonts w:ascii="Times New Roman" w:eastAsiaTheme="minorEastAsia" w:hAnsi="Times New Roman"/>
        </w:rPr>
        <w:t xml:space="preserve"> заключить соглашение о сотрудничестве с Фондом по</w:t>
      </w:r>
      <w:r w:rsidRPr="00890203">
        <w:rPr>
          <w:rFonts w:ascii="Times New Roman" w:hAnsi="Times New Roman"/>
        </w:rPr>
        <w:t xml:space="preserve"> предоставлению консультационных услуг субъектам малого и среднего предпринимательства Краснодарского края</w:t>
      </w:r>
      <w:r w:rsidRPr="00890203">
        <w:rPr>
          <w:rFonts w:ascii="Times New Roman" w:eastAsiaTheme="minorEastAsia" w:hAnsi="Times New Roman"/>
        </w:rPr>
        <w:t xml:space="preserve"> с учетом условий конкурсной документации.</w:t>
      </w:r>
    </w:p>
    <w:p w:rsidR="00C6190C" w:rsidRPr="00890203" w:rsidRDefault="00C6190C" w:rsidP="00C6190C">
      <w:pPr>
        <w:ind w:firstLine="709"/>
        <w:rPr>
          <w:rFonts w:ascii="Times New Roman" w:hAnsi="Times New Roman"/>
          <w:bCs/>
          <w:sz w:val="22"/>
          <w:szCs w:val="22"/>
        </w:rPr>
      </w:pPr>
      <w:r w:rsidRPr="00890203">
        <w:rPr>
          <w:rFonts w:ascii="Times New Roman" w:hAnsi="Times New Roman"/>
          <w:bCs/>
          <w:sz w:val="22"/>
          <w:szCs w:val="22"/>
        </w:rPr>
        <w:t xml:space="preserve">2. Подтверждаем, что в отношении </w:t>
      </w:r>
      <w:r w:rsidRPr="00890203">
        <w:rPr>
          <w:rFonts w:ascii="Times New Roman" w:hAnsi="Times New Roman"/>
          <w:bCs/>
          <w:i/>
          <w:iCs/>
          <w:sz w:val="22"/>
          <w:szCs w:val="22"/>
          <w:u w:val="single"/>
        </w:rPr>
        <w:t xml:space="preserve">______________ (наименование претендента) </w:t>
      </w:r>
      <w:r w:rsidRPr="00890203">
        <w:rPr>
          <w:rFonts w:ascii="Times New Roman" w:hAnsi="Times New Roman"/>
          <w:bCs/>
          <w:iCs/>
          <w:sz w:val="22"/>
          <w:szCs w:val="22"/>
          <w:u w:val="single"/>
        </w:rPr>
        <w:t>_____________</w:t>
      </w:r>
      <w:r w:rsidRPr="00890203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890203">
        <w:rPr>
          <w:rFonts w:ascii="Times New Roman" w:hAnsi="Times New Roman"/>
          <w:bCs/>
          <w:sz w:val="22"/>
          <w:szCs w:val="22"/>
        </w:rPr>
        <w:t>не проводится процедура ликвидации, банкротства, деятельность не приостановлена.</w:t>
      </w:r>
    </w:p>
    <w:p w:rsidR="00C6190C" w:rsidRPr="00890203" w:rsidRDefault="00C6190C" w:rsidP="00C6190C">
      <w:pPr>
        <w:ind w:firstLine="709"/>
        <w:rPr>
          <w:rFonts w:ascii="Times New Roman" w:hAnsi="Times New Roman"/>
          <w:bCs/>
          <w:sz w:val="22"/>
          <w:szCs w:val="22"/>
        </w:rPr>
      </w:pPr>
      <w:r w:rsidRPr="00890203">
        <w:rPr>
          <w:rFonts w:ascii="Times New Roman" w:hAnsi="Times New Roman"/>
          <w:bCs/>
          <w:sz w:val="22"/>
          <w:szCs w:val="22"/>
        </w:rPr>
        <w:t>3. </w:t>
      </w:r>
      <w:proofErr w:type="gramStart"/>
      <w:r w:rsidRPr="00890203">
        <w:rPr>
          <w:rFonts w:ascii="Times New Roman" w:hAnsi="Times New Roman"/>
          <w:bCs/>
          <w:sz w:val="22"/>
          <w:szCs w:val="22"/>
        </w:rPr>
        <w:t>Гарантируем достоверность представленной нами в заявке информации и приложенных к ней документов и подтверждаем право Фонда, не противоречащее требованию формирования равных для всех участников Конкурсного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C6190C" w:rsidRPr="00890203" w:rsidRDefault="00C6190C" w:rsidP="00C6190C">
      <w:pPr>
        <w:pStyle w:val="a6"/>
        <w:ind w:firstLine="708"/>
        <w:rPr>
          <w:sz w:val="22"/>
          <w:szCs w:val="22"/>
        </w:rPr>
      </w:pPr>
      <w:r w:rsidRPr="00890203">
        <w:rPr>
          <w:bCs/>
          <w:sz w:val="22"/>
          <w:szCs w:val="22"/>
        </w:rPr>
        <w:t xml:space="preserve">4. Подтверждаем соответствие </w:t>
      </w:r>
      <w:r w:rsidRPr="00890203">
        <w:rPr>
          <w:bCs/>
          <w:i/>
          <w:iCs/>
          <w:sz w:val="22"/>
          <w:szCs w:val="22"/>
          <w:u w:val="single"/>
        </w:rPr>
        <w:t>________________(наименование претендента) _________________</w:t>
      </w:r>
      <w:r w:rsidRPr="00890203">
        <w:rPr>
          <w:bCs/>
          <w:iCs/>
          <w:sz w:val="22"/>
          <w:szCs w:val="22"/>
        </w:rPr>
        <w:t xml:space="preserve"> </w:t>
      </w:r>
      <w:r w:rsidRPr="00890203">
        <w:rPr>
          <w:sz w:val="22"/>
          <w:szCs w:val="22"/>
        </w:rPr>
        <w:t>требованиям,</w:t>
      </w:r>
      <w:r w:rsidRPr="00890203">
        <w:rPr>
          <w:bCs/>
          <w:sz w:val="22"/>
          <w:szCs w:val="22"/>
        </w:rPr>
        <w:t xml:space="preserve"> установленным конкурсной документацией.</w:t>
      </w:r>
      <w:r w:rsidRPr="00890203">
        <w:rPr>
          <w:sz w:val="22"/>
          <w:szCs w:val="22"/>
        </w:rPr>
        <w:t xml:space="preserve"> </w:t>
      </w:r>
      <w:proofErr w:type="gramStart"/>
      <w:r w:rsidRPr="00890203"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 w:rsidRPr="00890203">
        <w:rPr>
          <w:sz w:val="22"/>
          <w:szCs w:val="22"/>
          <w:u w:val="single"/>
        </w:rPr>
        <w:t>__</w:t>
      </w:r>
      <w:r w:rsidRPr="00890203">
        <w:rPr>
          <w:i/>
          <w:sz w:val="22"/>
          <w:szCs w:val="22"/>
          <w:u w:val="single"/>
        </w:rPr>
        <w:t>(контактная информация уполномоченного лица:</w:t>
      </w:r>
      <w:proofErr w:type="gramEnd"/>
      <w:r w:rsidRPr="00890203">
        <w:rPr>
          <w:i/>
          <w:sz w:val="22"/>
          <w:szCs w:val="22"/>
          <w:u w:val="single"/>
        </w:rPr>
        <w:t xml:space="preserve"> </w:t>
      </w:r>
      <w:proofErr w:type="gramStart"/>
      <w:r w:rsidRPr="00890203">
        <w:rPr>
          <w:i/>
          <w:sz w:val="22"/>
          <w:szCs w:val="22"/>
          <w:u w:val="single"/>
        </w:rPr>
        <w:t>ФИО, телефон, адрес электронной почты)__________________</w:t>
      </w:r>
      <w:r w:rsidRPr="00890203">
        <w:rPr>
          <w:sz w:val="22"/>
          <w:szCs w:val="22"/>
        </w:rPr>
        <w:t>. Все сведения о проведении Конкурсного отбора просим сообщать указанному уполномоченному лицу.</w:t>
      </w:r>
      <w:proofErr w:type="gramEnd"/>
    </w:p>
    <w:p w:rsidR="00C6190C" w:rsidRPr="00890203" w:rsidRDefault="00C6190C" w:rsidP="00C6190C">
      <w:pPr>
        <w:ind w:firstLine="709"/>
        <w:rPr>
          <w:rFonts w:ascii="Times New Roman" w:hAnsi="Times New Roman"/>
          <w:bCs/>
          <w:sz w:val="22"/>
          <w:szCs w:val="22"/>
        </w:rPr>
      </w:pPr>
      <w:r w:rsidRPr="00890203">
        <w:rPr>
          <w:rFonts w:ascii="Times New Roman" w:hAnsi="Times New Roman"/>
          <w:bCs/>
          <w:sz w:val="22"/>
          <w:szCs w:val="22"/>
        </w:rPr>
        <w:t>5. К настоящей заявке прилагаются документы согласно описи – на _______ листах.</w:t>
      </w:r>
    </w:p>
    <w:p w:rsidR="00C6190C" w:rsidRPr="00890203" w:rsidRDefault="00C6190C" w:rsidP="00C6190C">
      <w:pPr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:rsidR="00C6190C" w:rsidRPr="00890203" w:rsidRDefault="00C6190C" w:rsidP="00C6190C">
      <w:pPr>
        <w:rPr>
          <w:rFonts w:ascii="Times New Roman" w:hAnsi="Times New Roman"/>
          <w:bCs/>
          <w:sz w:val="22"/>
          <w:szCs w:val="22"/>
        </w:rPr>
      </w:pPr>
    </w:p>
    <w:p w:rsidR="00C6190C" w:rsidRPr="00890203" w:rsidRDefault="00C6190C" w:rsidP="00C6190C">
      <w:pPr>
        <w:rPr>
          <w:rFonts w:ascii="Times New Roman" w:hAnsi="Times New Roman"/>
          <w:bCs/>
          <w:sz w:val="22"/>
          <w:szCs w:val="22"/>
        </w:rPr>
      </w:pPr>
      <w:r w:rsidRPr="00890203">
        <w:rPr>
          <w:rFonts w:ascii="Times New Roman" w:hAnsi="Times New Roman"/>
          <w:bCs/>
          <w:sz w:val="22"/>
          <w:szCs w:val="22"/>
        </w:rPr>
        <w:t>Должность</w:t>
      </w:r>
      <w:r w:rsidRPr="00890203">
        <w:rPr>
          <w:rFonts w:ascii="Times New Roman" w:hAnsi="Times New Roman"/>
          <w:bCs/>
          <w:sz w:val="22"/>
          <w:szCs w:val="22"/>
        </w:rPr>
        <w:tab/>
      </w:r>
      <w:r w:rsidRPr="00890203">
        <w:rPr>
          <w:rFonts w:ascii="Times New Roman" w:hAnsi="Times New Roman"/>
          <w:bCs/>
          <w:sz w:val="22"/>
          <w:szCs w:val="22"/>
        </w:rPr>
        <w:tab/>
        <w:t>______________________</w:t>
      </w:r>
      <w:r w:rsidRPr="00890203">
        <w:rPr>
          <w:rFonts w:ascii="Times New Roman" w:hAnsi="Times New Roman"/>
          <w:bCs/>
          <w:sz w:val="22"/>
          <w:szCs w:val="22"/>
        </w:rPr>
        <w:tab/>
        <w:t>____________________________</w:t>
      </w:r>
    </w:p>
    <w:p w:rsidR="00C6190C" w:rsidRPr="00890203" w:rsidRDefault="00C6190C" w:rsidP="00C619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2"/>
          <w:szCs w:val="22"/>
        </w:rPr>
      </w:pPr>
      <w:r w:rsidRPr="00890203">
        <w:rPr>
          <w:rFonts w:ascii="Times New Roman" w:hAnsi="Times New Roman"/>
          <w:bCs/>
          <w:sz w:val="22"/>
          <w:szCs w:val="22"/>
        </w:rPr>
        <w:tab/>
      </w:r>
      <w:r w:rsidRPr="00890203">
        <w:rPr>
          <w:rFonts w:ascii="Times New Roman" w:hAnsi="Times New Roman"/>
          <w:bCs/>
          <w:sz w:val="22"/>
          <w:szCs w:val="22"/>
        </w:rPr>
        <w:tab/>
      </w:r>
      <w:r w:rsidRPr="00890203">
        <w:rPr>
          <w:rFonts w:ascii="Times New Roman" w:hAnsi="Times New Roman"/>
          <w:bCs/>
          <w:sz w:val="22"/>
          <w:szCs w:val="22"/>
        </w:rPr>
        <w:tab/>
        <w:t>(подпись)</w:t>
      </w:r>
      <w:r w:rsidRPr="00890203">
        <w:rPr>
          <w:rFonts w:ascii="Times New Roman" w:hAnsi="Times New Roman"/>
          <w:bCs/>
          <w:sz w:val="22"/>
          <w:szCs w:val="22"/>
        </w:rPr>
        <w:tab/>
      </w:r>
      <w:r w:rsidRPr="00890203">
        <w:rPr>
          <w:rFonts w:ascii="Times New Roman" w:hAnsi="Times New Roman"/>
          <w:bCs/>
          <w:sz w:val="22"/>
          <w:szCs w:val="22"/>
        </w:rPr>
        <w:tab/>
      </w:r>
      <w:r w:rsidRPr="00890203">
        <w:rPr>
          <w:rFonts w:ascii="Times New Roman" w:hAnsi="Times New Roman"/>
          <w:bCs/>
          <w:sz w:val="22"/>
          <w:szCs w:val="22"/>
        </w:rPr>
        <w:tab/>
        <w:t>(расшифровка подписи)</w:t>
      </w:r>
    </w:p>
    <w:sectPr w:rsidR="00C6190C" w:rsidRPr="00890203" w:rsidSect="00CB34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8DB"/>
    <w:rsid w:val="00037DD4"/>
    <w:rsid w:val="00044927"/>
    <w:rsid w:val="000674EC"/>
    <w:rsid w:val="000769D6"/>
    <w:rsid w:val="000D33DD"/>
    <w:rsid w:val="000D7F66"/>
    <w:rsid w:val="000F6CBF"/>
    <w:rsid w:val="0010356F"/>
    <w:rsid w:val="00104523"/>
    <w:rsid w:val="001211B3"/>
    <w:rsid w:val="00130C8C"/>
    <w:rsid w:val="0014326A"/>
    <w:rsid w:val="00167060"/>
    <w:rsid w:val="00173EFC"/>
    <w:rsid w:val="00176525"/>
    <w:rsid w:val="001872A4"/>
    <w:rsid w:val="001A102B"/>
    <w:rsid w:val="001A6732"/>
    <w:rsid w:val="001D6CAB"/>
    <w:rsid w:val="002402CE"/>
    <w:rsid w:val="00250407"/>
    <w:rsid w:val="00252131"/>
    <w:rsid w:val="00272FB7"/>
    <w:rsid w:val="002C2A76"/>
    <w:rsid w:val="002C4C41"/>
    <w:rsid w:val="002E1499"/>
    <w:rsid w:val="0030144D"/>
    <w:rsid w:val="00315500"/>
    <w:rsid w:val="00317727"/>
    <w:rsid w:val="003205FF"/>
    <w:rsid w:val="0033156D"/>
    <w:rsid w:val="003442C6"/>
    <w:rsid w:val="00350CFF"/>
    <w:rsid w:val="003801B7"/>
    <w:rsid w:val="003A5034"/>
    <w:rsid w:val="003D4436"/>
    <w:rsid w:val="003D459F"/>
    <w:rsid w:val="003F4913"/>
    <w:rsid w:val="003F6309"/>
    <w:rsid w:val="00401947"/>
    <w:rsid w:val="00425185"/>
    <w:rsid w:val="0048512C"/>
    <w:rsid w:val="004A3EBC"/>
    <w:rsid w:val="004A6986"/>
    <w:rsid w:val="004B21C8"/>
    <w:rsid w:val="004D7ABB"/>
    <w:rsid w:val="004E3C14"/>
    <w:rsid w:val="004F3AAA"/>
    <w:rsid w:val="00510AA4"/>
    <w:rsid w:val="005744A0"/>
    <w:rsid w:val="00577B08"/>
    <w:rsid w:val="005955EE"/>
    <w:rsid w:val="005A4B94"/>
    <w:rsid w:val="005B2C7B"/>
    <w:rsid w:val="005C57BC"/>
    <w:rsid w:val="005F3F2B"/>
    <w:rsid w:val="00621444"/>
    <w:rsid w:val="00656E2D"/>
    <w:rsid w:val="006733AB"/>
    <w:rsid w:val="00675FAA"/>
    <w:rsid w:val="00676421"/>
    <w:rsid w:val="006841D8"/>
    <w:rsid w:val="006D3219"/>
    <w:rsid w:val="0071016A"/>
    <w:rsid w:val="007408C6"/>
    <w:rsid w:val="00740F2E"/>
    <w:rsid w:val="00745F28"/>
    <w:rsid w:val="00746716"/>
    <w:rsid w:val="007551A2"/>
    <w:rsid w:val="007A10E9"/>
    <w:rsid w:val="007A6F96"/>
    <w:rsid w:val="007B16FD"/>
    <w:rsid w:val="007C0B99"/>
    <w:rsid w:val="007D2194"/>
    <w:rsid w:val="007D22A8"/>
    <w:rsid w:val="007D7CA6"/>
    <w:rsid w:val="007F67D0"/>
    <w:rsid w:val="0082366D"/>
    <w:rsid w:val="00835595"/>
    <w:rsid w:val="00837E22"/>
    <w:rsid w:val="008413AF"/>
    <w:rsid w:val="00851933"/>
    <w:rsid w:val="00881E57"/>
    <w:rsid w:val="008B16BD"/>
    <w:rsid w:val="008C3799"/>
    <w:rsid w:val="008D69EE"/>
    <w:rsid w:val="00900897"/>
    <w:rsid w:val="0091615B"/>
    <w:rsid w:val="00925698"/>
    <w:rsid w:val="0093548A"/>
    <w:rsid w:val="00937E69"/>
    <w:rsid w:val="00957B24"/>
    <w:rsid w:val="0096681E"/>
    <w:rsid w:val="0097597E"/>
    <w:rsid w:val="009864F6"/>
    <w:rsid w:val="009B4782"/>
    <w:rsid w:val="009D07EC"/>
    <w:rsid w:val="009E5E76"/>
    <w:rsid w:val="00A00BCB"/>
    <w:rsid w:val="00A074E6"/>
    <w:rsid w:val="00A7362F"/>
    <w:rsid w:val="00AA695B"/>
    <w:rsid w:val="00AD0A21"/>
    <w:rsid w:val="00AD4CE6"/>
    <w:rsid w:val="00AD6CFF"/>
    <w:rsid w:val="00AF06BF"/>
    <w:rsid w:val="00AF6537"/>
    <w:rsid w:val="00B01B14"/>
    <w:rsid w:val="00B128EE"/>
    <w:rsid w:val="00B25827"/>
    <w:rsid w:val="00B271BC"/>
    <w:rsid w:val="00B528B5"/>
    <w:rsid w:val="00B57C58"/>
    <w:rsid w:val="00B77CB2"/>
    <w:rsid w:val="00B80C32"/>
    <w:rsid w:val="00B96602"/>
    <w:rsid w:val="00BB765A"/>
    <w:rsid w:val="00BC2971"/>
    <w:rsid w:val="00BD7AFE"/>
    <w:rsid w:val="00BE43C5"/>
    <w:rsid w:val="00BE5142"/>
    <w:rsid w:val="00BE72F8"/>
    <w:rsid w:val="00BF7A15"/>
    <w:rsid w:val="00C10716"/>
    <w:rsid w:val="00C30206"/>
    <w:rsid w:val="00C324E5"/>
    <w:rsid w:val="00C567E4"/>
    <w:rsid w:val="00C6190C"/>
    <w:rsid w:val="00C773F0"/>
    <w:rsid w:val="00CB3435"/>
    <w:rsid w:val="00CD2050"/>
    <w:rsid w:val="00CD2052"/>
    <w:rsid w:val="00D07B6E"/>
    <w:rsid w:val="00D25281"/>
    <w:rsid w:val="00D33E4D"/>
    <w:rsid w:val="00D479C7"/>
    <w:rsid w:val="00D83A14"/>
    <w:rsid w:val="00D91FAC"/>
    <w:rsid w:val="00DA6584"/>
    <w:rsid w:val="00DB6E61"/>
    <w:rsid w:val="00E07BC1"/>
    <w:rsid w:val="00E20F1F"/>
    <w:rsid w:val="00E228DB"/>
    <w:rsid w:val="00E240FC"/>
    <w:rsid w:val="00E24881"/>
    <w:rsid w:val="00E4163C"/>
    <w:rsid w:val="00E60773"/>
    <w:rsid w:val="00E77361"/>
    <w:rsid w:val="00E7799D"/>
    <w:rsid w:val="00EA27F7"/>
    <w:rsid w:val="00ED469F"/>
    <w:rsid w:val="00EE0B22"/>
    <w:rsid w:val="00EE1C57"/>
    <w:rsid w:val="00EE4FD8"/>
    <w:rsid w:val="00EF2E79"/>
    <w:rsid w:val="00F14918"/>
    <w:rsid w:val="00F156FF"/>
    <w:rsid w:val="00F51D09"/>
    <w:rsid w:val="00F64D27"/>
    <w:rsid w:val="00F95B26"/>
    <w:rsid w:val="00FC6016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DB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8DB"/>
    <w:rPr>
      <w:color w:val="0000FF"/>
      <w:u w:val="single"/>
    </w:rPr>
  </w:style>
  <w:style w:type="table" w:styleId="a4">
    <w:name w:val="Table Grid"/>
    <w:basedOn w:val="a1"/>
    <w:uiPriority w:val="59"/>
    <w:rsid w:val="0042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55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uiPriority w:val="99"/>
    <w:rsid w:val="00CB3435"/>
    <w:pPr>
      <w:widowControl w:val="0"/>
      <w:autoSpaceDE w:val="0"/>
      <w:autoSpaceDN w:val="0"/>
      <w:adjustRightInd w:val="0"/>
      <w:spacing w:line="329" w:lineRule="exact"/>
      <w:ind w:firstLine="468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B34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ody Text Indent"/>
    <w:basedOn w:val="a"/>
    <w:link w:val="a7"/>
    <w:rsid w:val="000D33DD"/>
    <w:pPr>
      <w:ind w:firstLine="360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33D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30C8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240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40FC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40F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40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40FC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240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4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B1D7-D205-40A0-874D-DF0F909B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gf-12</cp:lastModifiedBy>
  <cp:revision>111</cp:revision>
  <dcterms:created xsi:type="dcterms:W3CDTF">2016-06-24T08:44:00Z</dcterms:created>
  <dcterms:modified xsi:type="dcterms:W3CDTF">2018-05-08T07:56:00Z</dcterms:modified>
</cp:coreProperties>
</file>