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936"/>
      </w:tblGrid>
      <w:tr w:rsidR="00F32BD8" w:rsidRPr="00F32BD8" w:rsidTr="00045987">
        <w:tc>
          <w:tcPr>
            <w:tcW w:w="5211" w:type="dxa"/>
          </w:tcPr>
          <w:p w:rsidR="00F32BD8" w:rsidRPr="00F32BD8" w:rsidRDefault="00F32BD8" w:rsidP="000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32BD8" w:rsidRPr="00F32BD8" w:rsidRDefault="00F32BD8" w:rsidP="000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BD8" w:rsidRPr="00F32BD8" w:rsidRDefault="00F32BD8" w:rsidP="000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BD8" w:rsidRPr="00F32BD8" w:rsidRDefault="00F32BD8" w:rsidP="000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32BD8" w:rsidRPr="00F32BD8" w:rsidRDefault="00F32BD8" w:rsidP="000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D8">
              <w:rPr>
                <w:rFonts w:ascii="Times New Roman" w:hAnsi="Times New Roman" w:cs="Times New Roman"/>
                <w:sz w:val="28"/>
                <w:szCs w:val="28"/>
              </w:rPr>
              <w:t>В рамках утвержденных Департаментом инвестиций и развития малого и среднего предпринимательства Краснодарского края Направлений расходования субсидии федерального бюджета и бюджета субъекта Российской Федерации на финансирование центра поддержки предпринимательства в 2018 году</w:t>
            </w:r>
          </w:p>
          <w:p w:rsidR="00F32BD8" w:rsidRPr="00F32BD8" w:rsidRDefault="00F32BD8" w:rsidP="00045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32BD8" w:rsidRPr="00F32BD8" w:rsidRDefault="00F32BD8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670" w:rsidRPr="00F32BD8" w:rsidRDefault="001D27EB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 круглых столов, конференций, </w:t>
      </w:r>
      <w:r w:rsidR="000F4670" w:rsidRPr="00F3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семинаров</w:t>
      </w:r>
      <w:r w:rsidRPr="00F3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проводимых</w:t>
      </w:r>
    </w:p>
    <w:p w:rsidR="001D27EB" w:rsidRPr="00F32BD8" w:rsidRDefault="001D27EB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Центром поддержки предпринимательства </w:t>
      </w:r>
    </w:p>
    <w:p w:rsidR="001D27EB" w:rsidRPr="00F32BD8" w:rsidRDefault="001D27EB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 году</w:t>
      </w:r>
    </w:p>
    <w:p w:rsidR="001D27EB" w:rsidRPr="00F32BD8" w:rsidRDefault="001D27EB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769"/>
      </w:tblGrid>
      <w:tr w:rsidR="001D27EB" w:rsidRPr="00F32BD8" w:rsidTr="00F32BD8">
        <w:trPr>
          <w:trHeight w:val="438"/>
        </w:trPr>
        <w:tc>
          <w:tcPr>
            <w:tcW w:w="353" w:type="pct"/>
            <w:shd w:val="clear" w:color="auto" w:fill="FFFFFF" w:themeFill="background1"/>
          </w:tcPr>
          <w:p w:rsidR="001D27EB" w:rsidRPr="00F32BD8" w:rsidRDefault="001D27EB" w:rsidP="001D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1D27EB" w:rsidRPr="00F32BD8" w:rsidRDefault="001D27EB" w:rsidP="00DC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  <w:r w:rsidR="00F32BD8"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3536" w:type="pct"/>
            <w:shd w:val="clear" w:color="auto" w:fill="FFFFFF" w:themeFill="background1"/>
            <w:vAlign w:val="center"/>
          </w:tcPr>
          <w:p w:rsidR="001D27EB" w:rsidRPr="00F32BD8" w:rsidRDefault="001D27EB" w:rsidP="00DC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1D27EB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1D27EB" w:rsidRPr="00F32BD8" w:rsidRDefault="001D27EB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1D27EB" w:rsidRPr="00F32BD8" w:rsidRDefault="00DC515C" w:rsidP="0092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</w:tcPr>
          <w:p w:rsidR="001D27EB" w:rsidRPr="00F32BD8" w:rsidRDefault="00DC515C" w:rsidP="00DC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Человеческий ресурс и мотивация сотрудников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92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</w:tcPr>
          <w:p w:rsidR="00DC515C" w:rsidRPr="00F32BD8" w:rsidRDefault="00DC515C" w:rsidP="00DC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и развитие конкурентных преимуществ  </w:t>
            </w:r>
          </w:p>
        </w:tc>
      </w:tr>
      <w:tr w:rsidR="00DC515C" w:rsidRPr="00F32BD8" w:rsidTr="00F32BD8">
        <w:trPr>
          <w:trHeight w:val="124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92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</w:tcPr>
          <w:p w:rsidR="00DC515C" w:rsidRPr="00F32BD8" w:rsidRDefault="00DC515C" w:rsidP="00DC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ключей успеха лидера 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92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</w:tcPr>
          <w:p w:rsidR="00DC515C" w:rsidRPr="00F32BD8" w:rsidRDefault="00DC515C" w:rsidP="00DC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Базовые навыки публичных выступлений  </w:t>
            </w:r>
          </w:p>
        </w:tc>
      </w:tr>
      <w:tr w:rsidR="00DC515C" w:rsidRPr="00F32BD8" w:rsidTr="00F32BD8">
        <w:trPr>
          <w:trHeight w:val="8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92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</w:tcPr>
          <w:p w:rsidR="00DC515C" w:rsidRPr="00F32BD8" w:rsidRDefault="00DC515C" w:rsidP="00DC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Start-up. Финансовое и производственное планирование 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92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</w:tcPr>
          <w:p w:rsidR="00DC515C" w:rsidRPr="00F32BD8" w:rsidRDefault="00DC515C" w:rsidP="00DC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вопросы участия в закупках</w:t>
            </w:r>
          </w:p>
        </w:tc>
      </w:tr>
      <w:tr w:rsidR="00DC515C" w:rsidRPr="00F32BD8" w:rsidTr="00F32BD8">
        <w:trPr>
          <w:trHeight w:val="164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92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</w:tcPr>
          <w:p w:rsidR="00DC515C" w:rsidRPr="00F32BD8" w:rsidRDefault="00DC515C" w:rsidP="00DC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Делегирование полномочий: как это делать эффективно?</w:t>
            </w:r>
          </w:p>
        </w:tc>
      </w:tr>
      <w:tr w:rsidR="00DC515C" w:rsidRPr="00F32BD8" w:rsidTr="00F32BD8">
        <w:trPr>
          <w:trHeight w:val="438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92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</w:tcPr>
          <w:p w:rsidR="00DC515C" w:rsidRPr="00F32BD8" w:rsidRDefault="00DC515C" w:rsidP="00DC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подготовка участников закупок</w:t>
            </w:r>
          </w:p>
        </w:tc>
      </w:tr>
      <w:tr w:rsidR="00DC515C" w:rsidRPr="00F32BD8" w:rsidTr="00F32BD8">
        <w:trPr>
          <w:trHeight w:val="438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DD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</w:tcPr>
          <w:p w:rsidR="00DC515C" w:rsidRPr="00F32BD8" w:rsidRDefault="00DC515C" w:rsidP="00DD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Персональный брэндинг </w:t>
            </w:r>
          </w:p>
        </w:tc>
      </w:tr>
      <w:tr w:rsidR="00DC515C" w:rsidRPr="00F32BD8" w:rsidTr="00F32BD8">
        <w:trPr>
          <w:trHeight w:val="258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Бизнес-процессы. Оптимизация, описание, управление бизнес-процессами   </w:t>
            </w:r>
          </w:p>
        </w:tc>
      </w:tr>
      <w:tr w:rsidR="00DC515C" w:rsidRPr="00F32BD8" w:rsidTr="00F32BD8">
        <w:trPr>
          <w:trHeight w:val="2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Интернет-маркетолог. Продвижение в интернете. Веб-аналитика. </w:t>
            </w:r>
            <w:proofErr w:type="spellStart"/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Крауд</w:t>
            </w:r>
            <w:proofErr w:type="spellEnd"/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маркетинг. Конверсия и увеличение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Бережливое производство. </w:t>
            </w:r>
            <w:proofErr w:type="spellStart"/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</w:t>
            </w:r>
            <w:proofErr w:type="spellEnd"/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production</w:t>
            </w:r>
            <w:proofErr w:type="spellEnd"/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Инструменты развития производства и сервиса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Тендеры. Государственные закупки. Корпоративные закупки </w:t>
            </w:r>
          </w:p>
        </w:tc>
      </w:tr>
      <w:tr w:rsidR="00DC515C" w:rsidRPr="00F32BD8" w:rsidTr="00F32BD8">
        <w:trPr>
          <w:trHeight w:val="416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вопросы участия в регламентируемых закупках по 223-ФЗ  </w:t>
            </w:r>
          </w:p>
        </w:tc>
      </w:tr>
      <w:tr w:rsidR="00DC515C" w:rsidRPr="00F32BD8" w:rsidTr="00F32BD8">
        <w:trPr>
          <w:trHeight w:val="559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вопросы участия в регламентируемых закупках по 44-ФЗ 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новых рынков сбыта. Участие в закупках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Дебиторская задолженность. Психология воздействия </w:t>
            </w: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должников. Переговоры по долгам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«Точка роста» - развитие сельского предпринимательства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Сельскохозяйственная кооперация. Проблемы и пути решения 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Успешный старт. Создание бизнеса с нуля. 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Стратегия развития продаж 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и налоговый учет в мелочах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Трудовое законодательство в интересах субъектов МСП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Эффективное управление персоналом. Эмоциональный интеллект руководителя </w:t>
            </w:r>
            <w:r w:rsidRPr="00F32B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труда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рисков или «подводные камни» инвестиционных проектов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прав юридических лиц и индивидуальных предпринимателей при осуществлении государственного контроля (надзора) и муниципального контроля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Правовые аспекты ведения бизнеса 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Экологический и сельский туризм как инструмент развития территории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997E61" w:rsidP="0099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 за шагом» - повышения предпринимательской грамотности (Бизнес-игра)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997E61" w:rsidP="0099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Убеждение и навыки влияния для руководителей. Техники </w:t>
            </w:r>
          </w:p>
        </w:tc>
      </w:tr>
      <w:tr w:rsidR="00DC515C" w:rsidRPr="00F32BD8" w:rsidTr="00F32BD8">
        <w:trPr>
          <w:trHeight w:val="122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997E61" w:rsidP="0099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997E61" w:rsidP="0099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Индустрия гостеприимства. Маркетинг и продвижение</w:t>
            </w:r>
            <w:r w:rsidR="00DC515C"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4670" w:rsidRPr="00F32BD8" w:rsidTr="00F32BD8">
        <w:trPr>
          <w:trHeight w:val="415"/>
        </w:trPr>
        <w:tc>
          <w:tcPr>
            <w:tcW w:w="353" w:type="pct"/>
            <w:shd w:val="clear" w:color="auto" w:fill="FFFFFF" w:themeFill="background1"/>
          </w:tcPr>
          <w:p w:rsidR="000F4670" w:rsidRPr="00F32BD8" w:rsidRDefault="000F4670" w:rsidP="002D3B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0F4670" w:rsidRPr="00F32BD8" w:rsidRDefault="000F4670" w:rsidP="002D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536" w:type="pct"/>
            <w:shd w:val="clear" w:color="auto" w:fill="FFFFFF" w:themeFill="background1"/>
          </w:tcPr>
          <w:p w:rsidR="000F4670" w:rsidRPr="00F32BD8" w:rsidRDefault="000F4670" w:rsidP="000F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 развитие конкурентных преимуще</w:t>
            </w:r>
            <w:proofErr w:type="gramStart"/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едприятий туристической сферы</w:t>
            </w:r>
          </w:p>
        </w:tc>
      </w:tr>
      <w:tr w:rsidR="000F4670" w:rsidRPr="00F32BD8" w:rsidTr="00F32BD8">
        <w:trPr>
          <w:trHeight w:val="415"/>
        </w:trPr>
        <w:tc>
          <w:tcPr>
            <w:tcW w:w="353" w:type="pct"/>
            <w:shd w:val="clear" w:color="auto" w:fill="FFFFFF" w:themeFill="background1"/>
          </w:tcPr>
          <w:p w:rsidR="000F4670" w:rsidRPr="00F32BD8" w:rsidRDefault="000F4670" w:rsidP="00705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0F4670" w:rsidRPr="00F32BD8" w:rsidRDefault="000F4670" w:rsidP="0070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0F4670" w:rsidRPr="00F32BD8" w:rsidRDefault="000F4670" w:rsidP="0070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Перспективы развития, опыт в сфере народно-художественных промыслов, ремесленной деятельности, сельского и экологического туризма </w:t>
            </w:r>
          </w:p>
        </w:tc>
      </w:tr>
      <w:tr w:rsidR="00DC515C" w:rsidRPr="00F32BD8" w:rsidTr="00F32BD8">
        <w:trPr>
          <w:trHeight w:val="70"/>
        </w:trPr>
        <w:tc>
          <w:tcPr>
            <w:tcW w:w="353" w:type="pct"/>
            <w:shd w:val="clear" w:color="auto" w:fill="FFFFFF" w:themeFill="background1"/>
          </w:tcPr>
          <w:p w:rsidR="00DC515C" w:rsidRPr="00F32BD8" w:rsidRDefault="00DC515C" w:rsidP="001D27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</w:tcPr>
          <w:p w:rsidR="00DC515C" w:rsidRPr="00F32BD8" w:rsidRDefault="00DC515C" w:rsidP="00C1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3536" w:type="pct"/>
            <w:shd w:val="clear" w:color="auto" w:fill="FFFFFF" w:themeFill="background1"/>
            <w:hideMark/>
          </w:tcPr>
          <w:p w:rsidR="00DC515C" w:rsidRPr="00F32BD8" w:rsidRDefault="00DC515C" w:rsidP="001D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по вопросам государственной поддержки малого и среднего бизнеса</w:t>
            </w:r>
            <w:r w:rsidRPr="00F32B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32BD8" w:rsidRDefault="00F32BD8" w:rsidP="00F3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D8" w:rsidRDefault="00F32BD8" w:rsidP="00F3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C8D" w:rsidRPr="00F32BD8" w:rsidRDefault="0047165F">
      <w:pPr>
        <w:rPr>
          <w:sz w:val="28"/>
          <w:szCs w:val="28"/>
        </w:rPr>
      </w:pPr>
    </w:p>
    <w:sectPr w:rsidR="002C2C8D" w:rsidRPr="00F32BD8" w:rsidSect="00F32BD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D8" w:rsidRDefault="00F32BD8" w:rsidP="00F32BD8">
      <w:pPr>
        <w:spacing w:after="0" w:line="240" w:lineRule="auto"/>
      </w:pPr>
      <w:r>
        <w:separator/>
      </w:r>
    </w:p>
  </w:endnote>
  <w:endnote w:type="continuationSeparator" w:id="0">
    <w:p w:rsidR="00F32BD8" w:rsidRDefault="00F32BD8" w:rsidP="00F3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302883"/>
      <w:docPartObj>
        <w:docPartGallery w:val="Page Numbers (Bottom of Page)"/>
        <w:docPartUnique/>
      </w:docPartObj>
    </w:sdtPr>
    <w:sdtEndPr/>
    <w:sdtContent>
      <w:p w:rsidR="00F32BD8" w:rsidRDefault="00F32B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65F">
          <w:rPr>
            <w:noProof/>
          </w:rPr>
          <w:t>2</w:t>
        </w:r>
        <w:r>
          <w:fldChar w:fldCharType="end"/>
        </w:r>
      </w:p>
    </w:sdtContent>
  </w:sdt>
  <w:p w:rsidR="00F32BD8" w:rsidRDefault="00F32B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D8" w:rsidRDefault="00F32BD8" w:rsidP="00F32BD8">
      <w:pPr>
        <w:spacing w:after="0" w:line="240" w:lineRule="auto"/>
      </w:pPr>
      <w:r>
        <w:separator/>
      </w:r>
    </w:p>
  </w:footnote>
  <w:footnote w:type="continuationSeparator" w:id="0">
    <w:p w:rsidR="00F32BD8" w:rsidRDefault="00F32BD8" w:rsidP="00F3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335"/>
    <w:multiLevelType w:val="hybridMultilevel"/>
    <w:tmpl w:val="D56C3910"/>
    <w:lvl w:ilvl="0" w:tplc="4BE4C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EB"/>
    <w:rsid w:val="000F4670"/>
    <w:rsid w:val="001317CE"/>
    <w:rsid w:val="001D27EB"/>
    <w:rsid w:val="00455091"/>
    <w:rsid w:val="0047165F"/>
    <w:rsid w:val="008B6CC2"/>
    <w:rsid w:val="00997E61"/>
    <w:rsid w:val="00DC515C"/>
    <w:rsid w:val="00F3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EB"/>
    <w:pPr>
      <w:ind w:left="720"/>
      <w:contextualSpacing/>
    </w:pPr>
  </w:style>
  <w:style w:type="table" w:styleId="a4">
    <w:name w:val="Table Grid"/>
    <w:basedOn w:val="a1"/>
    <w:uiPriority w:val="59"/>
    <w:rsid w:val="00F3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BD8"/>
  </w:style>
  <w:style w:type="paragraph" w:styleId="a7">
    <w:name w:val="footer"/>
    <w:basedOn w:val="a"/>
    <w:link w:val="a8"/>
    <w:uiPriority w:val="99"/>
    <w:unhideWhenUsed/>
    <w:rsid w:val="00F3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EB"/>
    <w:pPr>
      <w:ind w:left="720"/>
      <w:contextualSpacing/>
    </w:pPr>
  </w:style>
  <w:style w:type="table" w:styleId="a4">
    <w:name w:val="Table Grid"/>
    <w:basedOn w:val="a1"/>
    <w:uiPriority w:val="59"/>
    <w:rsid w:val="00F3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BD8"/>
  </w:style>
  <w:style w:type="paragraph" w:styleId="a7">
    <w:name w:val="footer"/>
    <w:basedOn w:val="a"/>
    <w:link w:val="a8"/>
    <w:uiPriority w:val="99"/>
    <w:unhideWhenUsed/>
    <w:rsid w:val="00F3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GFKK-3</cp:lastModifiedBy>
  <cp:revision>7</cp:revision>
  <dcterms:created xsi:type="dcterms:W3CDTF">2018-01-29T14:15:00Z</dcterms:created>
  <dcterms:modified xsi:type="dcterms:W3CDTF">2018-04-23T11:19:00Z</dcterms:modified>
</cp:coreProperties>
</file>