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E047F" w:rsidRPr="002F6D46" w:rsidTr="002F6D46">
        <w:tc>
          <w:tcPr>
            <w:tcW w:w="4077" w:type="dxa"/>
          </w:tcPr>
          <w:p w:rsidR="00AE047F" w:rsidRPr="002F6D46" w:rsidRDefault="00AE047F" w:rsidP="002F6D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E047F" w:rsidRPr="002F6D46" w:rsidRDefault="00BC3370" w:rsidP="002F6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AE047F" w:rsidRPr="002F6D4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AE047F" w:rsidRPr="002F6D46" w:rsidRDefault="00AE047F" w:rsidP="002F6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29682A" w:rsidRPr="002F6D46">
              <w:rPr>
                <w:rFonts w:ascii="Times New Roman" w:hAnsi="Times New Roman" w:cs="Times New Roman"/>
                <w:sz w:val="24"/>
                <w:szCs w:val="24"/>
              </w:rPr>
              <w:t>Наблюдательного</w:t>
            </w: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 совета унитарной</w:t>
            </w:r>
            <w:r w:rsidR="00BC3370"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 «Гарантийный фонд</w:t>
            </w:r>
            <w:r w:rsidR="00BC3370"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E150C"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8E150C"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>малого и среднего</w:t>
            </w:r>
            <w:r w:rsidR="00BC3370"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Краснодарского края»</w:t>
            </w:r>
          </w:p>
          <w:p w:rsidR="00B80F02" w:rsidRPr="002F6D46" w:rsidRDefault="00B80F02" w:rsidP="002F6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7F" w:rsidRPr="002F6D46" w:rsidRDefault="00AE047F" w:rsidP="002F6D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2F6D46" w:rsidRPr="002F6D46">
              <w:rPr>
                <w:rFonts w:ascii="Times New Roman" w:hAnsi="Times New Roman" w:cs="Times New Roman"/>
                <w:sz w:val="24"/>
                <w:szCs w:val="24"/>
              </w:rPr>
              <w:t> 59</w:t>
            </w: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2F6D46" w:rsidRPr="002F6D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F6D46" w:rsidRPr="002F6D46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5981" w:rsidRPr="002F6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D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E60A3" w:rsidRDefault="001E60A3" w:rsidP="009C32DF">
      <w:pPr>
        <w:spacing w:after="120" w:line="300" w:lineRule="auto"/>
        <w:rPr>
          <w:rFonts w:ascii="Times New Roman" w:hAnsi="Times New Roman"/>
          <w:b/>
          <w:spacing w:val="40"/>
          <w:sz w:val="24"/>
          <w:szCs w:val="24"/>
        </w:rPr>
      </w:pPr>
    </w:p>
    <w:p w:rsidR="002F6D46" w:rsidRDefault="002F6D46" w:rsidP="009C32DF">
      <w:pPr>
        <w:spacing w:after="12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СТРАТЕГИЯ  РАЗВИТИЯ</w:t>
      </w:r>
      <w:r w:rsidR="009C32DF">
        <w:rPr>
          <w:rFonts w:ascii="Times New Roman" w:hAnsi="Times New Roman"/>
          <w:b/>
          <w:spacing w:val="40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Центра поддержки предпринимательства</w:t>
      </w:r>
      <w:r w:rsidR="009C32D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унитарной некоммерческой организации «Гарантийный фонд </w:t>
      </w:r>
      <w:r>
        <w:rPr>
          <w:rFonts w:ascii="Times New Roman" w:hAnsi="Times New Roman"/>
          <w:sz w:val="24"/>
          <w:szCs w:val="24"/>
        </w:rPr>
        <w:br/>
        <w:t xml:space="preserve">поддержки 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br/>
        <w:t>Краснодарского края» на 2018-2020 годы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Стратегия развития Центра поддержки предпринимательства на 2018-2020гг. разработана в целях реализации Федерального закона от 24.07.2007 г. № 209-ФЗ </w:t>
      </w:r>
      <w:r>
        <w:rPr>
          <w:rFonts w:ascii="Times New Roman" w:hAnsi="Times New Roman"/>
          <w:sz w:val="24"/>
          <w:szCs w:val="24"/>
        </w:rPr>
        <w:br/>
        <w:t>«О развитии малого и среднего предпринимательства», Постановления главы администрации (губернатора) Краснодарского края от 05.10.2015 г. № 943 «Об утверждении государственной программы «Социально-экономическое и инновационное развитие Краснодарского края» в соответствии с требованиями Приказа Минэкономразвития от 25 марта 2015 года № 167 «Об утверждении условий конкурсного отбора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предпринимательства». 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разработки Стратегии является определение стратегических направлений, целей и приоритетов развития Центра поддержки предпринимательства на период </w:t>
      </w:r>
      <w:r>
        <w:rPr>
          <w:rFonts w:ascii="Times New Roman" w:hAnsi="Times New Roman"/>
          <w:sz w:val="24"/>
          <w:szCs w:val="24"/>
        </w:rPr>
        <w:br/>
        <w:t>2018-2020 гг., для этого: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сформулирована основная цель Стратегии Центра поддержки предпринимательства; 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определены и обоснованы приоритетные направления развития Центра поддержки предпринимательства с учетом общих приоритетов развития предпринимательства в Краснодарском крае. 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основных положений Стратегии позволит повысить эффективность государственной поддержки субъектов МСП; обеспечить содействие в формировании рыночных отношений на основе поддержки и развития предпринимательства и развития конкуренции; обеспечить создание новых рабочих мест; создать условия для содействия реализации инвестиционных проектов в Краснодарском крае.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условиях снижения товарного потока из-за рубежа и усиления поддержки государством малого и среднего бизнеса, важно не упустить потенциал запуска субъектов МСП, направленных на освоение освобождающихся ниш рынков, создание новых продуктов. Если существующая конъюнктура рынка не будет использована, то уже в краткосрочной перспективе произойдет возврат к импорту товаров и услуг в прежнем объеме. Важно воспользоваться имеющейся возможностью в ближайшие 2-3 года. Роль Центра – создавать для этого все необходимые условия. 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учитывая стабильные показатели экономического развития Краснодарского края, а также количество субъектов малого и среднего предпринимательства, у ЦПП существуют реальные  перспективы для значительного </w:t>
      </w:r>
      <w:r>
        <w:rPr>
          <w:rFonts w:ascii="Times New Roman" w:hAnsi="Times New Roman"/>
          <w:sz w:val="24"/>
          <w:szCs w:val="24"/>
        </w:rPr>
        <w:lastRenderedPageBreak/>
        <w:t>роста объемов осуществления своей деятельности – оказания консультационных услуг субъектам малого и среднего предпринимательства.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Стратегии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Основной общей целью является обеспечение поддержки развития малого и среднего предпринимательства Краснодарского края путем предоставления консультационной поддержки, повышение уровня «грамотности»  и уровня готовности к высокой конкуренции и риску, снижения незнания специфики выбранной сферы деятельности субъектов малого и среднего предпринимательства Краснодарского края, а также физических лиц, заинтересованных в начале осуществления предпринимательской деятельности.</w:t>
      </w:r>
      <w:proofErr w:type="gramEnd"/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Долгосрочная цель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Долгосрочной целью развития деятельности ЦПП в период 2018-2020 годов является содействие развитию бизнеса путем оказания консультационных услуг, достижение максимально охвата территорий Краснодарского края, на которых предприниматели получают услуги центра поддержки предпринимательства.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Краткосрочная цель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Краткосрочной целью развития деятельности ЦПП является достижение ежегодных целей и выполнение задач, определенных настоящей стратегией с учетом миссии, основной общей цели и краткосрочных целей. 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стратегии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развития ЦПП на 2018-2020 годы в целом определяется как комбинированная, имеющая в своей основе стратегию роста в отношении объемов деятельности (увеличение объемов предоставляемых консультаций, обучающих мероприятий) с учетом качества предоставляемых услуг.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Приоритетными направлениями ЦПП являются: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обеспечение благоприятных условий для развития предпринимательства в крае;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содействие увеличению количества субъектов МСП и доли производимых региональными субъектами МСП товаров (работ, услуг) в объеме внутреннего регионального продукта и краевого экспорта;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участие в обеспечении занятости населения; 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оказание консультационных и иных услуг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реализация региональных программ развития субъектов малого и среднего предпринимательства;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реализация программ, разработанных АО «Корпорация МСП»;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выполнение иных задач, отвечающих целям ЦПП и не противоречащих законодательству Российской Федерации.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видами деятельности ЦПП является: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 консультационные услуги по вопросам маркетингового сопровождения деятельности и </w:t>
      </w:r>
      <w:proofErr w:type="gramStart"/>
      <w:r>
        <w:rPr>
          <w:rFonts w:ascii="Times New Roman" w:hAnsi="Times New Roman"/>
          <w:sz w:val="24"/>
          <w:szCs w:val="24"/>
        </w:rPr>
        <w:t>бизнес-планированию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бренда, организация системы сбыта продукции);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консультационные услуги 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  <w:proofErr w:type="gramEnd"/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консультационные услуги по вопросам информационного сопровождения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предоставление информации о возможностях получения кредитных и иных финансовых ресурсов;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иные консультационные услуги в целях содействия развитию деятельности субъектов малого и среднего предпринимательства, в том числе осуществляющих </w:t>
      </w:r>
      <w:r>
        <w:rPr>
          <w:rFonts w:ascii="Times New Roman" w:hAnsi="Times New Roman"/>
          <w:sz w:val="24"/>
          <w:szCs w:val="24"/>
        </w:rPr>
        <w:lastRenderedPageBreak/>
        <w:t>деятельность в области народно-художественных промыслов, ремесленной деятельности, сельского и экологического туризма;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проведение для физических лиц, заинтересованных в начале осуществления предпринимательской деятельности и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семинаров, конференций, форумов, круглых столов, издание пособий брошюр, методических материалов;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организация и (или) реализация специальных программ обучения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 инфраструктуры поддержки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с целью повышения их квалификации по вопросам осуществления предпринимательской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деятельности, правовой охраны и использования результатов интеллектуальной деятельности, реализации инновационной продукции и экспорта товаров (работ, услуг);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организация участия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межрегиональных бизнес-миссиях;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импортозамещения;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 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туризма.</w:t>
      </w:r>
      <w:proofErr w:type="gramEnd"/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эффективного осуществления ЦПП предусмотренных целей и приоритетных направлений необходимо: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охвата муниципальных образований Краснодарского края по предоставлению информационно-консультационных услуг ЦПП.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Эффективное взаимодействие ЦПП с администрациями муниципальных образований, ассоциациями и объединениями предпринимателей, организациями, осуществляющими защиту прав и интересов предпринимателей.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информационных и обучающих мероприятий, направленных на популяризацию поддержки оказываемой ЦПП, а также на повышение уровня культуры ведения бизнеса.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спроса на услуги, предоставляемые ЦПП. Проведение рекламно-информационных мероприятий, направленных на повышение общего уровня информированности субъектов малого и среднего бизнеса о поддержке оказываемой ЦПП.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уровня подготовки и квалификации сотрудников ЦПП в целях поддержания их высокого профессионального уровня.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Ресурсная база ЦПП</w:t>
      </w:r>
    </w:p>
    <w:p w:rsidR="002F6D46" w:rsidRDefault="002F6D46" w:rsidP="001E60A3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капитал – это полученные субсидии средств федерального и регионального (краевого) бюджетов.</w:t>
      </w:r>
    </w:p>
    <w:p w:rsidR="009C32DF" w:rsidRDefault="009C32DF" w:rsidP="001E60A3">
      <w:pPr>
        <w:spacing w:after="120" w:line="23" w:lineRule="atLeast"/>
        <w:rPr>
          <w:rFonts w:ascii="Times New Roman" w:hAnsi="Times New Roman"/>
          <w:sz w:val="24"/>
          <w:szCs w:val="24"/>
        </w:rPr>
      </w:pPr>
    </w:p>
    <w:p w:rsidR="002F6D46" w:rsidRDefault="002F6D46" w:rsidP="009C3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Плановые показатели эффективности исполнения Стратегии </w:t>
      </w:r>
      <w:r>
        <w:rPr>
          <w:rFonts w:ascii="Times New Roman" w:hAnsi="Times New Roman"/>
          <w:b/>
          <w:sz w:val="24"/>
          <w:szCs w:val="24"/>
        </w:rPr>
        <w:br/>
        <w:t>в разрезе</w:t>
      </w:r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b/>
          <w:sz w:val="24"/>
          <w:szCs w:val="24"/>
        </w:rPr>
        <w:t xml:space="preserve">аправлений расходования субсидии федерального бюджета </w:t>
      </w:r>
      <w:r>
        <w:rPr>
          <w:rFonts w:ascii="Times New Roman" w:hAnsi="Times New Roman"/>
          <w:b/>
          <w:sz w:val="24"/>
          <w:szCs w:val="24"/>
        </w:rPr>
        <w:br/>
        <w:t xml:space="preserve">и бюджета субъекта Российской Федерации на финансирование </w:t>
      </w:r>
      <w:r>
        <w:rPr>
          <w:rFonts w:ascii="Times New Roman" w:hAnsi="Times New Roman"/>
          <w:b/>
          <w:sz w:val="24"/>
          <w:szCs w:val="24"/>
        </w:rPr>
        <w:br/>
        <w:t>центра поддержки предпринимательства на 2018 год</w:t>
      </w:r>
    </w:p>
    <w:tbl>
      <w:tblPr>
        <w:tblW w:w="9595" w:type="dxa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7953"/>
        <w:gridCol w:w="970"/>
      </w:tblGrid>
      <w:tr w:rsidR="002F6D46" w:rsidTr="009426E9">
        <w:trPr>
          <w:trHeight w:val="2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2F6D46" w:rsidTr="009426E9">
        <w:trPr>
          <w:trHeight w:val="2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D46" w:rsidTr="009426E9">
        <w:trPr>
          <w:trHeight w:val="46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4 619</w:t>
            </w:r>
          </w:p>
        </w:tc>
      </w:tr>
      <w:tr w:rsidR="002F6D46" w:rsidTr="009426E9">
        <w:trPr>
          <w:trHeight w:val="6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F6D46" w:rsidTr="009426E9">
        <w:trPr>
          <w:trHeight w:val="6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9C32DF" w:rsidP="009C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="002F6D46">
              <w:rPr>
                <w:rFonts w:ascii="Times New Roman" w:hAnsi="Times New Roman"/>
                <w:color w:val="000000"/>
                <w:sz w:val="24"/>
                <w:szCs w:val="24"/>
              </w:rPr>
              <w:t>субъектов малого и среднего предпринимательства, принявших участие в семинарах, конференциях, форумах, круглых столах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46" w:rsidRDefault="002F6D46" w:rsidP="009C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</w:tr>
    </w:tbl>
    <w:p w:rsidR="002F6D46" w:rsidRDefault="002F6D46" w:rsidP="009C32DF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</w:p>
    <w:p w:rsidR="002F6D46" w:rsidRDefault="002F6D46" w:rsidP="009C32DF">
      <w:pPr>
        <w:spacing w:after="12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Механизм мониторинга реализации стратегии </w:t>
      </w:r>
    </w:p>
    <w:p w:rsidR="002F6D46" w:rsidRDefault="002F6D46" w:rsidP="009C32DF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>
        <w:rPr>
          <w:rFonts w:ascii="Times New Roman" w:hAnsi="Times New Roman"/>
          <w:sz w:val="24"/>
          <w:szCs w:val="24"/>
        </w:rPr>
        <w:t>мониторинга реализации Стратегии развития Центра поддержки предпринимательства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до 2018 года представляет собой систему сквозного контроля за реализацией мероприятий и расходованием средств, выделяемых на эти цели. </w:t>
      </w:r>
    </w:p>
    <w:p w:rsidR="002F6D46" w:rsidRDefault="002F6D46" w:rsidP="009C32DF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мониторинга является своевременное выявление проблемных вопросов и возможностей их устранения.</w:t>
      </w:r>
    </w:p>
    <w:p w:rsidR="002F6D46" w:rsidRDefault="002F6D46" w:rsidP="009C32DF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результатов реализации Стратегии могут быть определены: </w:t>
      </w:r>
    </w:p>
    <w:p w:rsidR="002F6D46" w:rsidRDefault="002F6D46" w:rsidP="009C32DF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выполнение мероприятий за определённый период;</w:t>
      </w:r>
    </w:p>
    <w:p w:rsidR="002F6D46" w:rsidRDefault="002F6D46" w:rsidP="009C32DF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объективные изменения в сфере развития малого и среднего предпринимательства;</w:t>
      </w:r>
    </w:p>
    <w:p w:rsidR="002F6D46" w:rsidRDefault="002F6D46" w:rsidP="009C32DF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общественное мнение. </w:t>
      </w:r>
    </w:p>
    <w:p w:rsidR="002F6D46" w:rsidRDefault="002F6D46" w:rsidP="009C32DF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результатов реализации Стратегии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2F6D46" w:rsidRDefault="002F6D46" w:rsidP="009C32DF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улучшение показателей социально-экономического развития; </w:t>
      </w:r>
    </w:p>
    <w:p w:rsidR="002F6D46" w:rsidRDefault="002F6D46" w:rsidP="009C32DF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позитивное общественное мнение. </w:t>
      </w:r>
    </w:p>
    <w:p w:rsidR="002F6D46" w:rsidRDefault="002F6D46" w:rsidP="009C32DF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учётом финансовых возможностей и результатов реализации в Стратегию могут вноситься изменения и дополнения в порядке, установленном действующим законодательством.</w:t>
      </w:r>
    </w:p>
    <w:sectPr w:rsidR="002F6D46" w:rsidSect="009426E9">
      <w:footerReference w:type="even" r:id="rId9"/>
      <w:foot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6D" w:rsidRDefault="004D276D">
      <w:pPr>
        <w:spacing w:after="0" w:line="240" w:lineRule="auto"/>
      </w:pPr>
      <w:r>
        <w:separator/>
      </w:r>
    </w:p>
  </w:endnote>
  <w:endnote w:type="continuationSeparator" w:id="0">
    <w:p w:rsidR="004D276D" w:rsidRDefault="004D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6D" w:rsidRDefault="004D276D" w:rsidP="00B429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276D" w:rsidRDefault="004D276D" w:rsidP="00B429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6D" w:rsidRDefault="004D276D" w:rsidP="002F6D4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26E9" w:rsidRPr="009426E9">
      <w:rPr>
        <w:noProof/>
        <w:lang w:val="ru-RU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6D" w:rsidRDefault="004D276D">
      <w:pPr>
        <w:spacing w:after="0" w:line="240" w:lineRule="auto"/>
      </w:pPr>
      <w:r>
        <w:separator/>
      </w:r>
    </w:p>
  </w:footnote>
  <w:footnote w:type="continuationSeparator" w:id="0">
    <w:p w:rsidR="004D276D" w:rsidRDefault="004D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62E"/>
    <w:multiLevelType w:val="hybridMultilevel"/>
    <w:tmpl w:val="88AA5DA4"/>
    <w:lvl w:ilvl="0" w:tplc="663458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619D"/>
    <w:multiLevelType w:val="hybridMultilevel"/>
    <w:tmpl w:val="F9C4A03E"/>
    <w:lvl w:ilvl="0" w:tplc="2528F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A36597"/>
    <w:multiLevelType w:val="hybridMultilevel"/>
    <w:tmpl w:val="5476BE02"/>
    <w:lvl w:ilvl="0" w:tplc="DEFCF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F"/>
    <w:rsid w:val="001441F7"/>
    <w:rsid w:val="00163318"/>
    <w:rsid w:val="001E60A3"/>
    <w:rsid w:val="0029682A"/>
    <w:rsid w:val="002F6D46"/>
    <w:rsid w:val="00300744"/>
    <w:rsid w:val="00377287"/>
    <w:rsid w:val="00396BED"/>
    <w:rsid w:val="004A185B"/>
    <w:rsid w:val="004D276D"/>
    <w:rsid w:val="00564E05"/>
    <w:rsid w:val="00637310"/>
    <w:rsid w:val="00676A8E"/>
    <w:rsid w:val="006D49A8"/>
    <w:rsid w:val="00703CB7"/>
    <w:rsid w:val="00703F7F"/>
    <w:rsid w:val="007E5981"/>
    <w:rsid w:val="00810AD7"/>
    <w:rsid w:val="008D07A2"/>
    <w:rsid w:val="008E150C"/>
    <w:rsid w:val="00904B50"/>
    <w:rsid w:val="009426E9"/>
    <w:rsid w:val="009C32DF"/>
    <w:rsid w:val="00A6104D"/>
    <w:rsid w:val="00AE047F"/>
    <w:rsid w:val="00B429C2"/>
    <w:rsid w:val="00B7283C"/>
    <w:rsid w:val="00B80F02"/>
    <w:rsid w:val="00BC3211"/>
    <w:rsid w:val="00BC3370"/>
    <w:rsid w:val="00BE51D5"/>
    <w:rsid w:val="00C06EF5"/>
    <w:rsid w:val="00CE5519"/>
    <w:rsid w:val="00D154BB"/>
    <w:rsid w:val="00D6222C"/>
    <w:rsid w:val="00D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E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6222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E047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2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047F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3">
    <w:name w:val="Body Text Indent"/>
    <w:basedOn w:val="a"/>
    <w:link w:val="a4"/>
    <w:rsid w:val="00AE047F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6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AE047F"/>
    <w:rPr>
      <w:rFonts w:ascii="Times New Roman" w:eastAsia="Times New Roman" w:hAnsi="Times New Roman" w:cs="Times New Roman"/>
      <w:sz w:val="24"/>
      <w:szCs w:val="26"/>
      <w:lang w:val="x-none" w:eastAsia="ar-SA"/>
    </w:rPr>
  </w:style>
  <w:style w:type="paragraph" w:styleId="a5">
    <w:name w:val="footer"/>
    <w:basedOn w:val="a"/>
    <w:link w:val="a6"/>
    <w:uiPriority w:val="99"/>
    <w:rsid w:val="00AE047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E047F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7">
    <w:name w:val="page number"/>
    <w:basedOn w:val="a0"/>
    <w:rsid w:val="00AE047F"/>
  </w:style>
  <w:style w:type="paragraph" w:styleId="a8">
    <w:name w:val="List Paragraph"/>
    <w:basedOn w:val="a"/>
    <w:uiPriority w:val="34"/>
    <w:qFormat/>
    <w:rsid w:val="00AE047F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622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2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D6222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564E0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ConsPlusCell">
    <w:name w:val="ConsPlusCell"/>
    <w:rsid w:val="00564E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564E0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564E0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70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F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E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6222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E047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2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2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047F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3">
    <w:name w:val="Body Text Indent"/>
    <w:basedOn w:val="a"/>
    <w:link w:val="a4"/>
    <w:rsid w:val="00AE047F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6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AE047F"/>
    <w:rPr>
      <w:rFonts w:ascii="Times New Roman" w:eastAsia="Times New Roman" w:hAnsi="Times New Roman" w:cs="Times New Roman"/>
      <w:sz w:val="24"/>
      <w:szCs w:val="26"/>
      <w:lang w:val="x-none" w:eastAsia="ar-SA"/>
    </w:rPr>
  </w:style>
  <w:style w:type="paragraph" w:styleId="a5">
    <w:name w:val="footer"/>
    <w:basedOn w:val="a"/>
    <w:link w:val="a6"/>
    <w:uiPriority w:val="99"/>
    <w:rsid w:val="00AE047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E047F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7">
    <w:name w:val="page number"/>
    <w:basedOn w:val="a0"/>
    <w:rsid w:val="00AE047F"/>
  </w:style>
  <w:style w:type="paragraph" w:styleId="a8">
    <w:name w:val="List Paragraph"/>
    <w:basedOn w:val="a"/>
    <w:uiPriority w:val="34"/>
    <w:qFormat/>
    <w:rsid w:val="00AE047F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622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2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D6222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564E0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ConsPlusCell">
    <w:name w:val="ConsPlusCell"/>
    <w:rsid w:val="00564E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564E0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564E0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703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F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D1E9-5730-4DDB-99AC-2ECC51B9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gf-12</cp:lastModifiedBy>
  <cp:revision>11</cp:revision>
  <cp:lastPrinted>2016-11-16T12:40:00Z</cp:lastPrinted>
  <dcterms:created xsi:type="dcterms:W3CDTF">2018-04-26T06:18:00Z</dcterms:created>
  <dcterms:modified xsi:type="dcterms:W3CDTF">2018-05-08T06:17:00Z</dcterms:modified>
</cp:coreProperties>
</file>