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E93F9D" w:rsidTr="00E93F9D">
        <w:tc>
          <w:tcPr>
            <w:tcW w:w="4782" w:type="dxa"/>
          </w:tcPr>
          <w:p w:rsidR="00E93F9D" w:rsidRDefault="00E93F9D">
            <w:pPr>
              <w:jc w:val="center"/>
              <w:rPr>
                <w:rFonts w:ascii="Times New Roman" w:hAnsi="Times New Roman"/>
                <w:sz w:val="24"/>
                <w:szCs w:val="24"/>
              </w:rPr>
            </w:pPr>
            <w:r>
              <w:rPr>
                <w:rFonts w:ascii="Times New Roman" w:hAnsi="Times New Roman"/>
                <w:sz w:val="24"/>
                <w:szCs w:val="24"/>
              </w:rPr>
              <w:t>ПРИНЯТО:</w:t>
            </w:r>
          </w:p>
          <w:p w:rsidR="00E93F9D" w:rsidRDefault="00E93F9D">
            <w:pPr>
              <w:jc w:val="center"/>
              <w:rPr>
                <w:rFonts w:ascii="Times New Roman" w:hAnsi="Times New Roman"/>
                <w:sz w:val="24"/>
                <w:szCs w:val="24"/>
              </w:rPr>
            </w:pPr>
            <w:r>
              <w:rPr>
                <w:rFonts w:ascii="Times New Roman" w:hAnsi="Times New Roman"/>
                <w:sz w:val="24"/>
                <w:szCs w:val="24"/>
              </w:rPr>
              <w:t>Приказом Исполнительного директора унитарной некоммерческой организации «Фонд развития бизнеса Краснодарского края»</w:t>
            </w:r>
          </w:p>
          <w:p w:rsidR="00E93F9D" w:rsidRDefault="00E93F9D">
            <w:pPr>
              <w:jc w:val="center"/>
              <w:rPr>
                <w:rFonts w:ascii="Times New Roman" w:hAnsi="Times New Roman"/>
                <w:sz w:val="24"/>
                <w:szCs w:val="24"/>
              </w:rPr>
            </w:pPr>
            <w:r>
              <w:rPr>
                <w:rFonts w:ascii="Times New Roman" w:hAnsi="Times New Roman"/>
                <w:sz w:val="24"/>
                <w:szCs w:val="24"/>
              </w:rPr>
              <w:t>№ 82 от «21» августа 2019</w:t>
            </w:r>
          </w:p>
          <w:p w:rsidR="00E93F9D" w:rsidRDefault="00E93F9D">
            <w:pPr>
              <w:rPr>
                <w:rFonts w:ascii="Times New Roman" w:hAnsi="Times New Roman"/>
                <w:color w:val="000000"/>
                <w:sz w:val="24"/>
                <w:szCs w:val="24"/>
                <w:shd w:val="clear" w:color="auto" w:fill="FFFFFF"/>
              </w:rPr>
            </w:pPr>
          </w:p>
        </w:tc>
        <w:tc>
          <w:tcPr>
            <w:tcW w:w="4783" w:type="dxa"/>
          </w:tcPr>
          <w:p w:rsidR="00E93F9D" w:rsidRDefault="00E93F9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УТВЕРЖДЕНО</w:t>
            </w:r>
          </w:p>
          <w:p w:rsidR="00E93F9D" w:rsidRDefault="00E93F9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Решением наблюдательного совета</w:t>
            </w:r>
            <w:r>
              <w:rPr>
                <w:rFonts w:ascii="Times New Roman" w:hAnsi="Times New Roman"/>
                <w:color w:val="000000"/>
                <w:sz w:val="24"/>
                <w:szCs w:val="24"/>
              </w:rPr>
              <w:br/>
            </w:r>
            <w:r>
              <w:rPr>
                <w:rFonts w:ascii="Times New Roman" w:hAnsi="Times New Roman"/>
                <w:color w:val="000000"/>
                <w:sz w:val="24"/>
                <w:szCs w:val="24"/>
                <w:shd w:val="clear" w:color="auto" w:fill="FFFFFF"/>
              </w:rPr>
              <w:t>унитарной некоммерческой организации</w:t>
            </w:r>
          </w:p>
          <w:p w:rsidR="00E93F9D" w:rsidRDefault="00E93F9D">
            <w:pPr>
              <w:jc w:val="center"/>
              <w:rPr>
                <w:rFonts w:ascii="Times New Roman" w:hAnsi="Times New Roman"/>
                <w:sz w:val="24"/>
                <w:szCs w:val="24"/>
              </w:rPr>
            </w:pPr>
            <w:r>
              <w:rPr>
                <w:rFonts w:ascii="Times New Roman" w:hAnsi="Times New Roman"/>
                <w:color w:val="000000"/>
                <w:sz w:val="24"/>
                <w:szCs w:val="24"/>
                <w:shd w:val="clear" w:color="auto" w:fill="FFFFFF"/>
              </w:rPr>
              <w:t>«</w:t>
            </w:r>
            <w:r>
              <w:rPr>
                <w:rFonts w:ascii="Times New Roman" w:hAnsi="Times New Roman"/>
                <w:sz w:val="24"/>
                <w:szCs w:val="24"/>
              </w:rPr>
              <w:t>Фонд развития бизнеса Краснодарского края</w:t>
            </w:r>
            <w:r>
              <w:rPr>
                <w:rFonts w:ascii="Times New Roman" w:hAnsi="Times New Roman"/>
                <w:color w:val="000000"/>
                <w:sz w:val="24"/>
                <w:szCs w:val="24"/>
                <w:shd w:val="clear" w:color="auto" w:fill="FFFFFF"/>
              </w:rPr>
              <w:t>»</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Протокол №85 от </w:t>
            </w:r>
            <w:r>
              <w:rPr>
                <w:rFonts w:ascii="Times New Roman" w:hAnsi="Times New Roman"/>
                <w:sz w:val="24"/>
                <w:szCs w:val="24"/>
              </w:rPr>
              <w:t>«22» августа 2019</w:t>
            </w:r>
          </w:p>
          <w:p w:rsidR="00E93F9D" w:rsidRDefault="00E93F9D">
            <w:pPr>
              <w:jc w:val="right"/>
              <w:rPr>
                <w:rFonts w:ascii="Times New Roman" w:hAnsi="Times New Roman"/>
                <w:color w:val="000000"/>
                <w:sz w:val="24"/>
                <w:szCs w:val="24"/>
                <w:shd w:val="clear" w:color="auto" w:fill="FFFFFF"/>
              </w:rPr>
            </w:pPr>
          </w:p>
        </w:tc>
      </w:tr>
      <w:tr w:rsidR="00E93F9D" w:rsidTr="00E93F9D">
        <w:tc>
          <w:tcPr>
            <w:tcW w:w="4782" w:type="dxa"/>
          </w:tcPr>
          <w:p w:rsidR="00E93F9D" w:rsidRDefault="00E93F9D">
            <w:pPr>
              <w:rPr>
                <w:rFonts w:ascii="Times New Roman" w:hAnsi="Times New Roman"/>
                <w:color w:val="000000"/>
                <w:sz w:val="24"/>
                <w:szCs w:val="24"/>
                <w:shd w:val="clear" w:color="auto" w:fill="FFFFFF"/>
              </w:rPr>
            </w:pPr>
          </w:p>
        </w:tc>
        <w:tc>
          <w:tcPr>
            <w:tcW w:w="4783" w:type="dxa"/>
          </w:tcPr>
          <w:p w:rsidR="00E93F9D" w:rsidRDefault="00E93F9D">
            <w:pPr>
              <w:jc w:val="right"/>
              <w:rPr>
                <w:rFonts w:ascii="Times New Roman" w:hAnsi="Times New Roman"/>
                <w:color w:val="000000"/>
                <w:sz w:val="24"/>
                <w:szCs w:val="24"/>
                <w:shd w:val="clear" w:color="auto" w:fill="FFFFFF"/>
              </w:rPr>
            </w:pPr>
          </w:p>
        </w:tc>
      </w:tr>
    </w:tbl>
    <w:p w:rsidR="00B90EE5" w:rsidRDefault="00B90EE5" w:rsidP="00B90EE5">
      <w:pPr>
        <w:pStyle w:val="a3"/>
        <w:ind w:firstLine="709"/>
        <w:jc w:val="both"/>
        <w:rPr>
          <w:rFonts w:ascii="Times New Roman" w:hAnsi="Times New Roman" w:cs="Times New Roman"/>
          <w:sz w:val="24"/>
          <w:szCs w:val="24"/>
        </w:rPr>
      </w:pPr>
    </w:p>
    <w:p w:rsidR="0092639B" w:rsidRPr="002653FE" w:rsidRDefault="0092639B" w:rsidP="0092639B">
      <w:pPr>
        <w:pStyle w:val="a3"/>
        <w:jc w:val="center"/>
        <w:rPr>
          <w:rFonts w:ascii="Times New Roman" w:hAnsi="Times New Roman"/>
          <w:b/>
          <w:sz w:val="24"/>
          <w:szCs w:val="24"/>
        </w:rPr>
      </w:pPr>
      <w:r w:rsidRPr="002653FE">
        <w:rPr>
          <w:rFonts w:ascii="Times New Roman" w:hAnsi="Times New Roman"/>
          <w:b/>
          <w:sz w:val="24"/>
          <w:szCs w:val="24"/>
        </w:rPr>
        <w:t>Порядок</w:t>
      </w:r>
    </w:p>
    <w:p w:rsidR="0092639B" w:rsidRPr="00637DD8" w:rsidRDefault="0092639B" w:rsidP="0092639B">
      <w:pPr>
        <w:pStyle w:val="a3"/>
        <w:jc w:val="center"/>
        <w:rPr>
          <w:rFonts w:ascii="Times New Roman" w:hAnsi="Times New Roman"/>
          <w:sz w:val="24"/>
          <w:szCs w:val="24"/>
        </w:rPr>
      </w:pPr>
      <w:r w:rsidRPr="002653FE">
        <w:rPr>
          <w:rFonts w:ascii="Times New Roman" w:hAnsi="Times New Roman"/>
          <w:b/>
          <w:sz w:val="24"/>
          <w:szCs w:val="24"/>
        </w:rPr>
        <w:t>отбора организаций-партнеров для сотрудничества с</w:t>
      </w:r>
      <w:r>
        <w:rPr>
          <w:rFonts w:ascii="Times New Roman" w:hAnsi="Times New Roman"/>
          <w:b/>
          <w:sz w:val="24"/>
          <w:szCs w:val="24"/>
        </w:rPr>
        <w:t xml:space="preserve"> инжиниринговым центром</w:t>
      </w:r>
      <w:r w:rsidRPr="002653FE">
        <w:rPr>
          <w:rFonts w:ascii="Times New Roman" w:hAnsi="Times New Roman"/>
          <w:b/>
          <w:sz w:val="24"/>
          <w:szCs w:val="24"/>
        </w:rPr>
        <w:t xml:space="preserve"> унитарной некоммерческой организацией «Фонд развития бизнеса Краснодарского края» с целью предоставления инжиниринговых услуг субъектам малого и среднего предпринимательства Краснодарского края</w:t>
      </w:r>
    </w:p>
    <w:p w:rsidR="0092639B" w:rsidRPr="00637DD8" w:rsidRDefault="0092639B" w:rsidP="0092639B">
      <w:pPr>
        <w:pStyle w:val="a3"/>
        <w:jc w:val="center"/>
        <w:rPr>
          <w:rFonts w:ascii="Times New Roman" w:hAnsi="Times New Roman"/>
          <w:b/>
          <w:sz w:val="24"/>
          <w:szCs w:val="24"/>
        </w:rPr>
      </w:pP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1. </w:t>
      </w:r>
      <w:proofErr w:type="gramStart"/>
      <w:r w:rsidRPr="007F44F6">
        <w:rPr>
          <w:rFonts w:ascii="Times New Roman" w:hAnsi="Times New Roman"/>
          <w:sz w:val="24"/>
          <w:szCs w:val="24"/>
        </w:rPr>
        <w:t xml:space="preserve">Настоящий Порядок отбора организаций-партнеров для сотрудничества с </w:t>
      </w:r>
      <w:r>
        <w:rPr>
          <w:rFonts w:ascii="Times New Roman" w:hAnsi="Times New Roman"/>
          <w:sz w:val="24"/>
          <w:szCs w:val="24"/>
        </w:rPr>
        <w:t xml:space="preserve">инжиниринговым центром </w:t>
      </w:r>
      <w:r w:rsidRPr="007F44F6">
        <w:rPr>
          <w:rFonts w:ascii="Times New Roman" w:hAnsi="Times New Roman"/>
          <w:sz w:val="24"/>
          <w:szCs w:val="24"/>
        </w:rPr>
        <w:t>унитарной некоммерческой организацией «Фонд развития бизнеса Краснодарского края» (далее – Фонд) с целью предоставления субъектам малого и среднего предпринимательства Краснодарского края (далее – СМСП) услуг,</w:t>
      </w:r>
      <w:r w:rsidRPr="007F44F6">
        <w:rPr>
          <w:rFonts w:ascii="Times New Roman" w:eastAsia="Cambria" w:hAnsi="Times New Roman"/>
          <w:sz w:val="24"/>
          <w:szCs w:val="24"/>
        </w:rPr>
        <w:t xml:space="preserve"> направленных на повышение технологической готовности СМСП Краснодарского края за счет обеспечения решения проектных, инженерных, технологических и организационно-внедренческих задач, возникающих у СМСП Краснодарского края</w:t>
      </w:r>
      <w:r w:rsidRPr="007F44F6">
        <w:rPr>
          <w:rFonts w:ascii="Times New Roman" w:hAnsi="Times New Roman"/>
          <w:sz w:val="24"/>
          <w:szCs w:val="24"/>
        </w:rPr>
        <w:t xml:space="preserve"> (далее – отбор, и Порядок соответственно</w:t>
      </w:r>
      <w:proofErr w:type="gramEnd"/>
      <w:r w:rsidRPr="007F44F6">
        <w:rPr>
          <w:rFonts w:ascii="Times New Roman" w:hAnsi="Times New Roman"/>
          <w:sz w:val="24"/>
          <w:szCs w:val="24"/>
        </w:rPr>
        <w:t>) посредством инжинирингового центра (далее – ИЦ) разработан в соответствии с Федеральным законом от 24.07.2007 г. №209-ФЗ «О развитии малого и среднего предпринимательства в Российской Федерации», нормативными актами, в том числе приказами Министерства экономического развития Российской Федерации, регламентирующими деятельность ИЦ.</w:t>
      </w:r>
    </w:p>
    <w:p w:rsidR="0092639B" w:rsidRPr="007F44F6" w:rsidRDefault="0092639B" w:rsidP="0092639B">
      <w:pPr>
        <w:pStyle w:val="a3"/>
        <w:ind w:firstLine="567"/>
        <w:jc w:val="both"/>
        <w:rPr>
          <w:rFonts w:ascii="Times New Roman" w:eastAsia="Cambria" w:hAnsi="Times New Roman"/>
          <w:sz w:val="24"/>
          <w:szCs w:val="24"/>
        </w:rPr>
      </w:pPr>
      <w:r w:rsidRPr="007F44F6">
        <w:rPr>
          <w:rFonts w:ascii="Times New Roman" w:hAnsi="Times New Roman"/>
          <w:sz w:val="24"/>
          <w:szCs w:val="24"/>
        </w:rPr>
        <w:t xml:space="preserve">2. Настоящий Порядок определяет критерии и порядок отбора организаций-партнеров для сотрудничества с Фондом по предоставлению СМСП услуг, </w:t>
      </w:r>
      <w:r w:rsidRPr="007F44F6">
        <w:rPr>
          <w:rFonts w:ascii="Times New Roman" w:eastAsia="Cambria" w:hAnsi="Times New Roman"/>
          <w:sz w:val="24"/>
          <w:szCs w:val="24"/>
        </w:rPr>
        <w:t>направленных на повышение технологической готовности СМСП Краснодарского края за счет обеспечения решения проектных, инженерных, технологических и организационно-внедренческих задач, возникающих у СМСП Краснодарского края</w:t>
      </w:r>
      <w:r w:rsidRPr="007F44F6">
        <w:rPr>
          <w:rFonts w:ascii="Times New Roman" w:hAnsi="Times New Roman"/>
          <w:sz w:val="24"/>
          <w:szCs w:val="24"/>
        </w:rPr>
        <w:t>, а также порядок взаимоотношений между Фондом и организациями-партнерами.</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3. </w:t>
      </w:r>
      <w:proofErr w:type="gramStart"/>
      <w:r w:rsidRPr="007F44F6">
        <w:rPr>
          <w:rFonts w:ascii="Times New Roman" w:hAnsi="Times New Roman"/>
          <w:sz w:val="24"/>
          <w:szCs w:val="24"/>
        </w:rPr>
        <w:t xml:space="preserve">Предоставление Фондом посредством ИЦ услуг, </w:t>
      </w:r>
      <w:r w:rsidRPr="007F44F6">
        <w:rPr>
          <w:rFonts w:ascii="Times New Roman" w:eastAsia="Cambria" w:hAnsi="Times New Roman"/>
          <w:sz w:val="24"/>
          <w:szCs w:val="24"/>
        </w:rPr>
        <w:t xml:space="preserve">направленных на повышение технологической готовности СМСП Краснодарского края </w:t>
      </w:r>
      <w:bookmarkStart w:id="0" w:name="_Hlk14771222"/>
      <w:r w:rsidRPr="007F44F6">
        <w:rPr>
          <w:rFonts w:ascii="Times New Roman" w:eastAsia="Cambria" w:hAnsi="Times New Roman"/>
          <w:sz w:val="24"/>
          <w:szCs w:val="24"/>
        </w:rPr>
        <w:t>за счет обеспечения решения проектных, инженерных, технологических и организационно-внедренческих задач,</w:t>
      </w:r>
      <w:r w:rsidRPr="007F44F6">
        <w:rPr>
          <w:rFonts w:ascii="Times New Roman" w:hAnsi="Times New Roman"/>
          <w:sz w:val="24"/>
          <w:szCs w:val="24"/>
        </w:rPr>
        <w:t xml:space="preserve"> </w:t>
      </w:r>
      <w:bookmarkEnd w:id="0"/>
      <w:r w:rsidRPr="007F44F6">
        <w:rPr>
          <w:rFonts w:ascii="Times New Roman" w:hAnsi="Times New Roman"/>
          <w:sz w:val="24"/>
          <w:szCs w:val="24"/>
        </w:rPr>
        <w:t>возникающих у СМСП, производится за счёт средств регионального и федерального бюджетов в пределах выделенных Фонду на указанные цели лимитов бюджетных средств.</w:t>
      </w:r>
      <w:proofErr w:type="gramEnd"/>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xml:space="preserve">4. Услуги, направленные на повышение технологической готовности СМСП </w:t>
      </w:r>
      <w:r w:rsidRPr="007F44F6">
        <w:rPr>
          <w:rFonts w:ascii="Times New Roman" w:eastAsia="Cambria" w:hAnsi="Times New Roman"/>
          <w:sz w:val="24"/>
          <w:szCs w:val="24"/>
        </w:rPr>
        <w:t>за счет обеспечения решения проектных, инженерных, технологических и организационно-внедренческих задач</w:t>
      </w:r>
      <w:r w:rsidRPr="007F44F6">
        <w:rPr>
          <w:rFonts w:ascii="Times New Roman" w:hAnsi="Times New Roman"/>
          <w:sz w:val="24"/>
          <w:szCs w:val="24"/>
        </w:rPr>
        <w:t>, возникающих у СМСП Краснодарского края, представлены в Приложении №3 к настоящему Порядку.</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5. </w:t>
      </w:r>
      <w:r w:rsidRPr="007F44F6">
        <w:rPr>
          <w:rFonts w:ascii="Times New Roman" w:hAnsi="Times New Roman"/>
          <w:b/>
          <w:sz w:val="24"/>
          <w:szCs w:val="24"/>
          <w:u w:val="single"/>
        </w:rPr>
        <w:t>Критерии отбора организаций-партнеров для сотрудничества с Фондом</w:t>
      </w:r>
      <w:r w:rsidRPr="007F44F6">
        <w:rPr>
          <w:rFonts w:ascii="Times New Roman" w:hAnsi="Times New Roman"/>
          <w:sz w:val="24"/>
          <w:szCs w:val="24"/>
        </w:rPr>
        <w:t xml:space="preserve"> по предоставлению СМСП услуг, направленных на повышение технологической готовности СМСП </w:t>
      </w:r>
      <w:r w:rsidRPr="007F44F6">
        <w:rPr>
          <w:rFonts w:ascii="Times New Roman" w:eastAsia="Cambria" w:hAnsi="Times New Roman"/>
          <w:sz w:val="24"/>
          <w:szCs w:val="24"/>
        </w:rPr>
        <w:t>за счет обеспечения решения проектных, инженерных, технологических и организационно-внедренческих задач,</w:t>
      </w:r>
      <w:r w:rsidRPr="007F44F6">
        <w:rPr>
          <w:rFonts w:ascii="Times New Roman" w:hAnsi="Times New Roman"/>
          <w:sz w:val="24"/>
          <w:szCs w:val="24"/>
        </w:rPr>
        <w:t xml:space="preserve"> возникающих у СМСП Краснодарского края:</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организация-претендент является субъектом предпринимательской деятельности – юридическим лицом или индивидуальным предпринимателем, оказывающим услуги, предусмотренные пунктом 4 настоящего Порядка в соответствии с видами деятельности по ОКВЭД, предусматривающими возможность оказания такого рода услуг;</w:t>
      </w:r>
    </w:p>
    <w:p w:rsidR="0092639B" w:rsidRPr="007F44F6" w:rsidRDefault="0092639B" w:rsidP="0092639B">
      <w:pPr>
        <w:pStyle w:val="a3"/>
        <w:ind w:firstLine="567"/>
        <w:jc w:val="both"/>
        <w:rPr>
          <w:rFonts w:ascii="Times New Roman" w:hAnsi="Times New Roman"/>
          <w:bCs/>
          <w:sz w:val="24"/>
          <w:szCs w:val="24"/>
        </w:rPr>
      </w:pPr>
      <w:r w:rsidRPr="007F44F6">
        <w:rPr>
          <w:rFonts w:ascii="Times New Roman" w:hAnsi="Times New Roman"/>
          <w:bCs/>
          <w:sz w:val="24"/>
          <w:szCs w:val="24"/>
        </w:rPr>
        <w:t>- в отношении организации-претендента не ведется процедура ликвидации, банкротства, деятельность не приостановлена;</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наличие у организации-претендента опыта работы по оказанию услуг, предусмотренных пунктом 4 настоящего Порядка;</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наличие у организации-претендента штатных/внештатных квалифицированных консультантов, обладающих соответствующими знаниями и навыками для оказания услуг, предусмотренных пунктом 4 настоящего Порядка;</w:t>
      </w:r>
    </w:p>
    <w:p w:rsidR="0092639B" w:rsidRPr="005718BF"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w:t>
      </w:r>
      <w:r w:rsidRPr="005718BF">
        <w:rPr>
          <w:rFonts w:ascii="Times New Roman" w:hAnsi="Times New Roman"/>
          <w:sz w:val="24"/>
          <w:szCs w:val="24"/>
        </w:rPr>
        <w:t>наличие у организации-претендента информационных ресурсов в распоряжении организации-претендента, посредством которых осуществляется информирование клиентов об услугах, оказываемых организацией-претендентом (собственный сайт соответствующей тематики и/или действующие аккаунты в общераспространенных социальных сетях);</w:t>
      </w:r>
    </w:p>
    <w:p w:rsidR="0092639B"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отсутствие у организации-претендента на момент подачи заявки на сотрудничество задолженности, превышающей 1000 рублей, по уплате налогов, которая направлялась на взыскание судебному приставу-исполнителю, и представляет налоговую отчетность согласно данным соответствующего электронного сервиса (</w:t>
      </w:r>
      <w:hyperlink r:id="rId9" w:history="1">
        <w:r w:rsidRPr="007F44F6">
          <w:rPr>
            <w:rFonts w:ascii="Times New Roman" w:hAnsi="Times New Roman"/>
            <w:sz w:val="24"/>
            <w:szCs w:val="24"/>
          </w:rPr>
          <w:t>https://service.nalog.ru/zd.do</w:t>
        </w:r>
      </w:hyperlink>
      <w:r w:rsidRPr="007F44F6">
        <w:rPr>
          <w:rFonts w:ascii="Times New Roman" w:hAnsi="Times New Roman"/>
          <w:sz w:val="24"/>
          <w:szCs w:val="24"/>
        </w:rPr>
        <w:t>) ФНС России;</w:t>
      </w:r>
    </w:p>
    <w:p w:rsidR="0092639B" w:rsidRPr="00BE1E6C" w:rsidRDefault="0092639B" w:rsidP="0092639B">
      <w:pPr>
        <w:pStyle w:val="a3"/>
        <w:ind w:firstLine="567"/>
        <w:jc w:val="both"/>
        <w:rPr>
          <w:rFonts w:ascii="Times New Roman" w:hAnsi="Times New Roman"/>
          <w:sz w:val="24"/>
          <w:szCs w:val="24"/>
        </w:rPr>
      </w:pPr>
      <w:r w:rsidRPr="00BE1E6C">
        <w:rPr>
          <w:rFonts w:ascii="Times New Roman" w:hAnsi="Times New Roman"/>
          <w:sz w:val="24"/>
          <w:szCs w:val="24"/>
        </w:rPr>
        <w:t>- отсутствие в официальных источниках информации сведений, порочащих репутацию организации-претендента (под порочащими сведениями подразумеваются, включая, но, не ограничиваясь: невзысканные задолженности по причине невозможности разыскать должника или его имущество; вступившие в законную силу судебные акты о ненадлежащем исполнении обязательств организацией-претендентом)</w:t>
      </w:r>
      <w:r>
        <w:rPr>
          <w:rFonts w:ascii="Times New Roman" w:hAnsi="Times New Roman"/>
          <w:sz w:val="24"/>
          <w:szCs w:val="24"/>
        </w:rPr>
        <w:t>;</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согласие организации-претендента на отказ в предоставлении услуг в рамках сотрудничества с Фондом СМСП, состоящим в одной группе лиц с организацией-партнером.</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6. </w:t>
      </w:r>
      <w:proofErr w:type="gramStart"/>
      <w:r w:rsidRPr="007F44F6">
        <w:rPr>
          <w:rFonts w:ascii="Times New Roman" w:hAnsi="Times New Roman"/>
          <w:sz w:val="24"/>
          <w:szCs w:val="24"/>
        </w:rPr>
        <w:t xml:space="preserve">К участию в отборе по сотрудничеству с Фондом в рамках оказания СМСП услуг, направленных на повышение технологической готовности СМСП </w:t>
      </w:r>
      <w:r w:rsidRPr="007F44F6">
        <w:rPr>
          <w:rFonts w:ascii="Times New Roman" w:eastAsia="Cambria" w:hAnsi="Times New Roman"/>
          <w:sz w:val="24"/>
          <w:szCs w:val="24"/>
        </w:rPr>
        <w:t>за счет обеспечения решения проектных, инженерных, технологических и организационно-внедренческих задач</w:t>
      </w:r>
      <w:r w:rsidRPr="007F44F6">
        <w:rPr>
          <w:rFonts w:ascii="Times New Roman" w:hAnsi="Times New Roman"/>
          <w:sz w:val="24"/>
          <w:szCs w:val="24"/>
        </w:rPr>
        <w:t>, возникающих у СМСП, допускаются организации-претенденты, выразившие письменное согласие на заключение соглашения о сотрудничестве с Фондом с учетом положений, условий и требований настоящего Порядка, а также представившие полный пакет документов, указанных в</w:t>
      </w:r>
      <w:proofErr w:type="gramEnd"/>
      <w:r w:rsidRPr="007F44F6">
        <w:rPr>
          <w:rFonts w:ascii="Times New Roman" w:hAnsi="Times New Roman"/>
          <w:sz w:val="24"/>
          <w:szCs w:val="24"/>
        </w:rPr>
        <w:t xml:space="preserve"> </w:t>
      </w:r>
      <w:proofErr w:type="gramStart"/>
      <w:r w:rsidRPr="007F44F6">
        <w:rPr>
          <w:rFonts w:ascii="Times New Roman" w:hAnsi="Times New Roman"/>
          <w:sz w:val="24"/>
          <w:szCs w:val="24"/>
        </w:rPr>
        <w:t>пункте</w:t>
      </w:r>
      <w:proofErr w:type="gramEnd"/>
      <w:r w:rsidRPr="007F44F6">
        <w:rPr>
          <w:rFonts w:ascii="Times New Roman" w:hAnsi="Times New Roman"/>
          <w:sz w:val="24"/>
          <w:szCs w:val="24"/>
        </w:rPr>
        <w:t xml:space="preserve"> 7 настоящего Порядка.</w:t>
      </w:r>
      <w:r w:rsidRPr="007F44F6">
        <w:rPr>
          <w:rFonts w:ascii="Times New Roman" w:eastAsiaTheme="majorEastAsia" w:hAnsi="Times New Roman"/>
          <w:sz w:val="24"/>
          <w:szCs w:val="24"/>
        </w:rPr>
        <w:t xml:space="preserve"> </w:t>
      </w:r>
    </w:p>
    <w:p w:rsidR="0092639B" w:rsidRPr="007F44F6" w:rsidRDefault="0092639B" w:rsidP="0092639B">
      <w:pPr>
        <w:pStyle w:val="a3"/>
        <w:ind w:firstLine="567"/>
        <w:jc w:val="both"/>
        <w:rPr>
          <w:rFonts w:ascii="Times New Roman" w:eastAsiaTheme="majorEastAsia" w:hAnsi="Times New Roman"/>
          <w:bCs/>
          <w:sz w:val="24"/>
          <w:szCs w:val="24"/>
        </w:rPr>
      </w:pPr>
      <w:r w:rsidRPr="007F44F6">
        <w:rPr>
          <w:rFonts w:ascii="Times New Roman" w:hAnsi="Times New Roman"/>
          <w:bCs/>
          <w:sz w:val="24"/>
          <w:szCs w:val="24"/>
        </w:rPr>
        <w:t>7. </w:t>
      </w:r>
      <w:r w:rsidRPr="007F44F6">
        <w:rPr>
          <w:rFonts w:ascii="Times New Roman" w:hAnsi="Times New Roman"/>
          <w:bCs/>
          <w:sz w:val="24"/>
          <w:szCs w:val="24"/>
          <w:u w:val="single"/>
        </w:rPr>
        <w:t>Для участия в отборе</w:t>
      </w:r>
      <w:r w:rsidRPr="007F44F6">
        <w:rPr>
          <w:rFonts w:ascii="Times New Roman" w:hAnsi="Times New Roman"/>
          <w:bCs/>
          <w:sz w:val="24"/>
          <w:szCs w:val="24"/>
        </w:rPr>
        <w:t xml:space="preserve"> организация-претендент направляет в Фонд </w:t>
      </w:r>
      <w:r w:rsidRPr="007F44F6">
        <w:rPr>
          <w:rFonts w:ascii="Times New Roman" w:hAnsi="Times New Roman"/>
          <w:bCs/>
          <w:sz w:val="24"/>
          <w:szCs w:val="24"/>
          <w:u w:val="single"/>
        </w:rPr>
        <w:t>заявку</w:t>
      </w:r>
      <w:r w:rsidRPr="007F44F6">
        <w:rPr>
          <w:rFonts w:ascii="Times New Roman" w:hAnsi="Times New Roman"/>
          <w:bCs/>
          <w:sz w:val="24"/>
          <w:szCs w:val="24"/>
        </w:rPr>
        <w:t xml:space="preserve"> на сотрудничество, составленную по форме, утвержденной в </w:t>
      </w:r>
      <w:r w:rsidRPr="007F44F6">
        <w:rPr>
          <w:rFonts w:ascii="Times New Roman" w:hAnsi="Times New Roman"/>
          <w:sz w:val="24"/>
          <w:szCs w:val="24"/>
        </w:rPr>
        <w:t xml:space="preserve">Приложении № 1 к настоящему Порядку, </w:t>
      </w:r>
      <w:r w:rsidRPr="007F44F6">
        <w:rPr>
          <w:rFonts w:ascii="Times New Roman" w:eastAsiaTheme="majorEastAsia" w:hAnsi="Times New Roman"/>
          <w:bCs/>
          <w:sz w:val="24"/>
          <w:szCs w:val="24"/>
        </w:rPr>
        <w:t xml:space="preserve">к заявке </w:t>
      </w:r>
      <w:r w:rsidRPr="007F44F6">
        <w:rPr>
          <w:rFonts w:ascii="Times New Roman" w:eastAsiaTheme="majorEastAsia" w:hAnsi="Times New Roman"/>
          <w:bCs/>
          <w:sz w:val="24"/>
          <w:szCs w:val="24"/>
          <w:u w:val="single"/>
        </w:rPr>
        <w:t>прикладываются следующие документы</w:t>
      </w:r>
      <w:r w:rsidRPr="007F44F6">
        <w:rPr>
          <w:rFonts w:ascii="Times New Roman" w:eastAsiaTheme="majorEastAsia" w:hAnsi="Times New Roman"/>
          <w:bCs/>
          <w:sz w:val="24"/>
          <w:szCs w:val="24"/>
        </w:rPr>
        <w:t>:</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xml:space="preserve">- анкета организации-претендента на сотрудничество с Фондом, </w:t>
      </w:r>
      <w:proofErr w:type="gramStart"/>
      <w:r w:rsidRPr="007F44F6">
        <w:rPr>
          <w:rFonts w:ascii="Times New Roman" w:hAnsi="Times New Roman"/>
          <w:sz w:val="24"/>
          <w:szCs w:val="24"/>
        </w:rPr>
        <w:t>согласно Приложения</w:t>
      </w:r>
      <w:proofErr w:type="gramEnd"/>
      <w:r w:rsidRPr="007F44F6">
        <w:rPr>
          <w:rFonts w:ascii="Times New Roman" w:hAnsi="Times New Roman"/>
          <w:sz w:val="24"/>
          <w:szCs w:val="24"/>
        </w:rPr>
        <w:t xml:space="preserve"> № 2 к настоящему Стандарту;</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копии завершённых договоров, подтверждающих  возможность оказания организацией-партнером услуг, предусмотренных пунктом 4 настоящего Порядка, заключенных организацией-претендентом за последние 1,5 года, предшествующие дате подаче заявки на сотрудничество (не менее 3-х</w:t>
      </w:r>
      <w:r>
        <w:rPr>
          <w:rFonts w:ascii="Times New Roman" w:hAnsi="Times New Roman"/>
          <w:sz w:val="24"/>
          <w:szCs w:val="24"/>
        </w:rPr>
        <w:t xml:space="preserve"> по каждой услуге</w:t>
      </w:r>
      <w:r w:rsidRPr="007F44F6">
        <w:rPr>
          <w:rFonts w:ascii="Times New Roman" w:hAnsi="Times New Roman"/>
          <w:sz w:val="24"/>
          <w:szCs w:val="24"/>
        </w:rPr>
        <w:t xml:space="preserve">), а также документы, подтверждающие приемку оказанных организацией-претендентом по </w:t>
      </w:r>
      <w:proofErr w:type="spellStart"/>
      <w:r w:rsidRPr="007F44F6">
        <w:rPr>
          <w:rFonts w:ascii="Times New Roman" w:hAnsi="Times New Roman"/>
          <w:sz w:val="24"/>
          <w:szCs w:val="24"/>
        </w:rPr>
        <w:t>вышеобозначенным</w:t>
      </w:r>
      <w:proofErr w:type="spellEnd"/>
      <w:r w:rsidRPr="007F44F6">
        <w:rPr>
          <w:rFonts w:ascii="Times New Roman" w:hAnsi="Times New Roman"/>
          <w:sz w:val="24"/>
          <w:szCs w:val="24"/>
        </w:rPr>
        <w:t xml:space="preserve"> договорам услуг (Акт оказанных услуг и т.п.);</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копии дипломов и трудовых книжек штатных/внештатных консультантов, копии должностных инструкций штатных консультантов, копии договоров на оказание услуг, заключенных между организацией-претендентом и внештатными консультантами (предоставляются в обязательном порядке), а также иные документы, подтверждающие квалификацию и опыт работы консультантов организации-претендента (предоставляются при наличии и по желанию организации-претендента);</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копия документа, подтверждающего полномочия лица на подписание и предоставление документов в Фонд;</w:t>
      </w:r>
    </w:p>
    <w:p w:rsidR="0092639B" w:rsidRPr="007F44F6" w:rsidRDefault="0092639B" w:rsidP="0092639B">
      <w:pPr>
        <w:pStyle w:val="a3"/>
        <w:ind w:firstLine="567"/>
        <w:jc w:val="both"/>
        <w:rPr>
          <w:rFonts w:ascii="Times New Roman" w:hAnsi="Times New Roman"/>
          <w:bCs/>
          <w:sz w:val="24"/>
          <w:szCs w:val="24"/>
        </w:rPr>
      </w:pPr>
      <w:r w:rsidRPr="007F44F6">
        <w:rPr>
          <w:rFonts w:ascii="Times New Roman" w:hAnsi="Times New Roman"/>
          <w:sz w:val="24"/>
          <w:szCs w:val="24"/>
        </w:rPr>
        <w:t>- опись.</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8</w:t>
      </w:r>
      <w:r>
        <w:rPr>
          <w:rFonts w:ascii="Times New Roman" w:hAnsi="Times New Roman"/>
          <w:sz w:val="24"/>
          <w:szCs w:val="24"/>
        </w:rPr>
        <w:t>. </w:t>
      </w:r>
      <w:r w:rsidRPr="007F44F6">
        <w:rPr>
          <w:rFonts w:ascii="Times New Roman" w:hAnsi="Times New Roman"/>
          <w:sz w:val="24"/>
          <w:szCs w:val="24"/>
        </w:rPr>
        <w:t>Обязательные требования к документам, предоставляемым организацией-претендентом в целях участия в отборе:</w:t>
      </w:r>
    </w:p>
    <w:p w:rsidR="0092639B" w:rsidRPr="007F44F6" w:rsidRDefault="0092639B" w:rsidP="0092639B">
      <w:pPr>
        <w:pStyle w:val="a3"/>
        <w:ind w:firstLine="567"/>
        <w:jc w:val="both"/>
        <w:rPr>
          <w:rFonts w:ascii="Times New Roman" w:hAnsi="Times New Roman"/>
          <w:sz w:val="24"/>
          <w:szCs w:val="24"/>
        </w:rPr>
      </w:pPr>
      <w:r>
        <w:rPr>
          <w:rFonts w:ascii="Times New Roman" w:hAnsi="Times New Roman"/>
          <w:sz w:val="24"/>
          <w:szCs w:val="24"/>
        </w:rPr>
        <w:t>- </w:t>
      </w:r>
      <w:r w:rsidRPr="007F44F6">
        <w:rPr>
          <w:rFonts w:ascii="Times New Roman" w:hAnsi="Times New Roman"/>
          <w:sz w:val="24"/>
          <w:szCs w:val="24"/>
        </w:rPr>
        <w:t>документы должны быть оформлены на русском языке;</w:t>
      </w:r>
    </w:p>
    <w:p w:rsidR="0092639B" w:rsidRPr="007F44F6" w:rsidRDefault="0092639B" w:rsidP="0092639B">
      <w:pPr>
        <w:pStyle w:val="a3"/>
        <w:ind w:firstLine="567"/>
        <w:jc w:val="both"/>
        <w:rPr>
          <w:rFonts w:ascii="Times New Roman" w:hAnsi="Times New Roman"/>
          <w:sz w:val="24"/>
          <w:szCs w:val="24"/>
        </w:rPr>
      </w:pPr>
      <w:proofErr w:type="gramStart"/>
      <w:r w:rsidRPr="007F44F6">
        <w:rPr>
          <w:rFonts w:ascii="Times New Roman" w:hAnsi="Times New Roman"/>
          <w:sz w:val="24"/>
          <w:szCs w:val="24"/>
        </w:rPr>
        <w:t>- все документы должны быть прошиты единым сшивом, листы пронумерованы и содержать опись с указанием страниц расположения документов (сшив начинается с описи), при этом сшив документов должен быть скреплен заверительной надписью организации-претендента с указанием общего количества страниц в сшиве, проставлением подписи уполномоченного лица и печати (при наличии печати) организации-претендента, указанием на верность копий документов, находящихся в сшиве в случае, если данные</w:t>
      </w:r>
      <w:proofErr w:type="gramEnd"/>
      <w:r w:rsidRPr="007F44F6">
        <w:rPr>
          <w:rFonts w:ascii="Times New Roman" w:hAnsi="Times New Roman"/>
          <w:sz w:val="24"/>
          <w:szCs w:val="24"/>
        </w:rPr>
        <w:t xml:space="preserve"> копии документов не содержат </w:t>
      </w:r>
      <w:proofErr w:type="gramStart"/>
      <w:r w:rsidRPr="007F44F6">
        <w:rPr>
          <w:rFonts w:ascii="Times New Roman" w:hAnsi="Times New Roman"/>
          <w:sz w:val="24"/>
          <w:szCs w:val="24"/>
        </w:rPr>
        <w:t>заверения</w:t>
      </w:r>
      <w:proofErr w:type="gramEnd"/>
      <w:r w:rsidRPr="007F44F6">
        <w:rPr>
          <w:rFonts w:ascii="Times New Roman" w:hAnsi="Times New Roman"/>
          <w:sz w:val="24"/>
          <w:szCs w:val="24"/>
        </w:rPr>
        <w:t xml:space="preserve"> своей верности; </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документы не должны содержать подчисток и исправлений. Допустимы исправления, оформленные в соответствии с установленными правилами делопроизводства.</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xml:space="preserve">Документы, предоставленные организацией–претендентом в Фонд, не возвращаются. </w:t>
      </w:r>
    </w:p>
    <w:p w:rsidR="0092639B" w:rsidRPr="007F44F6" w:rsidRDefault="0092639B" w:rsidP="0092639B">
      <w:pPr>
        <w:pStyle w:val="a3"/>
        <w:ind w:firstLine="567"/>
        <w:jc w:val="both"/>
        <w:rPr>
          <w:rFonts w:ascii="Times New Roman" w:hAnsi="Times New Roman"/>
          <w:bCs/>
          <w:sz w:val="24"/>
          <w:szCs w:val="24"/>
        </w:rPr>
      </w:pPr>
      <w:r w:rsidRPr="007F44F6">
        <w:rPr>
          <w:rFonts w:ascii="Times New Roman" w:hAnsi="Times New Roman"/>
          <w:sz w:val="24"/>
          <w:szCs w:val="24"/>
        </w:rPr>
        <w:t xml:space="preserve">9. Организация-претендент несет </w:t>
      </w:r>
      <w:r w:rsidRPr="007F44F6">
        <w:rPr>
          <w:rFonts w:ascii="Times New Roman" w:hAnsi="Times New Roman"/>
          <w:bCs/>
          <w:sz w:val="24"/>
          <w:szCs w:val="24"/>
        </w:rPr>
        <w:t>ответственность за предоставление недостоверной информации (документов) согласно действующему законодательству Российской Федерации. Выявление недостоверной информации в представленных документах, является основанием для отказа организации-претенденту в сотрудничестве.</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bCs/>
          <w:sz w:val="24"/>
          <w:szCs w:val="24"/>
        </w:rPr>
        <w:t>10.</w:t>
      </w:r>
      <w:r w:rsidRPr="007F44F6">
        <w:rPr>
          <w:rFonts w:ascii="Times New Roman" w:hAnsi="Times New Roman"/>
          <w:bCs/>
          <w:sz w:val="24"/>
          <w:szCs w:val="24"/>
          <w:lang w:val="en-US"/>
        </w:rPr>
        <w:t> </w:t>
      </w:r>
      <w:proofErr w:type="gramStart"/>
      <w:r w:rsidRPr="007F44F6">
        <w:rPr>
          <w:rFonts w:ascii="Times New Roman" w:hAnsi="Times New Roman"/>
          <w:sz w:val="24"/>
          <w:szCs w:val="24"/>
        </w:rPr>
        <w:t xml:space="preserve">Для определения соответствия или несоответствия организации-претендента критериям отбора для заключения соглашения с Фондом по оказанию СМСП услуг, направленных на повышение технологической готовности СМСП </w:t>
      </w:r>
      <w:r w:rsidRPr="007F44F6">
        <w:rPr>
          <w:rFonts w:ascii="Times New Roman" w:eastAsia="Cambria" w:hAnsi="Times New Roman"/>
          <w:sz w:val="24"/>
          <w:szCs w:val="24"/>
        </w:rPr>
        <w:t>за счет обеспечения решения проектных, инженерных, технологических и организационно-внедренческих задач</w:t>
      </w:r>
      <w:r w:rsidRPr="007F44F6">
        <w:rPr>
          <w:rFonts w:ascii="Times New Roman" w:hAnsi="Times New Roman"/>
          <w:sz w:val="24"/>
          <w:szCs w:val="24"/>
        </w:rPr>
        <w:t>, возникающих у СМСП,</w:t>
      </w:r>
      <w:r w:rsidRPr="007F44F6">
        <w:rPr>
          <w:rFonts w:ascii="Times New Roman" w:hAnsi="Times New Roman"/>
          <w:bCs/>
          <w:sz w:val="24"/>
          <w:szCs w:val="24"/>
        </w:rPr>
        <w:t xml:space="preserve"> создается </w:t>
      </w:r>
      <w:r w:rsidRPr="007F44F6">
        <w:rPr>
          <w:rFonts w:ascii="Times New Roman" w:hAnsi="Times New Roman"/>
          <w:sz w:val="24"/>
          <w:szCs w:val="24"/>
        </w:rPr>
        <w:t>Комиссия по отбору организаций-партнеров (далее – Комиссия) состоящая из участников Комиссии – председателя, секретаря, членов Комиссии.</w:t>
      </w:r>
      <w:proofErr w:type="gramEnd"/>
      <w:r w:rsidRPr="007F44F6">
        <w:rPr>
          <w:rFonts w:ascii="Times New Roman" w:hAnsi="Times New Roman"/>
          <w:sz w:val="24"/>
          <w:szCs w:val="24"/>
        </w:rPr>
        <w:t xml:space="preserve"> Количественный и персональный состав Комиссии определяется приказом Исполнительного директора Фонда.</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11. Заключение Комиссии составляется при участии не менее чем половины от общего числа ее участников.</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12. Комиссия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подписываются участниками Комиссии, участвующими в даче заключения.</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13. Заседания Комиссии проводится по мере необходимости.</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Комиссия по результатам рассмотрения заявки на сотрудничество организации-претендента с Фондом дает заключение о соответствии или несоответствии организации, подавшей заявку, критериям отбора.</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 xml:space="preserve">14. Заключение Комиссии является основанием для принятия исполнительным директором Фонда решения о заключении с соответствующей организацией-претендентом соглашения о сотрудничестве или об отказе от заключения с организацией-претендентом соглашения о сотрудничестве с </w:t>
      </w:r>
      <w:proofErr w:type="gramStart"/>
      <w:r w:rsidRPr="007F44F6">
        <w:rPr>
          <w:rFonts w:ascii="Times New Roman" w:hAnsi="Times New Roman"/>
          <w:sz w:val="24"/>
          <w:szCs w:val="24"/>
        </w:rPr>
        <w:t>Фондом</w:t>
      </w:r>
      <w:proofErr w:type="gramEnd"/>
      <w:r w:rsidRPr="007F44F6">
        <w:rPr>
          <w:rFonts w:ascii="Times New Roman" w:hAnsi="Times New Roman"/>
          <w:sz w:val="24"/>
          <w:szCs w:val="24"/>
        </w:rPr>
        <w:t xml:space="preserve"> о предоставлении СМСП услуг, направленных на повышение технологической готовности СМСП </w:t>
      </w:r>
      <w:r w:rsidRPr="007F44F6">
        <w:rPr>
          <w:rFonts w:ascii="Times New Roman" w:eastAsia="Cambria" w:hAnsi="Times New Roman"/>
          <w:sz w:val="24"/>
          <w:szCs w:val="24"/>
        </w:rPr>
        <w:t>за счет обеспечения решения проектных, инженерных, технологических и организационно-внедренческих задач</w:t>
      </w:r>
      <w:r w:rsidRPr="007F44F6">
        <w:rPr>
          <w:rFonts w:ascii="Times New Roman" w:hAnsi="Times New Roman"/>
          <w:sz w:val="24"/>
          <w:szCs w:val="24"/>
        </w:rPr>
        <w:t>, возникающих у СМСП.</w:t>
      </w:r>
    </w:p>
    <w:p w:rsidR="0092639B" w:rsidRPr="007F44F6"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15. Фонд и организация-партнер вправе досрочно расторгнуть соглашение о сотрудничестве в одностороннем порядке. О досрочном расторжении заключенного между Фондом и организацией-партнером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rsidR="0092639B" w:rsidRPr="007F44F6" w:rsidRDefault="0092639B" w:rsidP="0092639B">
      <w:pPr>
        <w:pStyle w:val="a3"/>
        <w:ind w:firstLine="567"/>
        <w:jc w:val="both"/>
        <w:rPr>
          <w:rFonts w:ascii="Times New Roman" w:hAnsi="Times New Roman"/>
          <w:sz w:val="24"/>
          <w:szCs w:val="24"/>
        </w:rPr>
      </w:pPr>
      <w:proofErr w:type="gramStart"/>
      <w:r w:rsidRPr="007F44F6">
        <w:rPr>
          <w:rFonts w:ascii="Times New Roman" w:hAnsi="Times New Roman"/>
          <w:sz w:val="24"/>
          <w:szCs w:val="24"/>
        </w:rPr>
        <w:t xml:space="preserve">Досрочное расторжение соглашения не влечет за собой автоматического досрочного расторжения (прекращения) ранее заключенных с организацией-партнером договоров на оказание СМСП услуг, направленных на повышение технологической готовности СМСП </w:t>
      </w:r>
      <w:r w:rsidRPr="007F44F6">
        <w:rPr>
          <w:rFonts w:ascii="Times New Roman" w:eastAsia="Cambria" w:hAnsi="Times New Roman"/>
          <w:sz w:val="24"/>
          <w:szCs w:val="24"/>
        </w:rPr>
        <w:t>за счет обеспечения решения проектных, инженерных, технологических и организационно-внедренческих задач</w:t>
      </w:r>
      <w:r w:rsidRPr="007F44F6">
        <w:rPr>
          <w:rFonts w:ascii="Times New Roman" w:hAnsi="Times New Roman"/>
          <w:sz w:val="24"/>
          <w:szCs w:val="24"/>
        </w:rPr>
        <w:t>, возникающих у СМСП и отказ со стороны Фонда и организации-партнера от исполнения обязательств по ним.</w:t>
      </w:r>
      <w:proofErr w:type="gramEnd"/>
    </w:p>
    <w:p w:rsidR="0092639B" w:rsidRDefault="0092639B" w:rsidP="0092639B">
      <w:pPr>
        <w:pStyle w:val="a3"/>
        <w:ind w:firstLine="567"/>
        <w:jc w:val="both"/>
        <w:rPr>
          <w:rFonts w:ascii="Times New Roman" w:hAnsi="Times New Roman"/>
          <w:sz w:val="24"/>
          <w:szCs w:val="24"/>
        </w:rPr>
      </w:pPr>
      <w:r w:rsidRPr="007F44F6">
        <w:rPr>
          <w:rFonts w:ascii="Times New Roman" w:hAnsi="Times New Roman"/>
          <w:sz w:val="24"/>
          <w:szCs w:val="24"/>
        </w:rPr>
        <w:t>С момента получения Фондом либо организацией-партнером уведомления о досрочном расторжении заключенного между ними соглашения новые договоры на оказание СМСП услуг не заключаются.</w:t>
      </w:r>
    </w:p>
    <w:p w:rsidR="00160EA8" w:rsidRPr="007F44F6" w:rsidRDefault="00160EA8" w:rsidP="0092639B">
      <w:pPr>
        <w:pStyle w:val="a3"/>
        <w:ind w:firstLine="567"/>
        <w:jc w:val="both"/>
        <w:rPr>
          <w:rFonts w:ascii="Times New Roman" w:hAnsi="Times New Roman"/>
          <w:sz w:val="24"/>
          <w:szCs w:val="24"/>
        </w:rPr>
      </w:pPr>
    </w:p>
    <w:tbl>
      <w:tblPr>
        <w:tblW w:w="0" w:type="auto"/>
        <w:tblLook w:val="00A0" w:firstRow="1" w:lastRow="0" w:firstColumn="1" w:lastColumn="0" w:noHBand="0" w:noVBand="0"/>
      </w:tblPr>
      <w:tblGrid>
        <w:gridCol w:w="4502"/>
        <w:gridCol w:w="5068"/>
      </w:tblGrid>
      <w:tr w:rsidR="0092639B" w:rsidRPr="000F711F" w:rsidTr="00E92755">
        <w:tc>
          <w:tcPr>
            <w:tcW w:w="4502" w:type="dxa"/>
          </w:tcPr>
          <w:p w:rsidR="0092639B" w:rsidRDefault="0092639B" w:rsidP="00E92755">
            <w:pPr>
              <w:rPr>
                <w:rFonts w:ascii="Times New Roman" w:hAnsi="Times New Roman"/>
                <w:sz w:val="19"/>
                <w:szCs w:val="19"/>
              </w:rPr>
            </w:pPr>
          </w:p>
          <w:p w:rsidR="00160EA8" w:rsidRPr="00BE1E6C" w:rsidRDefault="00160EA8" w:rsidP="00E92755">
            <w:pPr>
              <w:rPr>
                <w:rFonts w:ascii="Times New Roman" w:hAnsi="Times New Roman"/>
                <w:sz w:val="19"/>
                <w:szCs w:val="19"/>
              </w:rPr>
            </w:pPr>
          </w:p>
          <w:p w:rsidR="0092639B" w:rsidRPr="00BE1E6C" w:rsidRDefault="0092639B" w:rsidP="00E92755">
            <w:pPr>
              <w:rPr>
                <w:rFonts w:ascii="Times New Roman" w:hAnsi="Times New Roman"/>
                <w:sz w:val="19"/>
                <w:szCs w:val="19"/>
              </w:rPr>
            </w:pPr>
          </w:p>
        </w:tc>
        <w:tc>
          <w:tcPr>
            <w:tcW w:w="5068" w:type="dxa"/>
          </w:tcPr>
          <w:p w:rsidR="0092639B" w:rsidRPr="000F711F" w:rsidRDefault="0092639B" w:rsidP="00E92755">
            <w:pPr>
              <w:rPr>
                <w:rFonts w:ascii="Times New Roman" w:hAnsi="Times New Roman"/>
                <w:sz w:val="19"/>
                <w:szCs w:val="19"/>
              </w:rPr>
            </w:pPr>
            <w:r w:rsidRPr="000F711F">
              <w:rPr>
                <w:rFonts w:ascii="Times New Roman" w:hAnsi="Times New Roman"/>
                <w:sz w:val="19"/>
                <w:szCs w:val="19"/>
              </w:rPr>
              <w:t>Приложение № 1</w:t>
            </w:r>
          </w:p>
          <w:p w:rsidR="0092639B" w:rsidRPr="000F711F" w:rsidRDefault="0092639B" w:rsidP="00E92755">
            <w:pPr>
              <w:pStyle w:val="a3"/>
              <w:jc w:val="both"/>
              <w:rPr>
                <w:rFonts w:ascii="Times New Roman" w:hAnsi="Times New Roman"/>
                <w:sz w:val="19"/>
                <w:szCs w:val="19"/>
              </w:rPr>
            </w:pPr>
            <w:r w:rsidRPr="000F711F">
              <w:rPr>
                <w:rFonts w:ascii="Times New Roman" w:hAnsi="Times New Roman"/>
                <w:sz w:val="19"/>
                <w:szCs w:val="19"/>
              </w:rPr>
              <w:t xml:space="preserve">к Порядку отбора организаций-партнеров для сотрудничества с </w:t>
            </w:r>
            <w:r>
              <w:rPr>
                <w:rFonts w:ascii="Times New Roman" w:hAnsi="Times New Roman"/>
                <w:sz w:val="19"/>
                <w:szCs w:val="19"/>
              </w:rPr>
              <w:t xml:space="preserve">инжиниринговым центром </w:t>
            </w:r>
            <w:r w:rsidRPr="000F711F">
              <w:rPr>
                <w:rFonts w:ascii="Times New Roman" w:hAnsi="Times New Roman"/>
                <w:sz w:val="19"/>
                <w:szCs w:val="19"/>
              </w:rPr>
              <w:t>унитарной некоммерческой организацией «</w:t>
            </w:r>
            <w:r>
              <w:rPr>
                <w:rFonts w:ascii="Times New Roman" w:hAnsi="Times New Roman"/>
                <w:sz w:val="19"/>
                <w:szCs w:val="19"/>
              </w:rPr>
              <w:t>Фонд развития бизнеса</w:t>
            </w:r>
            <w:r w:rsidRPr="000F711F">
              <w:rPr>
                <w:rFonts w:ascii="Times New Roman" w:hAnsi="Times New Roman"/>
                <w:sz w:val="19"/>
                <w:szCs w:val="19"/>
              </w:rPr>
              <w:t xml:space="preserve"> Краснодарского края» с целью предоставления </w:t>
            </w:r>
            <w:r>
              <w:rPr>
                <w:rFonts w:ascii="Times New Roman" w:hAnsi="Times New Roman"/>
                <w:sz w:val="19"/>
                <w:szCs w:val="19"/>
              </w:rPr>
              <w:t xml:space="preserve">инжиниринговых услуг </w:t>
            </w:r>
            <w:r w:rsidRPr="000F711F">
              <w:rPr>
                <w:rFonts w:ascii="Times New Roman" w:hAnsi="Times New Roman"/>
                <w:sz w:val="19"/>
                <w:szCs w:val="19"/>
              </w:rPr>
              <w:t>субъектам малого и среднего предпринимательства Краснодарского края услуг</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92639B" w:rsidRPr="000F711F" w:rsidTr="00E92755">
        <w:tc>
          <w:tcPr>
            <w:tcW w:w="4503" w:type="dxa"/>
          </w:tcPr>
          <w:p w:rsidR="0092639B" w:rsidRPr="000F711F" w:rsidRDefault="0092639B" w:rsidP="00E92755">
            <w:pPr>
              <w:rPr>
                <w:rFonts w:ascii="Times New Roman" w:hAnsi="Times New Roman"/>
                <w:bCs/>
                <w:sz w:val="19"/>
                <w:szCs w:val="19"/>
              </w:rPr>
            </w:pPr>
          </w:p>
          <w:p w:rsidR="0092639B" w:rsidRPr="000F711F" w:rsidRDefault="0092639B" w:rsidP="00E92755">
            <w:pPr>
              <w:rPr>
                <w:rFonts w:ascii="Times New Roman" w:hAnsi="Times New Roman"/>
                <w:bCs/>
                <w:sz w:val="19"/>
                <w:szCs w:val="19"/>
              </w:rPr>
            </w:pPr>
            <w:r w:rsidRPr="000F711F">
              <w:rPr>
                <w:rFonts w:ascii="Times New Roman" w:hAnsi="Times New Roman"/>
                <w:bCs/>
                <w:sz w:val="19"/>
                <w:szCs w:val="19"/>
              </w:rPr>
              <w:t>На бланке заявителя</w:t>
            </w:r>
          </w:p>
          <w:p w:rsidR="0092639B" w:rsidRPr="000F711F" w:rsidRDefault="0092639B" w:rsidP="00E92755">
            <w:pPr>
              <w:rPr>
                <w:rFonts w:ascii="Times New Roman" w:hAnsi="Times New Roman"/>
                <w:bCs/>
                <w:sz w:val="19"/>
                <w:szCs w:val="19"/>
              </w:rPr>
            </w:pPr>
            <w:r w:rsidRPr="000F711F">
              <w:rPr>
                <w:rFonts w:ascii="Times New Roman" w:hAnsi="Times New Roman"/>
                <w:bCs/>
                <w:sz w:val="19"/>
                <w:szCs w:val="19"/>
              </w:rPr>
              <w:t>Дата, исх. Номер</w:t>
            </w:r>
          </w:p>
        </w:tc>
        <w:tc>
          <w:tcPr>
            <w:tcW w:w="5068" w:type="dxa"/>
          </w:tcPr>
          <w:p w:rsidR="0092639B" w:rsidRPr="000F711F" w:rsidRDefault="0092639B" w:rsidP="00E92755">
            <w:pPr>
              <w:rPr>
                <w:rFonts w:ascii="Times New Roman" w:hAnsi="Times New Roman"/>
                <w:bCs/>
                <w:sz w:val="19"/>
                <w:szCs w:val="19"/>
              </w:rPr>
            </w:pPr>
          </w:p>
          <w:p w:rsidR="0092639B" w:rsidRPr="00E92755" w:rsidRDefault="0092639B" w:rsidP="00E92755">
            <w:pPr>
              <w:rPr>
                <w:rFonts w:ascii="Times New Roman" w:hAnsi="Times New Roman"/>
                <w:bCs/>
                <w:sz w:val="22"/>
                <w:szCs w:val="22"/>
              </w:rPr>
            </w:pPr>
            <w:r w:rsidRPr="00E92755">
              <w:rPr>
                <w:rFonts w:ascii="Times New Roman" w:hAnsi="Times New Roman"/>
                <w:bCs/>
                <w:sz w:val="22"/>
                <w:szCs w:val="22"/>
              </w:rPr>
              <w:t>В унитарную некоммерческую организацию «Фонд развития бизнеса Краснодарского края»</w:t>
            </w:r>
          </w:p>
          <w:p w:rsidR="0092639B" w:rsidRPr="000F711F" w:rsidRDefault="0092639B" w:rsidP="00E92755">
            <w:pPr>
              <w:rPr>
                <w:rFonts w:ascii="Times New Roman" w:hAnsi="Times New Roman"/>
                <w:bCs/>
                <w:sz w:val="19"/>
                <w:szCs w:val="19"/>
              </w:rPr>
            </w:pPr>
          </w:p>
        </w:tc>
      </w:tr>
    </w:tbl>
    <w:p w:rsidR="0092639B" w:rsidRPr="000F711F" w:rsidRDefault="0092639B" w:rsidP="0092639B">
      <w:pPr>
        <w:rPr>
          <w:rFonts w:ascii="Times New Roman" w:hAnsi="Times New Roman"/>
          <w:bCs/>
          <w:sz w:val="19"/>
          <w:szCs w:val="19"/>
        </w:rPr>
      </w:pPr>
    </w:p>
    <w:p w:rsidR="0092639B" w:rsidRPr="005D109F" w:rsidRDefault="0092639B" w:rsidP="0092639B">
      <w:pPr>
        <w:jc w:val="center"/>
        <w:rPr>
          <w:rFonts w:ascii="Times New Roman" w:hAnsi="Times New Roman"/>
          <w:bCs/>
          <w:iCs/>
        </w:rPr>
      </w:pPr>
    </w:p>
    <w:p w:rsidR="0092639B" w:rsidRPr="0092639B" w:rsidRDefault="0092639B" w:rsidP="0092639B">
      <w:pPr>
        <w:pStyle w:val="a3"/>
        <w:jc w:val="center"/>
        <w:rPr>
          <w:rFonts w:ascii="Times New Roman" w:hAnsi="Times New Roman" w:cs="Times New Roman"/>
          <w:b/>
          <w:bCs/>
          <w:iCs/>
        </w:rPr>
      </w:pPr>
      <w:r w:rsidRPr="00E92755">
        <w:rPr>
          <w:rFonts w:ascii="Times New Roman" w:hAnsi="Times New Roman" w:cs="Times New Roman"/>
          <w:b/>
          <w:bCs/>
          <w:iCs/>
        </w:rPr>
        <w:t xml:space="preserve">Заявка </w:t>
      </w:r>
    </w:p>
    <w:p w:rsidR="0092639B" w:rsidRPr="0092639B" w:rsidRDefault="0092639B" w:rsidP="0092639B">
      <w:pPr>
        <w:pStyle w:val="a3"/>
        <w:jc w:val="center"/>
        <w:rPr>
          <w:rFonts w:ascii="Times New Roman" w:hAnsi="Times New Roman" w:cs="Times New Roman"/>
        </w:rPr>
      </w:pPr>
      <w:r w:rsidRPr="00E92755">
        <w:rPr>
          <w:rFonts w:ascii="Times New Roman" w:hAnsi="Times New Roman" w:cs="Times New Roman"/>
          <w:bCs/>
          <w:iCs/>
        </w:rPr>
        <w:t xml:space="preserve">на </w:t>
      </w:r>
      <w:r w:rsidRPr="00E92755">
        <w:rPr>
          <w:rFonts w:ascii="Times New Roman" w:hAnsi="Times New Roman" w:cs="Times New Roman"/>
        </w:rPr>
        <w:t>сотрудничество с унитарной некоммерческой организацией «Фонд развития бизнеса Краснодарского края» с целью предоставления инжиниринговых услуг субъектам малого и среднего предпринимательства Краснодарского края услуг</w:t>
      </w:r>
    </w:p>
    <w:p w:rsidR="0092639B" w:rsidRPr="00E92755" w:rsidRDefault="0092639B" w:rsidP="0092639B">
      <w:pPr>
        <w:ind w:firstLine="709"/>
        <w:rPr>
          <w:rFonts w:ascii="Times New Roman" w:hAnsi="Times New Roman"/>
          <w:bCs/>
          <w:sz w:val="22"/>
          <w:szCs w:val="22"/>
        </w:rPr>
      </w:pPr>
    </w:p>
    <w:p w:rsidR="0092639B" w:rsidRPr="0092639B" w:rsidRDefault="0092639B" w:rsidP="0092639B">
      <w:pPr>
        <w:pStyle w:val="a3"/>
        <w:ind w:firstLine="708"/>
        <w:jc w:val="both"/>
        <w:rPr>
          <w:rFonts w:ascii="Times New Roman" w:hAnsi="Times New Roman" w:cs="Times New Roman"/>
        </w:rPr>
      </w:pPr>
      <w:r w:rsidRPr="00E92755">
        <w:rPr>
          <w:rFonts w:ascii="Times New Roman" w:hAnsi="Times New Roman" w:cs="Times New Roman"/>
          <w:bCs/>
        </w:rPr>
        <w:t xml:space="preserve">1. Изучив </w:t>
      </w:r>
      <w:r w:rsidRPr="00E92755">
        <w:rPr>
          <w:rFonts w:ascii="Times New Roman" w:hAnsi="Times New Roman" w:cs="Times New Roman"/>
        </w:rPr>
        <w:t>Порядок отбора организаций-партнеров для сотрудничества с унитарной некоммерческой организацией «Фонд развития бизнеса Краснодарского края» (далее – Фонд) с целью предоставления инжиниринговых услуг субъектам малого и среднего предпринимательства Краснодарского края услу</w:t>
      </w:r>
      <w:proofErr w:type="gramStart"/>
      <w:r w:rsidRPr="00E92755">
        <w:rPr>
          <w:rFonts w:ascii="Times New Roman" w:hAnsi="Times New Roman" w:cs="Times New Roman"/>
        </w:rPr>
        <w:t>г(</w:t>
      </w:r>
      <w:proofErr w:type="gramEnd"/>
      <w:r w:rsidRPr="00E92755">
        <w:rPr>
          <w:rFonts w:ascii="Times New Roman" w:hAnsi="Times New Roman" w:cs="Times New Roman"/>
        </w:rPr>
        <w:t xml:space="preserve">далее – Порядок), </w:t>
      </w:r>
    </w:p>
    <w:p w:rsidR="0092639B" w:rsidRPr="00E92755" w:rsidRDefault="0092639B" w:rsidP="0092639B">
      <w:pPr>
        <w:jc w:val="center"/>
        <w:rPr>
          <w:rFonts w:ascii="Times New Roman" w:hAnsi="Times New Roman"/>
          <w:sz w:val="22"/>
          <w:szCs w:val="22"/>
        </w:rPr>
      </w:pPr>
      <w:r w:rsidRPr="00E92755">
        <w:rPr>
          <w:rFonts w:ascii="Times New Roman" w:hAnsi="Times New Roman"/>
          <w:sz w:val="22"/>
          <w:szCs w:val="22"/>
        </w:rPr>
        <w:t>____________________________________________________________________</w:t>
      </w:r>
    </w:p>
    <w:p w:rsidR="0092639B" w:rsidRPr="00E92755" w:rsidRDefault="0092639B" w:rsidP="0092639B">
      <w:pPr>
        <w:jc w:val="center"/>
        <w:rPr>
          <w:rFonts w:ascii="Times New Roman" w:hAnsi="Times New Roman"/>
          <w:sz w:val="22"/>
          <w:szCs w:val="22"/>
        </w:rPr>
      </w:pPr>
      <w:r w:rsidRPr="00E92755">
        <w:rPr>
          <w:rFonts w:ascii="Times New Roman" w:hAnsi="Times New Roman"/>
          <w:sz w:val="22"/>
          <w:szCs w:val="22"/>
        </w:rPr>
        <w:t xml:space="preserve">(полное наименование юридического лица на основании учредительных документов; </w:t>
      </w:r>
    </w:p>
    <w:p w:rsidR="0092639B" w:rsidRPr="00E92755" w:rsidRDefault="0092639B" w:rsidP="0092639B">
      <w:pPr>
        <w:jc w:val="center"/>
        <w:rPr>
          <w:rFonts w:ascii="Times New Roman" w:hAnsi="Times New Roman"/>
          <w:sz w:val="22"/>
          <w:szCs w:val="22"/>
        </w:rPr>
      </w:pPr>
      <w:r w:rsidRPr="00E92755">
        <w:rPr>
          <w:rFonts w:ascii="Times New Roman" w:hAnsi="Times New Roman"/>
          <w:sz w:val="22"/>
          <w:szCs w:val="22"/>
        </w:rPr>
        <w:t>фамилия, имя, отчество индивидуального предпринимателя)</w:t>
      </w:r>
    </w:p>
    <w:p w:rsidR="0092639B" w:rsidRPr="0092639B" w:rsidRDefault="0092639B" w:rsidP="0092639B">
      <w:pPr>
        <w:pStyle w:val="a3"/>
        <w:jc w:val="both"/>
        <w:rPr>
          <w:rFonts w:ascii="Times New Roman" w:hAnsi="Times New Roman" w:cs="Times New Roman"/>
        </w:rPr>
      </w:pPr>
      <w:proofErr w:type="gramStart"/>
      <w:r w:rsidRPr="00E92755">
        <w:rPr>
          <w:rFonts w:ascii="Times New Roman" w:hAnsi="Times New Roman" w:cs="Times New Roman"/>
          <w:bCs/>
        </w:rPr>
        <w:t>в лице, __________________________</w:t>
      </w:r>
      <w:r w:rsidRPr="00E92755">
        <w:rPr>
          <w:rFonts w:ascii="Times New Roman" w:hAnsi="Times New Roman" w:cs="Times New Roman"/>
          <w:bCs/>
          <w:i/>
          <w:iCs/>
        </w:rPr>
        <w:t xml:space="preserve">, </w:t>
      </w:r>
      <w:r w:rsidRPr="00E92755">
        <w:rPr>
          <w:rFonts w:ascii="Times New Roman" w:hAnsi="Times New Roman" w:cs="Times New Roman"/>
          <w:bCs/>
        </w:rPr>
        <w:t>действующего на основании __________________, сообщает о согласии участвовать в отборе на условиях, установленных в Порядке, и направляет в адрес Фонда настоящую заявку, а также сообщает о согласии в случае принятия Фондом положительного решения по итогам отбора</w:t>
      </w:r>
      <w:r w:rsidRPr="00E92755">
        <w:rPr>
          <w:rFonts w:ascii="Times New Roman" w:hAnsi="Times New Roman" w:cs="Times New Roman"/>
        </w:rPr>
        <w:t xml:space="preserve"> заключить соглашение о сотрудничестве с Фондом по предоставлению субъектам малого и среднего предпринимательства (далее – СМСП) услуг, направленных на повышение технологической готовности СМСП за</w:t>
      </w:r>
      <w:proofErr w:type="gramEnd"/>
      <w:r w:rsidRPr="00E92755">
        <w:rPr>
          <w:rFonts w:ascii="Times New Roman" w:hAnsi="Times New Roman" w:cs="Times New Roman"/>
        </w:rPr>
        <w:t xml:space="preserve"> счет обеспечения решения проектных, инженерных, технологических и организационно-внедренческих задач, возникающих у СМСП.</w:t>
      </w:r>
    </w:p>
    <w:p w:rsidR="0092639B" w:rsidRPr="00E92755" w:rsidRDefault="0092639B" w:rsidP="0092639B">
      <w:pPr>
        <w:ind w:firstLine="709"/>
        <w:rPr>
          <w:rFonts w:ascii="Times New Roman" w:hAnsi="Times New Roman"/>
          <w:bCs/>
          <w:sz w:val="22"/>
          <w:szCs w:val="22"/>
        </w:rPr>
      </w:pPr>
      <w:r w:rsidRPr="00E92755">
        <w:rPr>
          <w:rFonts w:ascii="Times New Roman" w:hAnsi="Times New Roman"/>
          <w:bCs/>
          <w:sz w:val="22"/>
          <w:szCs w:val="22"/>
        </w:rPr>
        <w:t xml:space="preserve">2. Подтверждаем, что в отношении </w:t>
      </w:r>
      <w:r w:rsidRPr="00E92755">
        <w:rPr>
          <w:rFonts w:ascii="Times New Roman" w:hAnsi="Times New Roman"/>
          <w:bCs/>
          <w:i/>
          <w:iCs/>
          <w:sz w:val="22"/>
          <w:szCs w:val="22"/>
        </w:rPr>
        <w:t>________________</w:t>
      </w:r>
      <w:r w:rsidRPr="00E92755">
        <w:rPr>
          <w:rFonts w:ascii="Times New Roman" w:hAnsi="Times New Roman"/>
          <w:bCs/>
          <w:i/>
          <w:iCs/>
          <w:sz w:val="22"/>
          <w:szCs w:val="22"/>
          <w:u w:val="single"/>
        </w:rPr>
        <w:t xml:space="preserve">(наименование организации – претендента) </w:t>
      </w:r>
      <w:r w:rsidRPr="00E92755">
        <w:rPr>
          <w:rFonts w:ascii="Times New Roman" w:hAnsi="Times New Roman"/>
          <w:bCs/>
          <w:sz w:val="22"/>
          <w:szCs w:val="22"/>
        </w:rPr>
        <w:t>не проводится процедура ликвидации, банкротства, деятельность не приостановлена.</w:t>
      </w:r>
    </w:p>
    <w:p w:rsidR="0092639B" w:rsidRPr="00E92755" w:rsidRDefault="0092639B" w:rsidP="0092639B">
      <w:pPr>
        <w:ind w:firstLine="709"/>
        <w:rPr>
          <w:rFonts w:ascii="Times New Roman" w:hAnsi="Times New Roman"/>
          <w:bCs/>
          <w:sz w:val="22"/>
          <w:szCs w:val="22"/>
        </w:rPr>
      </w:pPr>
      <w:r w:rsidRPr="00E92755">
        <w:rPr>
          <w:rFonts w:ascii="Times New Roman" w:hAnsi="Times New Roman"/>
          <w:bCs/>
          <w:sz w:val="22"/>
          <w:szCs w:val="22"/>
        </w:rPr>
        <w:t>3. </w:t>
      </w:r>
      <w:proofErr w:type="gramStart"/>
      <w:r w:rsidRPr="00E92755">
        <w:rPr>
          <w:rFonts w:ascii="Times New Roman" w:hAnsi="Times New Roman"/>
          <w:bCs/>
          <w:sz w:val="22"/>
          <w:szCs w:val="22"/>
        </w:rPr>
        <w:t>Гарантируем достоверность представленной нами в заявке информации и приложенных к ней документов и подтверждаем право Фонда, не противоречащее требованию формирования равных для всех участников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92639B" w:rsidRPr="0092639B" w:rsidRDefault="0092639B" w:rsidP="0092639B">
      <w:pPr>
        <w:pStyle w:val="a5"/>
        <w:ind w:firstLine="708"/>
        <w:rPr>
          <w:rFonts w:ascii="Times New Roman" w:hAnsi="Times New Roman"/>
          <w:sz w:val="22"/>
          <w:szCs w:val="22"/>
        </w:rPr>
      </w:pPr>
      <w:r w:rsidRPr="0092639B">
        <w:rPr>
          <w:rFonts w:ascii="Times New Roman" w:hAnsi="Times New Roman"/>
          <w:bCs/>
          <w:sz w:val="22"/>
          <w:szCs w:val="22"/>
        </w:rPr>
        <w:t xml:space="preserve">4. Подтверждаем соответствие </w:t>
      </w:r>
      <w:r w:rsidRPr="0092639B">
        <w:rPr>
          <w:rFonts w:ascii="Times New Roman" w:hAnsi="Times New Roman"/>
          <w:bCs/>
          <w:i/>
          <w:iCs/>
          <w:sz w:val="22"/>
          <w:szCs w:val="22"/>
        </w:rPr>
        <w:t>________________</w:t>
      </w:r>
      <w:r w:rsidRPr="0092639B">
        <w:rPr>
          <w:rFonts w:ascii="Times New Roman" w:hAnsi="Times New Roman"/>
          <w:bCs/>
          <w:i/>
          <w:iCs/>
          <w:sz w:val="22"/>
          <w:szCs w:val="22"/>
          <w:u w:val="single"/>
        </w:rPr>
        <w:t xml:space="preserve">(наименование организации – претендента) </w:t>
      </w:r>
      <w:r w:rsidRPr="0092639B">
        <w:rPr>
          <w:rFonts w:ascii="Times New Roman" w:hAnsi="Times New Roman"/>
          <w:sz w:val="22"/>
          <w:szCs w:val="22"/>
        </w:rPr>
        <w:t>требованиям,</w:t>
      </w:r>
      <w:r w:rsidRPr="0092639B">
        <w:rPr>
          <w:rFonts w:ascii="Times New Roman" w:hAnsi="Times New Roman"/>
          <w:bCs/>
          <w:sz w:val="22"/>
          <w:szCs w:val="22"/>
        </w:rPr>
        <w:t xml:space="preserve"> установленным Порядком.</w:t>
      </w:r>
      <w:r w:rsidRPr="0092639B">
        <w:rPr>
          <w:rFonts w:ascii="Times New Roman" w:hAnsi="Times New Roman"/>
          <w:sz w:val="22"/>
          <w:szCs w:val="22"/>
        </w:rPr>
        <w:t xml:space="preserve"> </w:t>
      </w:r>
    </w:p>
    <w:p w:rsidR="0092639B" w:rsidRPr="0092639B" w:rsidRDefault="0092639B" w:rsidP="0092639B">
      <w:pPr>
        <w:pStyle w:val="a5"/>
        <w:ind w:firstLine="708"/>
        <w:rPr>
          <w:rFonts w:ascii="Times New Roman" w:hAnsi="Times New Roman"/>
          <w:bCs/>
          <w:i/>
          <w:iCs/>
          <w:sz w:val="22"/>
          <w:szCs w:val="22"/>
          <w:u w:val="single"/>
        </w:rPr>
      </w:pPr>
      <w:r w:rsidRPr="0092639B">
        <w:rPr>
          <w:rFonts w:ascii="Times New Roman" w:hAnsi="Times New Roman"/>
          <w:sz w:val="22"/>
          <w:szCs w:val="22"/>
        </w:rPr>
        <w:t xml:space="preserve">5. Выражаем согласие </w:t>
      </w:r>
      <w:r w:rsidRPr="0092639B">
        <w:rPr>
          <w:rFonts w:ascii="Times New Roman" w:hAnsi="Times New Roman"/>
          <w:bCs/>
          <w:i/>
          <w:iCs/>
          <w:sz w:val="22"/>
          <w:szCs w:val="22"/>
        </w:rPr>
        <w:t>________________</w:t>
      </w:r>
      <w:r w:rsidRPr="0092639B">
        <w:rPr>
          <w:rFonts w:ascii="Times New Roman" w:hAnsi="Times New Roman"/>
          <w:bCs/>
          <w:i/>
          <w:iCs/>
          <w:sz w:val="22"/>
          <w:szCs w:val="22"/>
          <w:u w:val="single"/>
        </w:rPr>
        <w:t xml:space="preserve">(наименование организации – претендента) </w:t>
      </w:r>
      <w:r w:rsidRPr="0092639B">
        <w:rPr>
          <w:rFonts w:ascii="Times New Roman" w:hAnsi="Times New Roman"/>
          <w:sz w:val="22"/>
          <w:szCs w:val="22"/>
        </w:rPr>
        <w:t xml:space="preserve">в рамках сотрудничества с Фондом не предоставлять услуги СМСП, состоящим в одной группе лиц с </w:t>
      </w:r>
      <w:r w:rsidRPr="0092639B">
        <w:rPr>
          <w:rFonts w:ascii="Times New Roman" w:hAnsi="Times New Roman"/>
          <w:bCs/>
          <w:i/>
          <w:iCs/>
          <w:sz w:val="22"/>
          <w:szCs w:val="22"/>
        </w:rPr>
        <w:t>________________</w:t>
      </w:r>
      <w:r w:rsidRPr="0092639B">
        <w:rPr>
          <w:rFonts w:ascii="Times New Roman" w:hAnsi="Times New Roman"/>
          <w:bCs/>
          <w:i/>
          <w:iCs/>
          <w:sz w:val="22"/>
          <w:szCs w:val="22"/>
          <w:u w:val="single"/>
        </w:rPr>
        <w:t xml:space="preserve">(наименование организации – претендента). </w:t>
      </w:r>
    </w:p>
    <w:p w:rsidR="0092639B" w:rsidRPr="0092639B" w:rsidRDefault="0092639B" w:rsidP="0092639B">
      <w:pPr>
        <w:pStyle w:val="a5"/>
        <w:ind w:firstLine="708"/>
        <w:rPr>
          <w:rFonts w:ascii="Times New Roman" w:hAnsi="Times New Roman"/>
          <w:sz w:val="22"/>
          <w:szCs w:val="22"/>
        </w:rPr>
      </w:pPr>
      <w:r w:rsidRPr="0092639B">
        <w:rPr>
          <w:rFonts w:ascii="Times New Roman" w:hAnsi="Times New Roman"/>
          <w:sz w:val="22"/>
          <w:szCs w:val="22"/>
        </w:rPr>
        <w:t>6. Сообщаем, что для оперативного уведомления нас по вопросам организационного характера и взаимодействия с Фондом нами уполномочен __</w:t>
      </w:r>
      <w:r w:rsidRPr="0092639B">
        <w:rPr>
          <w:rFonts w:ascii="Times New Roman" w:hAnsi="Times New Roman"/>
          <w:i/>
          <w:sz w:val="22"/>
          <w:szCs w:val="22"/>
          <w:u w:val="single"/>
        </w:rPr>
        <w:t>(контактная информация уполномоченного лица, телефон, электронный адрес)</w:t>
      </w:r>
      <w:r w:rsidRPr="0092639B">
        <w:rPr>
          <w:rFonts w:ascii="Times New Roman" w:hAnsi="Times New Roman"/>
          <w:sz w:val="22"/>
          <w:szCs w:val="22"/>
        </w:rPr>
        <w:t>___. Все сведения о проведении отбора просим сообщать указанному уполномоченному лицу.</w:t>
      </w:r>
    </w:p>
    <w:p w:rsidR="0092639B" w:rsidRPr="00E92755" w:rsidRDefault="0092639B" w:rsidP="0092639B">
      <w:pPr>
        <w:ind w:firstLine="709"/>
        <w:rPr>
          <w:rFonts w:ascii="Times New Roman" w:hAnsi="Times New Roman"/>
          <w:bCs/>
          <w:sz w:val="22"/>
          <w:szCs w:val="22"/>
        </w:rPr>
      </w:pPr>
      <w:r w:rsidRPr="00E92755">
        <w:rPr>
          <w:rFonts w:ascii="Times New Roman" w:hAnsi="Times New Roman"/>
          <w:bCs/>
          <w:sz w:val="22"/>
          <w:szCs w:val="22"/>
        </w:rPr>
        <w:t>7. К настоящей заявке прилагаются документы согласно описи.</w:t>
      </w:r>
    </w:p>
    <w:p w:rsidR="0092639B" w:rsidRPr="00E92755" w:rsidRDefault="0092639B" w:rsidP="0092639B">
      <w:pPr>
        <w:rPr>
          <w:rFonts w:ascii="Times New Roman" w:hAnsi="Times New Roman"/>
          <w:bCs/>
          <w:sz w:val="22"/>
          <w:szCs w:val="22"/>
        </w:rPr>
      </w:pPr>
    </w:p>
    <w:p w:rsidR="0092639B" w:rsidRPr="00E92755" w:rsidRDefault="0092639B" w:rsidP="0092639B">
      <w:pPr>
        <w:rPr>
          <w:rFonts w:ascii="Times New Roman" w:hAnsi="Times New Roman"/>
          <w:bCs/>
          <w:sz w:val="22"/>
          <w:szCs w:val="22"/>
        </w:rPr>
      </w:pPr>
      <w:r w:rsidRPr="00E92755">
        <w:rPr>
          <w:rFonts w:ascii="Times New Roman" w:hAnsi="Times New Roman"/>
          <w:bCs/>
          <w:sz w:val="22"/>
          <w:szCs w:val="22"/>
        </w:rPr>
        <w:t>Должность</w:t>
      </w:r>
      <w:r w:rsidRPr="00E92755">
        <w:rPr>
          <w:rFonts w:ascii="Times New Roman" w:hAnsi="Times New Roman"/>
          <w:bCs/>
          <w:sz w:val="22"/>
          <w:szCs w:val="22"/>
        </w:rPr>
        <w:tab/>
      </w:r>
      <w:r w:rsidRPr="00E92755">
        <w:rPr>
          <w:rFonts w:ascii="Times New Roman" w:hAnsi="Times New Roman"/>
          <w:bCs/>
          <w:sz w:val="22"/>
          <w:szCs w:val="22"/>
        </w:rPr>
        <w:tab/>
        <w:t xml:space="preserve">    ____________________                    ____________________________</w:t>
      </w:r>
    </w:p>
    <w:p w:rsidR="0092639B" w:rsidRPr="00E92755" w:rsidRDefault="0092639B" w:rsidP="0092639B">
      <w:pPr>
        <w:rPr>
          <w:rFonts w:ascii="Times New Roman" w:hAnsi="Times New Roman"/>
          <w:bCs/>
          <w:sz w:val="22"/>
          <w:szCs w:val="22"/>
        </w:rPr>
      </w:pPr>
      <w:r w:rsidRPr="00E92755">
        <w:rPr>
          <w:rFonts w:ascii="Times New Roman" w:hAnsi="Times New Roman"/>
          <w:bCs/>
          <w:sz w:val="22"/>
          <w:szCs w:val="22"/>
        </w:rPr>
        <w:t>М.П.</w:t>
      </w:r>
      <w:r w:rsidRPr="00E92755">
        <w:rPr>
          <w:rFonts w:ascii="Times New Roman" w:hAnsi="Times New Roman"/>
          <w:bCs/>
          <w:sz w:val="22"/>
          <w:szCs w:val="22"/>
        </w:rPr>
        <w:tab/>
      </w:r>
      <w:r w:rsidRPr="00E92755">
        <w:rPr>
          <w:rFonts w:ascii="Times New Roman" w:hAnsi="Times New Roman"/>
          <w:bCs/>
          <w:sz w:val="22"/>
          <w:szCs w:val="22"/>
        </w:rPr>
        <w:tab/>
      </w:r>
      <w:r w:rsidRPr="00E92755">
        <w:rPr>
          <w:rFonts w:ascii="Times New Roman" w:hAnsi="Times New Roman"/>
          <w:bCs/>
          <w:sz w:val="22"/>
          <w:szCs w:val="22"/>
        </w:rPr>
        <w:tab/>
      </w:r>
      <w:r w:rsidRPr="00E92755">
        <w:rPr>
          <w:rFonts w:ascii="Times New Roman" w:hAnsi="Times New Roman"/>
          <w:bCs/>
          <w:sz w:val="22"/>
          <w:szCs w:val="22"/>
        </w:rPr>
        <w:tab/>
        <w:t>(подпись)</w:t>
      </w:r>
      <w:r w:rsidRPr="00E92755">
        <w:rPr>
          <w:rFonts w:ascii="Times New Roman" w:hAnsi="Times New Roman"/>
          <w:bCs/>
          <w:sz w:val="22"/>
          <w:szCs w:val="22"/>
        </w:rPr>
        <w:tab/>
      </w:r>
      <w:r w:rsidRPr="00E92755">
        <w:rPr>
          <w:rFonts w:ascii="Times New Roman" w:hAnsi="Times New Roman"/>
          <w:bCs/>
          <w:sz w:val="22"/>
          <w:szCs w:val="22"/>
        </w:rPr>
        <w:tab/>
        <w:t xml:space="preserve">              (расшифровка подписи)</w:t>
      </w:r>
      <w:r w:rsidRPr="00E92755">
        <w:rPr>
          <w:rFonts w:ascii="Times New Roman" w:hAnsi="Times New Roman"/>
          <w:bCs/>
          <w:sz w:val="22"/>
          <w:szCs w:val="22"/>
        </w:rPr>
        <w:tab/>
      </w:r>
    </w:p>
    <w:p w:rsidR="0092639B" w:rsidRPr="00E92755" w:rsidRDefault="0092639B" w:rsidP="0092639B">
      <w:pPr>
        <w:rPr>
          <w:sz w:val="22"/>
          <w:szCs w:val="22"/>
        </w:rPr>
      </w:pPr>
      <w:r w:rsidRPr="00E92755">
        <w:rPr>
          <w:sz w:val="22"/>
          <w:szCs w:val="22"/>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92639B" w:rsidRPr="00C00DC1" w:rsidTr="00E92755">
        <w:tc>
          <w:tcPr>
            <w:tcW w:w="4219" w:type="dxa"/>
          </w:tcPr>
          <w:p w:rsidR="0092639B" w:rsidRPr="00C00DC1" w:rsidRDefault="0092639B" w:rsidP="00E92755">
            <w:pPr>
              <w:rPr>
                <w:rFonts w:ascii="Times New Roman" w:hAnsi="Times New Roman"/>
                <w:bCs/>
                <w:sz w:val="20"/>
              </w:rPr>
            </w:pPr>
          </w:p>
        </w:tc>
        <w:tc>
          <w:tcPr>
            <w:tcW w:w="5352" w:type="dxa"/>
          </w:tcPr>
          <w:p w:rsidR="0092639B" w:rsidRPr="00C00DC1" w:rsidRDefault="0092639B" w:rsidP="00E92755">
            <w:pPr>
              <w:rPr>
                <w:rFonts w:ascii="Times New Roman" w:hAnsi="Times New Roman"/>
                <w:sz w:val="20"/>
              </w:rPr>
            </w:pPr>
            <w:r w:rsidRPr="00C00DC1">
              <w:rPr>
                <w:rFonts w:ascii="Times New Roman" w:hAnsi="Times New Roman"/>
                <w:sz w:val="20"/>
              </w:rPr>
              <w:t>Приложение № 2</w:t>
            </w:r>
          </w:p>
          <w:p w:rsidR="0092639B" w:rsidRPr="000F711F" w:rsidRDefault="0092639B" w:rsidP="00E92755">
            <w:pPr>
              <w:pStyle w:val="a3"/>
              <w:rPr>
                <w:rFonts w:asciiTheme="minorHAnsi" w:eastAsiaTheme="minorHAnsi" w:hAnsiTheme="minorHAnsi" w:cstheme="minorBidi"/>
                <w:sz w:val="19"/>
                <w:szCs w:val="19"/>
                <w:lang w:eastAsia="en-US"/>
              </w:rPr>
            </w:pPr>
            <w:r w:rsidRPr="000F711F">
              <w:rPr>
                <w:sz w:val="19"/>
                <w:szCs w:val="19"/>
              </w:rPr>
              <w:t xml:space="preserve">к Порядку отбора организаций-партнеров для сотрудничества с </w:t>
            </w:r>
            <w:r>
              <w:rPr>
                <w:sz w:val="19"/>
                <w:szCs w:val="19"/>
              </w:rPr>
              <w:t xml:space="preserve">инжиниринговым центром </w:t>
            </w:r>
            <w:r w:rsidRPr="000F711F">
              <w:rPr>
                <w:sz w:val="19"/>
                <w:szCs w:val="19"/>
              </w:rPr>
              <w:t>унитарной некоммерческой организацией «</w:t>
            </w:r>
            <w:r>
              <w:rPr>
                <w:sz w:val="19"/>
                <w:szCs w:val="19"/>
              </w:rPr>
              <w:t>Фонд развития бизнеса</w:t>
            </w:r>
            <w:r w:rsidRPr="000F711F">
              <w:rPr>
                <w:sz w:val="19"/>
                <w:szCs w:val="19"/>
              </w:rPr>
              <w:t xml:space="preserve"> Краснодарского края» с целью предоставления </w:t>
            </w:r>
            <w:r>
              <w:rPr>
                <w:sz w:val="19"/>
                <w:szCs w:val="19"/>
              </w:rPr>
              <w:t xml:space="preserve">инжиниринговых услуг </w:t>
            </w:r>
            <w:r w:rsidRPr="000F711F">
              <w:rPr>
                <w:sz w:val="19"/>
                <w:szCs w:val="19"/>
              </w:rPr>
              <w:t xml:space="preserve">субъектам малого и среднего предпринимательства Краснодарского края услуг </w:t>
            </w:r>
          </w:p>
          <w:p w:rsidR="0092639B" w:rsidRPr="00C00DC1" w:rsidRDefault="0092639B" w:rsidP="00E92755">
            <w:pPr>
              <w:pStyle w:val="a3"/>
              <w:jc w:val="center"/>
            </w:pPr>
          </w:p>
          <w:p w:rsidR="0092639B" w:rsidRPr="00C00DC1" w:rsidRDefault="0092639B" w:rsidP="00E92755">
            <w:pPr>
              <w:rPr>
                <w:rFonts w:ascii="Times New Roman" w:hAnsi="Times New Roman"/>
                <w:bCs/>
                <w:sz w:val="20"/>
              </w:rPr>
            </w:pPr>
          </w:p>
        </w:tc>
      </w:tr>
    </w:tbl>
    <w:p w:rsidR="0092639B" w:rsidRPr="007A4FF4" w:rsidRDefault="0092639B" w:rsidP="0092639B">
      <w:pPr>
        <w:pStyle w:val="a3"/>
        <w:jc w:val="center"/>
        <w:rPr>
          <w:rFonts w:ascii="Times New Roman" w:hAnsi="Times New Roman" w:cs="Times New Roman"/>
          <w:sz w:val="20"/>
          <w:szCs w:val="20"/>
        </w:rPr>
      </w:pPr>
      <w:r w:rsidRPr="007A4FF4">
        <w:rPr>
          <w:rFonts w:ascii="Times New Roman" w:hAnsi="Times New Roman" w:cs="Times New Roman"/>
          <w:spacing w:val="40"/>
          <w:sz w:val="20"/>
          <w:szCs w:val="20"/>
        </w:rPr>
        <w:t xml:space="preserve">АНКЕТА </w:t>
      </w:r>
      <w:r w:rsidRPr="007A4FF4">
        <w:rPr>
          <w:rFonts w:ascii="Times New Roman" w:hAnsi="Times New Roman" w:cs="Times New Roman"/>
          <w:spacing w:val="40"/>
          <w:sz w:val="20"/>
          <w:szCs w:val="20"/>
        </w:rPr>
        <w:br/>
      </w:r>
      <w:r w:rsidRPr="007A4FF4">
        <w:rPr>
          <w:rFonts w:ascii="Times New Roman" w:hAnsi="Times New Roman" w:cs="Times New Roman"/>
          <w:spacing w:val="20"/>
          <w:sz w:val="20"/>
          <w:szCs w:val="20"/>
        </w:rPr>
        <w:t xml:space="preserve">организации - претендента на сотрудничество </w:t>
      </w:r>
      <w:r w:rsidRPr="007A4FF4">
        <w:rPr>
          <w:rFonts w:ascii="Times New Roman" w:hAnsi="Times New Roman" w:cs="Times New Roman"/>
          <w:spacing w:val="20"/>
          <w:sz w:val="20"/>
          <w:szCs w:val="20"/>
        </w:rPr>
        <w:br/>
      </w:r>
      <w:r w:rsidRPr="007A4FF4">
        <w:rPr>
          <w:rFonts w:ascii="Times New Roman" w:hAnsi="Times New Roman" w:cs="Times New Roman"/>
          <w:sz w:val="20"/>
          <w:szCs w:val="20"/>
        </w:rPr>
        <w:t>с инжиниринговым центром Фонда развития бизнеса Краснодарского края</w:t>
      </w:r>
      <w:r w:rsidRPr="007A4FF4">
        <w:rPr>
          <w:rFonts w:ascii="Times New Roman" w:hAnsi="Times New Roman" w:cs="Times New Roman"/>
          <w:sz w:val="20"/>
          <w:szCs w:val="20"/>
        </w:rPr>
        <w:br/>
        <w:t>в целях оказания услуг,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w:t>
      </w:r>
    </w:p>
    <w:p w:rsidR="0092639B" w:rsidRPr="00890203" w:rsidRDefault="0092639B" w:rsidP="0092639B">
      <w:pPr>
        <w:rPr>
          <w:rFonts w:ascii="Times New Roman" w:hAnsi="Times New Roman"/>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6"/>
        <w:gridCol w:w="2594"/>
        <w:gridCol w:w="713"/>
        <w:gridCol w:w="551"/>
        <w:gridCol w:w="684"/>
        <w:gridCol w:w="488"/>
        <w:gridCol w:w="555"/>
        <w:gridCol w:w="525"/>
        <w:gridCol w:w="542"/>
        <w:gridCol w:w="1061"/>
        <w:gridCol w:w="1235"/>
      </w:tblGrid>
      <w:tr w:rsidR="0092639B" w:rsidRPr="00C00DC1" w:rsidTr="00E92755">
        <w:trPr>
          <w:trHeight w:val="300"/>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noWrap/>
            <w:vAlign w:val="bottom"/>
            <w:hideMark/>
          </w:tcPr>
          <w:p w:rsidR="0092639B" w:rsidRPr="00C00DC1" w:rsidRDefault="0092639B" w:rsidP="00E92755">
            <w:pPr>
              <w:jc w:val="center"/>
              <w:rPr>
                <w:rFonts w:ascii="Times New Roman" w:hAnsi="Times New Roman"/>
                <w:b/>
                <w:bCs/>
                <w:color w:val="FFFFFF"/>
                <w:sz w:val="20"/>
              </w:rPr>
            </w:pPr>
          </w:p>
        </w:tc>
      </w:tr>
      <w:tr w:rsidR="0092639B" w:rsidRPr="00C00DC1" w:rsidTr="00E92755">
        <w:trPr>
          <w:trHeight w:val="315"/>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639B" w:rsidRPr="00C00DC1" w:rsidRDefault="0092639B" w:rsidP="00E92755">
            <w:pPr>
              <w:rPr>
                <w:rFonts w:ascii="Times New Roman" w:hAnsi="Times New Roman"/>
                <w:b/>
                <w:bCs/>
                <w:i/>
                <w:iCs/>
                <w:sz w:val="20"/>
              </w:rPr>
            </w:pPr>
            <w:r w:rsidRPr="00C00DC1">
              <w:rPr>
                <w:rFonts w:ascii="Times New Roman" w:hAnsi="Times New Roman"/>
                <w:b/>
                <w:bCs/>
                <w:i/>
                <w:iCs/>
                <w:sz w:val="20"/>
              </w:rPr>
              <w:t>Дата заполнения в формате ЧЧ/ММ/ГГГГ:</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92639B" w:rsidRPr="00C00DC1" w:rsidRDefault="0092639B" w:rsidP="00E92755">
            <w:pPr>
              <w:rPr>
                <w:rFonts w:ascii="Times New Roman" w:eastAsiaTheme="minorHAnsi" w:hAnsi="Times New Roman"/>
                <w:sz w:val="20"/>
              </w:rPr>
            </w:pPr>
          </w:p>
        </w:tc>
      </w:tr>
      <w:tr w:rsidR="0092639B" w:rsidRPr="00C00DC1" w:rsidTr="00E92755">
        <w:trPr>
          <w:trHeight w:val="315"/>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noWrap/>
            <w:vAlign w:val="center"/>
            <w:hideMark/>
          </w:tcPr>
          <w:p w:rsidR="0092639B" w:rsidRPr="00C00DC1" w:rsidRDefault="0092639B" w:rsidP="00E92755">
            <w:pPr>
              <w:rPr>
                <w:rFonts w:ascii="Times New Roman" w:hAnsi="Times New Roman"/>
                <w:b/>
                <w:bCs/>
                <w:color w:val="FFFFFF"/>
                <w:sz w:val="20"/>
              </w:rPr>
            </w:pPr>
            <w:r w:rsidRPr="00C00DC1">
              <w:rPr>
                <w:rFonts w:ascii="Times New Roman" w:hAnsi="Times New Roman"/>
                <w:b/>
                <w:bCs/>
                <w:color w:val="FFFFFF"/>
                <w:sz w:val="20"/>
              </w:rPr>
              <w:t>I. Данные о</w:t>
            </w:r>
            <w:r>
              <w:rPr>
                <w:rFonts w:ascii="Times New Roman" w:hAnsi="Times New Roman"/>
                <w:b/>
                <w:bCs/>
                <w:color w:val="FFFFFF"/>
                <w:sz w:val="20"/>
              </w:rPr>
              <w:t>б организации-</w:t>
            </w:r>
            <w:r w:rsidRPr="00C00DC1">
              <w:rPr>
                <w:rFonts w:ascii="Times New Roman" w:hAnsi="Times New Roman"/>
                <w:b/>
                <w:bCs/>
                <w:color w:val="FFFFFF"/>
                <w:sz w:val="20"/>
              </w:rPr>
              <w:t>претенденте на сотрудничество</w:t>
            </w: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39B" w:rsidRPr="00C00DC1" w:rsidRDefault="0092639B" w:rsidP="00E92755">
            <w:pPr>
              <w:rPr>
                <w:rFonts w:ascii="Times New Roman" w:hAnsi="Times New Roman"/>
                <w:b/>
                <w:bCs/>
                <w:sz w:val="20"/>
              </w:rPr>
            </w:pPr>
            <w:r w:rsidRPr="00C00DC1">
              <w:rPr>
                <w:rFonts w:ascii="Times New Roman" w:hAnsi="Times New Roman"/>
                <w:b/>
                <w:bCs/>
                <w:sz w:val="20"/>
              </w:rPr>
              <w:t xml:space="preserve">Полное наименование </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2639B" w:rsidRPr="00C00DC1" w:rsidRDefault="0092639B" w:rsidP="00E92755">
            <w:pPr>
              <w:rPr>
                <w:rFonts w:ascii="Times New Roman" w:hAnsi="Times New Roman"/>
                <w:sz w:val="20"/>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39B" w:rsidRPr="00C00DC1" w:rsidRDefault="0092639B" w:rsidP="00E92755">
            <w:pPr>
              <w:rPr>
                <w:rFonts w:ascii="Times New Roman" w:hAnsi="Times New Roman"/>
                <w:b/>
                <w:bCs/>
                <w:sz w:val="20"/>
              </w:rPr>
            </w:pPr>
            <w:r w:rsidRPr="00C00DC1">
              <w:rPr>
                <w:rFonts w:ascii="Times New Roman" w:hAnsi="Times New Roman"/>
                <w:b/>
                <w:bCs/>
                <w:sz w:val="20"/>
              </w:rPr>
              <w:t xml:space="preserve">ФИО руководителя и должность </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39B" w:rsidRPr="00C00DC1" w:rsidRDefault="0092639B" w:rsidP="00E92755">
            <w:pPr>
              <w:rPr>
                <w:rFonts w:ascii="Times New Roman" w:hAnsi="Times New Roman"/>
                <w:sz w:val="20"/>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39B" w:rsidRPr="00C00DC1" w:rsidRDefault="0092639B" w:rsidP="00E92755">
            <w:pPr>
              <w:rPr>
                <w:rFonts w:ascii="Times New Roman" w:hAnsi="Times New Roman"/>
                <w:b/>
                <w:bCs/>
                <w:sz w:val="20"/>
              </w:rPr>
            </w:pPr>
            <w:r w:rsidRPr="00C00DC1">
              <w:rPr>
                <w:rFonts w:ascii="Times New Roman" w:hAnsi="Times New Roman"/>
                <w:b/>
                <w:bCs/>
                <w:sz w:val="20"/>
              </w:rPr>
              <w:t>Дата регистрации организации</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2639B" w:rsidRPr="00C00DC1" w:rsidRDefault="0092639B" w:rsidP="00E92755">
            <w:pPr>
              <w:rPr>
                <w:rFonts w:ascii="Times New Roman" w:hAnsi="Times New Roman"/>
                <w:sz w:val="20"/>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39B" w:rsidRPr="00C00DC1" w:rsidRDefault="0092639B" w:rsidP="00E92755">
            <w:pPr>
              <w:rPr>
                <w:rFonts w:ascii="Times New Roman" w:hAnsi="Times New Roman"/>
                <w:b/>
                <w:bCs/>
                <w:sz w:val="20"/>
              </w:rPr>
            </w:pPr>
            <w:r w:rsidRPr="00C00DC1">
              <w:rPr>
                <w:rFonts w:ascii="Times New Roman" w:hAnsi="Times New Roman"/>
                <w:b/>
                <w:bCs/>
                <w:sz w:val="20"/>
              </w:rPr>
              <w:t>Юридический адрес организации</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2639B" w:rsidRPr="00C00DC1" w:rsidRDefault="0092639B" w:rsidP="00E92755">
            <w:pPr>
              <w:rPr>
                <w:rFonts w:ascii="Times New Roman" w:hAnsi="Times New Roman"/>
                <w:sz w:val="20"/>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39B" w:rsidRPr="00C00DC1" w:rsidRDefault="0092639B" w:rsidP="00E92755">
            <w:pPr>
              <w:rPr>
                <w:rFonts w:ascii="Times New Roman" w:hAnsi="Times New Roman"/>
                <w:b/>
                <w:bCs/>
                <w:sz w:val="20"/>
              </w:rPr>
            </w:pPr>
            <w:r w:rsidRPr="00C00DC1">
              <w:rPr>
                <w:rFonts w:ascii="Times New Roman" w:hAnsi="Times New Roman"/>
                <w:b/>
                <w:bCs/>
                <w:sz w:val="20"/>
              </w:rPr>
              <w:t>Фактический адрес организации</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2639B" w:rsidRPr="00C00DC1" w:rsidRDefault="0092639B" w:rsidP="00E92755">
            <w:pPr>
              <w:rPr>
                <w:rFonts w:ascii="Times New Roman" w:hAnsi="Times New Roman"/>
                <w:sz w:val="20"/>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39B" w:rsidRPr="00C00DC1" w:rsidRDefault="0092639B" w:rsidP="00E92755">
            <w:pPr>
              <w:rPr>
                <w:rFonts w:ascii="Times New Roman" w:hAnsi="Times New Roman"/>
                <w:b/>
                <w:bCs/>
                <w:sz w:val="20"/>
              </w:rPr>
            </w:pPr>
            <w:r w:rsidRPr="00C00DC1">
              <w:rPr>
                <w:rFonts w:ascii="Times New Roman" w:hAnsi="Times New Roman"/>
                <w:b/>
                <w:bCs/>
                <w:sz w:val="20"/>
              </w:rPr>
              <w:t xml:space="preserve">Телефон </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39B" w:rsidRPr="00C00DC1" w:rsidRDefault="0092639B" w:rsidP="00E92755">
            <w:pPr>
              <w:rPr>
                <w:rFonts w:ascii="Times New Roman" w:hAnsi="Times New Roman"/>
                <w:sz w:val="20"/>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39B" w:rsidRPr="00C00DC1" w:rsidRDefault="0092639B" w:rsidP="00E92755">
            <w:pPr>
              <w:rPr>
                <w:rFonts w:ascii="Times New Roman" w:hAnsi="Times New Roman"/>
                <w:b/>
                <w:bCs/>
                <w:sz w:val="20"/>
              </w:rPr>
            </w:pPr>
            <w:r w:rsidRPr="00C00DC1">
              <w:rPr>
                <w:rFonts w:ascii="Times New Roman" w:hAnsi="Times New Roman"/>
                <w:b/>
                <w:bCs/>
                <w:sz w:val="20"/>
              </w:rPr>
              <w:t>Адрес электронной почты</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2639B" w:rsidRPr="00C00DC1" w:rsidRDefault="0092639B" w:rsidP="00E92755">
            <w:pPr>
              <w:rPr>
                <w:rFonts w:ascii="Times New Roman" w:hAnsi="Times New Roman"/>
                <w:sz w:val="20"/>
                <w:lang w:val="en-US"/>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39B" w:rsidRPr="00C00DC1" w:rsidRDefault="0092639B" w:rsidP="00E92755">
            <w:pPr>
              <w:rPr>
                <w:rFonts w:ascii="Times New Roman" w:hAnsi="Times New Roman"/>
                <w:b/>
                <w:bCs/>
                <w:sz w:val="20"/>
              </w:rPr>
            </w:pPr>
            <w:r w:rsidRPr="00C00DC1">
              <w:rPr>
                <w:rFonts w:ascii="Times New Roman" w:hAnsi="Times New Roman"/>
                <w:b/>
                <w:bCs/>
                <w:sz w:val="20"/>
              </w:rPr>
              <w:t>Сайт</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rsidR="0092639B" w:rsidRPr="00C00DC1" w:rsidRDefault="0092639B" w:rsidP="00E92755">
            <w:pPr>
              <w:rPr>
                <w:rFonts w:ascii="Times New Roman" w:hAnsi="Times New Roman"/>
                <w:sz w:val="20"/>
                <w:lang w:val="en-US"/>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39B" w:rsidRPr="00C00DC1" w:rsidRDefault="0092639B" w:rsidP="00E92755">
            <w:pPr>
              <w:rPr>
                <w:rFonts w:ascii="Times New Roman" w:hAnsi="Times New Roman"/>
                <w:b/>
                <w:bCs/>
                <w:sz w:val="20"/>
              </w:rPr>
            </w:pPr>
            <w:r w:rsidRPr="00C00DC1">
              <w:rPr>
                <w:rFonts w:ascii="Times New Roman" w:hAnsi="Times New Roman"/>
                <w:b/>
                <w:bCs/>
                <w:sz w:val="20"/>
              </w:rPr>
              <w:t>Банковские реквизиты</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2639B" w:rsidRPr="00C00DC1" w:rsidRDefault="0092639B" w:rsidP="00E92755">
            <w:pPr>
              <w:pStyle w:val="a3"/>
              <w:rPr>
                <w:rFonts w:ascii="Times New Roman" w:hAnsi="Times New Roman"/>
                <w:sz w:val="20"/>
                <w:szCs w:val="20"/>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639B" w:rsidRPr="00C00DC1" w:rsidRDefault="0092639B" w:rsidP="00E92755">
            <w:pPr>
              <w:rPr>
                <w:rFonts w:ascii="Times New Roman" w:hAnsi="Times New Roman"/>
                <w:b/>
                <w:sz w:val="20"/>
              </w:rPr>
            </w:pPr>
            <w:r w:rsidRPr="00C00DC1">
              <w:rPr>
                <w:rFonts w:ascii="Times New Roman" w:hAnsi="Times New Roman"/>
                <w:b/>
                <w:sz w:val="20"/>
              </w:rPr>
              <w:t>ОГРН (ОГРНИП)</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2639B" w:rsidRPr="00C00DC1" w:rsidRDefault="0092639B" w:rsidP="00E92755">
            <w:pPr>
              <w:rPr>
                <w:rFonts w:ascii="Times New Roman" w:hAnsi="Times New Roman"/>
                <w:sz w:val="20"/>
              </w:rPr>
            </w:pPr>
          </w:p>
        </w:tc>
      </w:tr>
      <w:tr w:rsidR="0092639B" w:rsidRPr="00C00DC1" w:rsidTr="00E92755">
        <w:trPr>
          <w:trHeight w:val="300"/>
        </w:trPr>
        <w:tc>
          <w:tcPr>
            <w:tcW w:w="330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2639B" w:rsidRPr="00C00DC1" w:rsidRDefault="0092639B" w:rsidP="00E92755">
            <w:pPr>
              <w:rPr>
                <w:rFonts w:ascii="Times New Roman" w:hAnsi="Times New Roman"/>
                <w:b/>
                <w:sz w:val="20"/>
              </w:rPr>
            </w:pPr>
            <w:r w:rsidRPr="00C00DC1">
              <w:rPr>
                <w:rFonts w:ascii="Times New Roman" w:hAnsi="Times New Roman"/>
                <w:b/>
                <w:sz w:val="20"/>
              </w:rPr>
              <w:t>ИНН/КПП</w:t>
            </w:r>
          </w:p>
        </w:tc>
        <w:tc>
          <w:tcPr>
            <w:tcW w:w="169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2639B" w:rsidRPr="00C00DC1" w:rsidRDefault="0092639B" w:rsidP="00E92755">
            <w:pPr>
              <w:rPr>
                <w:rFonts w:ascii="Times New Roman" w:hAnsi="Times New Roman"/>
                <w:sz w:val="20"/>
              </w:rPr>
            </w:pPr>
          </w:p>
        </w:tc>
      </w:tr>
      <w:tr w:rsidR="0092639B" w:rsidRPr="00C00DC1" w:rsidTr="00E92755">
        <w:trPr>
          <w:trHeight w:val="300"/>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noWrap/>
            <w:vAlign w:val="center"/>
            <w:hideMark/>
          </w:tcPr>
          <w:p w:rsidR="0092639B" w:rsidRPr="00C00DC1" w:rsidRDefault="0092639B" w:rsidP="00E92755">
            <w:pPr>
              <w:ind w:left="-57" w:right="-57"/>
              <w:rPr>
                <w:rFonts w:ascii="Times New Roman" w:hAnsi="Times New Roman"/>
                <w:b/>
                <w:bCs/>
                <w:color w:val="FFFFFF"/>
                <w:sz w:val="20"/>
              </w:rPr>
            </w:pPr>
            <w:r w:rsidRPr="00C00DC1">
              <w:rPr>
                <w:rFonts w:ascii="Times New Roman" w:hAnsi="Times New Roman"/>
                <w:b/>
                <w:bCs/>
                <w:color w:val="FFFFFF"/>
                <w:sz w:val="20"/>
              </w:rPr>
              <w:t>II.  Профессиональная информация об организации - претенденте на сотрудничество</w:t>
            </w:r>
          </w:p>
        </w:tc>
      </w:tr>
      <w:tr w:rsidR="0092639B" w:rsidRPr="00C00DC1" w:rsidTr="00E92755">
        <w:trPr>
          <w:trHeight w:val="300"/>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center"/>
            <w:hideMark/>
          </w:tcPr>
          <w:p w:rsidR="0092639B" w:rsidRPr="00C00DC1" w:rsidRDefault="0092639B" w:rsidP="00E92755">
            <w:pPr>
              <w:ind w:left="-57" w:right="-57"/>
              <w:jc w:val="center"/>
              <w:rPr>
                <w:rFonts w:ascii="Times New Roman" w:hAnsi="Times New Roman"/>
                <w:b/>
                <w:bCs/>
                <w:i/>
                <w:iCs/>
                <w:sz w:val="20"/>
              </w:rPr>
            </w:pPr>
            <w:r w:rsidRPr="00C00DC1">
              <w:rPr>
                <w:rFonts w:ascii="Times New Roman" w:hAnsi="Times New Roman"/>
                <w:b/>
                <w:bCs/>
                <w:i/>
                <w:iCs/>
                <w:sz w:val="20"/>
              </w:rPr>
              <w:t>Перечень услуг, предоставляемых организацией - претендентом</w:t>
            </w: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rPr>
                <w:rFonts w:ascii="Times New Roman" w:hAnsi="Times New Roman"/>
                <w:bCs/>
                <w:i/>
                <w:iCs/>
                <w:sz w:val="20"/>
              </w:rPr>
            </w:pPr>
            <w:r w:rsidRPr="00C00DC1">
              <w:rPr>
                <w:rFonts w:ascii="Times New Roman" w:hAnsi="Times New Roman"/>
                <w:bCs/>
                <w:i/>
                <w:iCs/>
                <w:sz w:val="20"/>
              </w:rPr>
              <w:t xml:space="preserve">№ </w:t>
            </w:r>
            <w:proofErr w:type="gramStart"/>
            <w:r w:rsidRPr="00C00DC1">
              <w:rPr>
                <w:rFonts w:ascii="Times New Roman" w:hAnsi="Times New Roman"/>
                <w:bCs/>
                <w:i/>
                <w:iCs/>
                <w:sz w:val="20"/>
              </w:rPr>
              <w:t>п</w:t>
            </w:r>
            <w:proofErr w:type="gramEnd"/>
            <w:r w:rsidRPr="00C00DC1">
              <w:rPr>
                <w:rFonts w:ascii="Times New Roman" w:hAnsi="Times New Roman"/>
                <w:bCs/>
                <w:i/>
                <w:iCs/>
                <w:sz w:val="20"/>
              </w:rPr>
              <w:t>/п</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92639B" w:rsidRPr="00C00DC1" w:rsidRDefault="0092639B" w:rsidP="00E92755">
            <w:pPr>
              <w:ind w:left="-57" w:right="-57"/>
              <w:jc w:val="center"/>
              <w:rPr>
                <w:rFonts w:ascii="Times New Roman" w:hAnsi="Times New Roman"/>
                <w:bCs/>
                <w:i/>
                <w:iCs/>
                <w:sz w:val="20"/>
              </w:rPr>
            </w:pPr>
            <w:r w:rsidRPr="00C00DC1">
              <w:rPr>
                <w:rFonts w:ascii="Times New Roman" w:hAnsi="Times New Roman"/>
                <w:bCs/>
                <w:i/>
                <w:iCs/>
                <w:sz w:val="20"/>
              </w:rPr>
              <w:t>Наименование услуги</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92639B" w:rsidRPr="00C00DC1" w:rsidRDefault="0092639B" w:rsidP="00E92755">
            <w:pPr>
              <w:ind w:left="-57" w:right="-57"/>
              <w:jc w:val="center"/>
              <w:rPr>
                <w:rFonts w:ascii="Times New Roman" w:hAnsi="Times New Roman"/>
                <w:bCs/>
                <w:i/>
                <w:iCs/>
                <w:sz w:val="20"/>
              </w:rPr>
            </w:pPr>
            <w:r w:rsidRPr="00C00DC1">
              <w:rPr>
                <w:rFonts w:ascii="Times New Roman" w:hAnsi="Times New Roman"/>
                <w:bCs/>
                <w:i/>
                <w:iCs/>
                <w:sz w:val="20"/>
              </w:rPr>
              <w:t>Да</w:t>
            </w: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92639B" w:rsidRPr="00C00DC1" w:rsidRDefault="0092639B" w:rsidP="00E92755">
            <w:pPr>
              <w:ind w:left="-57" w:right="-57"/>
              <w:jc w:val="center"/>
              <w:rPr>
                <w:rFonts w:ascii="Times New Roman" w:hAnsi="Times New Roman"/>
                <w:bCs/>
                <w:i/>
                <w:iCs/>
                <w:sz w:val="20"/>
              </w:rPr>
            </w:pPr>
            <w:r w:rsidRPr="00C00DC1">
              <w:rPr>
                <w:rFonts w:ascii="Times New Roman" w:hAnsi="Times New Roman"/>
                <w:bCs/>
                <w:i/>
                <w:iCs/>
                <w:sz w:val="20"/>
              </w:rPr>
              <w:t>Нет</w:t>
            </w: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92639B" w:rsidRPr="00C00DC1" w:rsidRDefault="0092639B" w:rsidP="00E92755">
            <w:pPr>
              <w:ind w:left="-57" w:right="-57"/>
              <w:jc w:val="center"/>
              <w:rPr>
                <w:rFonts w:ascii="Times New Roman" w:hAnsi="Times New Roman"/>
                <w:bCs/>
                <w:i/>
                <w:iCs/>
                <w:sz w:val="20"/>
              </w:rPr>
            </w:pPr>
            <w:r w:rsidRPr="00C00DC1">
              <w:rPr>
                <w:rFonts w:ascii="Times New Roman" w:hAnsi="Times New Roman"/>
                <w:bCs/>
                <w:i/>
                <w:iCs/>
                <w:sz w:val="20"/>
              </w:rPr>
              <w:t>Состав услуги</w:t>
            </w: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92639B" w:rsidRPr="00C00DC1" w:rsidRDefault="0092639B" w:rsidP="00E92755">
            <w:pPr>
              <w:ind w:left="-57" w:right="-57"/>
              <w:jc w:val="center"/>
              <w:rPr>
                <w:rFonts w:ascii="Times New Roman" w:hAnsi="Times New Roman"/>
                <w:bCs/>
                <w:i/>
                <w:iCs/>
                <w:sz w:val="20"/>
              </w:rPr>
            </w:pPr>
            <w:r w:rsidRPr="00C00DC1">
              <w:rPr>
                <w:rFonts w:ascii="Times New Roman" w:hAnsi="Times New Roman"/>
                <w:bCs/>
                <w:i/>
                <w:iCs/>
                <w:sz w:val="20"/>
              </w:rPr>
              <w:t>Сроки оказания услуги</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92639B" w:rsidRPr="00C00DC1" w:rsidRDefault="0092639B" w:rsidP="00E92755">
            <w:pPr>
              <w:ind w:left="-57" w:right="-57"/>
              <w:jc w:val="center"/>
              <w:rPr>
                <w:rFonts w:ascii="Times New Roman" w:hAnsi="Times New Roman"/>
                <w:bCs/>
                <w:i/>
                <w:iCs/>
                <w:sz w:val="20"/>
              </w:rPr>
            </w:pPr>
            <w:r w:rsidRPr="00C00DC1">
              <w:rPr>
                <w:rFonts w:ascii="Times New Roman" w:hAnsi="Times New Roman"/>
                <w:bCs/>
                <w:i/>
                <w:iCs/>
                <w:sz w:val="20"/>
              </w:rPr>
              <w:t>Стоимость и/или порядок расчета стоимости</w:t>
            </w: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sidRPr="00C00DC1">
              <w:rPr>
                <w:rFonts w:ascii="Times New Roman" w:hAnsi="Times New Roman"/>
                <w:b/>
                <w:bCs/>
                <w:iCs/>
                <w:sz w:val="20"/>
              </w:rPr>
              <w:t>1.</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r w:rsidRPr="00C00DC1">
              <w:rPr>
                <w:rFonts w:ascii="Times New Roman" w:hAnsi="Times New Roman"/>
                <w:sz w:val="20"/>
                <w:bdr w:val="none" w:sz="0" w:space="0" w:color="auto" w:frame="1"/>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sidRPr="00C00DC1">
              <w:rPr>
                <w:rFonts w:ascii="Times New Roman" w:hAnsi="Times New Roman"/>
                <w:b/>
                <w:bCs/>
                <w:iCs/>
                <w:sz w:val="20"/>
              </w:rPr>
              <w:t>2.</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r w:rsidRPr="005172D2">
              <w:rPr>
                <w:rFonts w:ascii="Times New Roman" w:hAnsi="Times New Roman"/>
                <w:sz w:val="20"/>
              </w:rPr>
              <w:t>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sidRPr="00C00DC1">
              <w:rPr>
                <w:rFonts w:ascii="Times New Roman" w:hAnsi="Times New Roman"/>
                <w:b/>
                <w:bCs/>
                <w:iCs/>
                <w:sz w:val="20"/>
              </w:rPr>
              <w:t>3.</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r w:rsidRPr="005172D2">
              <w:rPr>
                <w:rFonts w:ascii="Times New Roman" w:hAnsi="Times New Roman"/>
                <w:sz w:val="20"/>
              </w:rPr>
              <w:t>проведение финансового или управленческого аудита</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sidRPr="00C00DC1">
              <w:rPr>
                <w:rFonts w:ascii="Times New Roman" w:hAnsi="Times New Roman"/>
                <w:b/>
                <w:bCs/>
                <w:iCs/>
                <w:sz w:val="20"/>
              </w:rPr>
              <w:t>4.</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r w:rsidRPr="005172D2">
              <w:rPr>
                <w:rFonts w:ascii="Times New Roman" w:hAnsi="Times New Roman"/>
                <w:sz w:val="20"/>
              </w:rPr>
              <w:t>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оптимизация технологических процессов, проектного управления и консалтинга в области организации и развития производства</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sidRPr="00C00DC1">
              <w:rPr>
                <w:rFonts w:ascii="Times New Roman" w:hAnsi="Times New Roman"/>
                <w:b/>
                <w:bCs/>
                <w:iCs/>
                <w:sz w:val="20"/>
              </w:rPr>
              <w:t>5.</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r w:rsidRPr="005172D2">
              <w:rPr>
                <w:rFonts w:ascii="Times New Roman" w:hAnsi="Times New Roman"/>
                <w:sz w:val="20"/>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sidRPr="00C00DC1">
              <w:rPr>
                <w:rFonts w:ascii="Times New Roman" w:hAnsi="Times New Roman"/>
                <w:b/>
                <w:bCs/>
                <w:iCs/>
                <w:sz w:val="20"/>
              </w:rPr>
              <w:t>6.</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r w:rsidRPr="005172D2">
              <w:rPr>
                <w:rFonts w:ascii="Times New Roman" w:hAnsi="Times New Roman"/>
                <w:sz w:val="20"/>
              </w:rPr>
              <w:t xml:space="preserve">консультирование по внедрению </w:t>
            </w:r>
            <w:proofErr w:type="spellStart"/>
            <w:r w:rsidRPr="005172D2">
              <w:rPr>
                <w:rFonts w:ascii="Times New Roman" w:hAnsi="Times New Roman"/>
                <w:sz w:val="20"/>
              </w:rPr>
              <w:t>цифровизации</w:t>
            </w:r>
            <w:proofErr w:type="spellEnd"/>
            <w:r w:rsidRPr="005172D2">
              <w:rPr>
                <w:rFonts w:ascii="Times New Roman" w:hAnsi="Times New Roman"/>
                <w:sz w:val="20"/>
              </w:rPr>
              <w:t xml:space="preserve"> производственных процессов на предприятиях</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sidRPr="00C00DC1">
              <w:rPr>
                <w:rFonts w:ascii="Times New Roman" w:hAnsi="Times New Roman"/>
                <w:b/>
                <w:bCs/>
                <w:iCs/>
                <w:sz w:val="20"/>
              </w:rPr>
              <w:t>7.</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r w:rsidRPr="005172D2">
              <w:rPr>
                <w:rFonts w:ascii="Times New Roman" w:hAnsi="Times New Roman"/>
                <w:sz w:val="20"/>
              </w:rPr>
              <w:t xml:space="preserve">разработка технических решений (проектов, планов) по внедрению </w:t>
            </w:r>
            <w:proofErr w:type="spellStart"/>
            <w:r w:rsidRPr="005172D2">
              <w:rPr>
                <w:rFonts w:ascii="Times New Roman" w:hAnsi="Times New Roman"/>
                <w:sz w:val="20"/>
              </w:rPr>
              <w:t>цифровизации</w:t>
            </w:r>
            <w:proofErr w:type="spellEnd"/>
            <w:r w:rsidRPr="005172D2">
              <w:rPr>
                <w:rFonts w:ascii="Times New Roman" w:hAnsi="Times New Roman"/>
                <w:sz w:val="20"/>
              </w:rPr>
              <w:t xml:space="preserve"> производственных процессов на предприятиях</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sidRPr="00C00DC1">
              <w:rPr>
                <w:rFonts w:ascii="Times New Roman" w:hAnsi="Times New Roman"/>
                <w:b/>
                <w:bCs/>
                <w:iCs/>
                <w:sz w:val="20"/>
              </w:rPr>
              <w:t>8.</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proofErr w:type="gramStart"/>
            <w:r w:rsidRPr="005172D2">
              <w:rPr>
                <w:rFonts w:ascii="Times New Roman" w:hAnsi="Times New Roman"/>
                <w:sz w:val="20"/>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roofErr w:type="gramEnd"/>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sidRPr="00C00DC1">
              <w:rPr>
                <w:rFonts w:ascii="Times New Roman" w:hAnsi="Times New Roman"/>
                <w:b/>
                <w:bCs/>
                <w:iCs/>
                <w:sz w:val="20"/>
              </w:rPr>
              <w:t>9.</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proofErr w:type="gramStart"/>
            <w:r w:rsidRPr="005172D2">
              <w:rPr>
                <w:rFonts w:ascii="Times New Roman" w:hAnsi="Times New Roman"/>
                <w:sz w:val="20"/>
              </w:rPr>
              <w:t>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rsidR="0092639B" w:rsidRPr="00C00DC1" w:rsidRDefault="0092639B" w:rsidP="00E92755">
            <w:pPr>
              <w:ind w:left="-57" w:right="-57"/>
              <w:jc w:val="center"/>
              <w:rPr>
                <w:rFonts w:ascii="Times New Roman" w:hAnsi="Times New Roman"/>
                <w:b/>
                <w:bCs/>
                <w:iCs/>
                <w:sz w:val="20"/>
              </w:rPr>
            </w:pPr>
            <w:r>
              <w:rPr>
                <w:rFonts w:ascii="Times New Roman" w:hAnsi="Times New Roman"/>
                <w:b/>
                <w:bCs/>
                <w:iCs/>
                <w:sz w:val="20"/>
              </w:rPr>
              <w:t>11.</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404F23" w:rsidRDefault="0092639B" w:rsidP="00E92755">
            <w:pPr>
              <w:ind w:left="-57" w:right="-57"/>
              <w:rPr>
                <w:rFonts w:ascii="Times New Roman" w:hAnsi="Times New Roman"/>
                <w:sz w:val="20"/>
                <w:bdr w:val="none" w:sz="0" w:space="0" w:color="auto" w:frame="1"/>
              </w:rPr>
            </w:pPr>
            <w:r w:rsidRPr="005172D2">
              <w:rPr>
                <w:rFonts w:ascii="Times New Roman" w:hAnsi="Times New Roman"/>
                <w:sz w:val="20"/>
              </w:rPr>
              <w:t>содействие в разработке программ модернизации, технического перевооружения и (или) развития производства</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rsidR="0092639B" w:rsidRPr="00C00DC1" w:rsidRDefault="0092639B" w:rsidP="00E92755">
            <w:pPr>
              <w:ind w:left="-57" w:right="-57"/>
              <w:jc w:val="center"/>
              <w:rPr>
                <w:rFonts w:ascii="Times New Roman" w:hAnsi="Times New Roman"/>
                <w:b/>
                <w:bCs/>
                <w:iCs/>
                <w:sz w:val="20"/>
              </w:rPr>
            </w:pPr>
            <w:r>
              <w:rPr>
                <w:rFonts w:ascii="Times New Roman" w:hAnsi="Times New Roman"/>
                <w:b/>
                <w:bCs/>
                <w:iCs/>
                <w:sz w:val="20"/>
              </w:rPr>
              <w:t>12.</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404F23" w:rsidRDefault="0092639B" w:rsidP="00E92755">
            <w:pPr>
              <w:ind w:left="-57" w:right="-57"/>
              <w:rPr>
                <w:rFonts w:ascii="Times New Roman" w:hAnsi="Times New Roman"/>
                <w:sz w:val="20"/>
                <w:bdr w:val="none" w:sz="0" w:space="0" w:color="auto" w:frame="1"/>
              </w:rPr>
            </w:pPr>
            <w:r w:rsidRPr="005172D2">
              <w:rPr>
                <w:rFonts w:ascii="Times New Roman" w:hAnsi="Times New Roman"/>
                <w:sz w:val="20"/>
              </w:rPr>
              <w:t>разработка бизнес-планов, технических заданий, технико-экономических обоснований</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rsidR="0092639B" w:rsidRPr="00C00DC1" w:rsidRDefault="0092639B" w:rsidP="00E92755">
            <w:pPr>
              <w:ind w:left="-57" w:right="-57"/>
              <w:jc w:val="center"/>
              <w:rPr>
                <w:rFonts w:ascii="Times New Roman" w:hAnsi="Times New Roman"/>
                <w:b/>
                <w:bCs/>
                <w:iCs/>
                <w:sz w:val="20"/>
              </w:rPr>
            </w:pPr>
            <w:r>
              <w:rPr>
                <w:rFonts w:ascii="Times New Roman" w:hAnsi="Times New Roman"/>
                <w:b/>
                <w:bCs/>
                <w:iCs/>
                <w:sz w:val="20"/>
              </w:rPr>
              <w:t>13.</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404F23" w:rsidRDefault="0092639B" w:rsidP="00E92755">
            <w:pPr>
              <w:ind w:left="-57" w:right="-57"/>
              <w:rPr>
                <w:rFonts w:ascii="Times New Roman" w:hAnsi="Times New Roman"/>
                <w:sz w:val="20"/>
                <w:bdr w:val="none" w:sz="0" w:space="0" w:color="auto" w:frame="1"/>
              </w:rPr>
            </w:pPr>
            <w:r w:rsidRPr="005172D2">
              <w:rPr>
                <w:rFonts w:ascii="Times New Roman" w:hAnsi="Times New Roman"/>
                <w:sz w:val="20"/>
              </w:rPr>
              <w:t>анализ потенциала малых и средних предприятий, выявление текущих потребностей и проблем предприятий, влияющих на их конкурентоспособность</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rsidR="0092639B" w:rsidRPr="00C00DC1" w:rsidRDefault="0092639B" w:rsidP="00E92755">
            <w:pPr>
              <w:ind w:left="-57" w:right="-57"/>
              <w:jc w:val="center"/>
              <w:rPr>
                <w:rFonts w:ascii="Times New Roman" w:hAnsi="Times New Roman"/>
                <w:b/>
                <w:bCs/>
                <w:iCs/>
                <w:sz w:val="20"/>
              </w:rPr>
            </w:pPr>
            <w:r>
              <w:rPr>
                <w:rFonts w:ascii="Times New Roman" w:hAnsi="Times New Roman"/>
                <w:b/>
                <w:bCs/>
                <w:iCs/>
                <w:sz w:val="20"/>
              </w:rPr>
              <w:t>14.</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404F23" w:rsidRDefault="0092639B" w:rsidP="00E92755">
            <w:pPr>
              <w:ind w:left="-57" w:right="-57"/>
              <w:rPr>
                <w:rFonts w:ascii="Times New Roman" w:hAnsi="Times New Roman"/>
                <w:sz w:val="20"/>
                <w:bdr w:val="none" w:sz="0" w:space="0" w:color="auto" w:frame="1"/>
              </w:rPr>
            </w:pPr>
            <w:r w:rsidRPr="005172D2">
              <w:rPr>
                <w:rFonts w:ascii="Times New Roman" w:hAnsi="Times New Roman"/>
                <w:sz w:val="20"/>
              </w:rPr>
              <w:t xml:space="preserve">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w:t>
            </w:r>
            <w:proofErr w:type="spellStart"/>
            <w:r w:rsidRPr="005172D2">
              <w:rPr>
                <w:rFonts w:ascii="Times New Roman" w:hAnsi="Times New Roman"/>
                <w:sz w:val="20"/>
              </w:rPr>
              <w:t>цифровизации</w:t>
            </w:r>
            <w:proofErr w:type="spellEnd"/>
            <w:r w:rsidRPr="005172D2">
              <w:rPr>
                <w:rFonts w:ascii="Times New Roman" w:hAnsi="Times New Roman"/>
                <w:sz w:val="20"/>
              </w:rPr>
              <w:t xml:space="preserve"> производства</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rsidR="0092639B" w:rsidRPr="00C00DC1" w:rsidRDefault="0092639B" w:rsidP="00E92755">
            <w:pPr>
              <w:ind w:left="-57" w:right="-57"/>
              <w:jc w:val="center"/>
              <w:rPr>
                <w:rFonts w:ascii="Times New Roman" w:hAnsi="Times New Roman"/>
                <w:b/>
                <w:bCs/>
                <w:iCs/>
                <w:sz w:val="20"/>
              </w:rPr>
            </w:pPr>
            <w:r>
              <w:rPr>
                <w:rFonts w:ascii="Times New Roman" w:hAnsi="Times New Roman"/>
                <w:b/>
                <w:bCs/>
                <w:iCs/>
                <w:sz w:val="20"/>
              </w:rPr>
              <w:t>15.</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404F23" w:rsidRDefault="0092639B" w:rsidP="00E92755">
            <w:pPr>
              <w:ind w:left="-57" w:right="-57"/>
              <w:rPr>
                <w:rFonts w:ascii="Times New Roman" w:hAnsi="Times New Roman"/>
                <w:sz w:val="20"/>
                <w:bdr w:val="none" w:sz="0" w:space="0" w:color="auto" w:frame="1"/>
              </w:rPr>
            </w:pPr>
            <w:r w:rsidRPr="005172D2">
              <w:rPr>
                <w:rFonts w:ascii="Times New Roman" w:hAnsi="Times New Roman"/>
                <w:sz w:val="20"/>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rsidR="0092639B" w:rsidRPr="00C00DC1" w:rsidRDefault="0092639B" w:rsidP="00E92755">
            <w:pPr>
              <w:ind w:left="-57" w:right="-57"/>
              <w:jc w:val="center"/>
              <w:rPr>
                <w:rFonts w:ascii="Times New Roman" w:hAnsi="Times New Roman"/>
                <w:b/>
                <w:bCs/>
                <w:iCs/>
                <w:sz w:val="20"/>
              </w:rPr>
            </w:pPr>
            <w:r>
              <w:rPr>
                <w:rFonts w:ascii="Times New Roman" w:hAnsi="Times New Roman"/>
                <w:b/>
                <w:bCs/>
                <w:iCs/>
                <w:sz w:val="20"/>
              </w:rPr>
              <w:t>16.</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404F23" w:rsidRDefault="0092639B" w:rsidP="00E92755">
            <w:pPr>
              <w:ind w:left="-57" w:right="-57"/>
              <w:rPr>
                <w:rFonts w:ascii="Times New Roman" w:hAnsi="Times New Roman"/>
                <w:sz w:val="20"/>
                <w:bdr w:val="none" w:sz="0" w:space="0" w:color="auto" w:frame="1"/>
              </w:rPr>
            </w:pPr>
            <w:r w:rsidRPr="005172D2">
              <w:rPr>
                <w:rFonts w:ascii="Times New Roman" w:hAnsi="Times New Roman"/>
                <w:sz w:val="20"/>
              </w:rPr>
              <w:t>оценка потенциала импортозамещения</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rsidR="0092639B" w:rsidRPr="00C00DC1" w:rsidRDefault="0092639B" w:rsidP="00E92755">
            <w:pPr>
              <w:ind w:left="-57" w:right="-57"/>
              <w:jc w:val="center"/>
              <w:rPr>
                <w:rFonts w:ascii="Times New Roman" w:hAnsi="Times New Roman"/>
                <w:b/>
                <w:bCs/>
                <w:iCs/>
                <w:sz w:val="20"/>
              </w:rPr>
            </w:pPr>
            <w:r>
              <w:rPr>
                <w:rFonts w:ascii="Times New Roman" w:hAnsi="Times New Roman"/>
                <w:b/>
                <w:bCs/>
                <w:iCs/>
                <w:sz w:val="20"/>
              </w:rPr>
              <w:t>17.</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D75797" w:rsidRDefault="0092639B" w:rsidP="00E92755">
            <w:pPr>
              <w:pStyle w:val="a3"/>
              <w:rPr>
                <w:rFonts w:ascii="Times New Roman" w:hAnsi="Times New Roman"/>
                <w:sz w:val="20"/>
                <w:szCs w:val="20"/>
                <w:bdr w:val="none" w:sz="0" w:space="0" w:color="auto" w:frame="1"/>
              </w:rPr>
            </w:pPr>
            <w:proofErr w:type="gramStart"/>
            <w:r w:rsidRPr="00D75797">
              <w:rPr>
                <w:rFonts w:ascii="Times New Roman" w:hAnsi="Times New Roman"/>
                <w:sz w:val="20"/>
                <w:szCs w:val="20"/>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w:t>
            </w:r>
            <w:proofErr w:type="gramEnd"/>
            <w:r w:rsidRPr="00D75797">
              <w:rPr>
                <w:rFonts w:ascii="Times New Roman" w:hAnsi="Times New Roman"/>
                <w:sz w:val="20"/>
                <w:szCs w:val="20"/>
              </w:rPr>
              <w:t xml:space="preserve"> труда</w:t>
            </w: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81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753"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2639B" w:rsidRPr="005C50CF" w:rsidRDefault="0092639B" w:rsidP="00E92755">
            <w:pPr>
              <w:ind w:left="-57" w:right="-57"/>
              <w:rPr>
                <w:rFonts w:ascii="Times New Roman" w:hAnsi="Times New Roman"/>
                <w:bCs/>
                <w:iCs/>
                <w:sz w:val="20"/>
              </w:rPr>
            </w:pPr>
            <w:r w:rsidRPr="005172D2">
              <w:rPr>
                <w:rFonts w:ascii="Times New Roman" w:hAnsi="Times New Roman"/>
                <w:sz w:val="20"/>
              </w:rPr>
              <w:t>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 (расшифровать)</w:t>
            </w:r>
          </w:p>
        </w:tc>
      </w:tr>
      <w:tr w:rsidR="0092639B" w:rsidRPr="00C00DC1" w:rsidTr="00E92755">
        <w:trPr>
          <w:trHeight w:val="300"/>
        </w:trPr>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rsidR="0092639B" w:rsidRPr="00C00DC1" w:rsidRDefault="0092639B" w:rsidP="00E92755">
            <w:pPr>
              <w:ind w:left="-57" w:right="-57"/>
              <w:jc w:val="center"/>
              <w:rPr>
                <w:rFonts w:ascii="Times New Roman" w:hAnsi="Times New Roman"/>
                <w:b/>
                <w:bCs/>
                <w:iCs/>
                <w:sz w:val="20"/>
              </w:rPr>
            </w:pPr>
            <w:r>
              <w:rPr>
                <w:rFonts w:ascii="Times New Roman" w:hAnsi="Times New Roman"/>
                <w:b/>
                <w:bCs/>
                <w:iCs/>
                <w:sz w:val="20"/>
              </w:rPr>
              <w:t>18</w:t>
            </w:r>
            <w:r w:rsidRPr="00C00DC1">
              <w:rPr>
                <w:rFonts w:ascii="Times New Roman" w:hAnsi="Times New Roman"/>
                <w:b/>
                <w:bCs/>
                <w:iCs/>
                <w:sz w:val="20"/>
              </w:rPr>
              <w:t>.</w:t>
            </w:r>
          </w:p>
        </w:tc>
        <w:tc>
          <w:tcPr>
            <w:tcW w:w="142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sz w:val="20"/>
              </w:rPr>
            </w:pPr>
          </w:p>
        </w:tc>
        <w:tc>
          <w:tcPr>
            <w:tcW w:w="35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90" w:type="pct"/>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974" w:type="pct"/>
            <w:gridSpan w:val="4"/>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54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2639B" w:rsidRPr="00C00DC1" w:rsidRDefault="0092639B" w:rsidP="00E92755">
            <w:pPr>
              <w:ind w:left="-57" w:right="-57"/>
              <w:rPr>
                <w:rFonts w:ascii="Times New Roman" w:hAnsi="Times New Roman"/>
                <w:b/>
                <w:bCs/>
                <w:i/>
                <w:iCs/>
                <w:sz w:val="20"/>
              </w:rPr>
            </w:pPr>
          </w:p>
        </w:tc>
      </w:tr>
      <w:tr w:rsidR="0092639B" w:rsidRPr="00C00DC1" w:rsidTr="00E92755">
        <w:trPr>
          <w:trHeight w:val="300"/>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noWrap/>
            <w:vAlign w:val="center"/>
            <w:hideMark/>
          </w:tcPr>
          <w:p w:rsidR="0092639B" w:rsidRPr="00C00DC1" w:rsidRDefault="0092639B" w:rsidP="00E92755">
            <w:pPr>
              <w:ind w:left="-57" w:right="-57"/>
              <w:rPr>
                <w:rFonts w:ascii="Times New Roman" w:hAnsi="Times New Roman"/>
                <w:b/>
                <w:bCs/>
                <w:color w:val="FFFFFF"/>
                <w:sz w:val="20"/>
              </w:rPr>
            </w:pPr>
            <w:r w:rsidRPr="00C00DC1">
              <w:rPr>
                <w:rFonts w:ascii="Times New Roman" w:hAnsi="Times New Roman"/>
                <w:b/>
                <w:bCs/>
                <w:color w:val="FFFFFF"/>
                <w:sz w:val="20"/>
              </w:rPr>
              <w:t xml:space="preserve">III. Перечень услуг, предусмотренных разделом </w:t>
            </w:r>
            <w:r w:rsidRPr="00C00DC1">
              <w:rPr>
                <w:rFonts w:ascii="Times New Roman" w:hAnsi="Times New Roman"/>
                <w:b/>
                <w:bCs/>
                <w:color w:val="FFFFFF"/>
                <w:sz w:val="20"/>
                <w:lang w:val="en-US"/>
              </w:rPr>
              <w:t>II</w:t>
            </w:r>
            <w:r w:rsidRPr="00C00DC1">
              <w:rPr>
                <w:rFonts w:ascii="Times New Roman" w:hAnsi="Times New Roman"/>
                <w:b/>
                <w:bCs/>
                <w:color w:val="FFFFFF"/>
                <w:sz w:val="20"/>
              </w:rPr>
              <w:t xml:space="preserve"> Анкеты, оказанных организацией-партнером </w:t>
            </w:r>
            <w:proofErr w:type="gramStart"/>
            <w:r w:rsidRPr="00C00DC1">
              <w:rPr>
                <w:rFonts w:ascii="Times New Roman" w:hAnsi="Times New Roman"/>
                <w:b/>
                <w:bCs/>
                <w:color w:val="FFFFFF"/>
                <w:sz w:val="20"/>
              </w:rPr>
              <w:t>за</w:t>
            </w:r>
            <w:proofErr w:type="gramEnd"/>
            <w:r w:rsidRPr="00C00DC1">
              <w:rPr>
                <w:rFonts w:ascii="Times New Roman" w:hAnsi="Times New Roman"/>
                <w:b/>
                <w:bCs/>
                <w:color w:val="FFFFFF"/>
                <w:sz w:val="20"/>
              </w:rPr>
              <w:t xml:space="preserve"> последние </w:t>
            </w:r>
            <w:r>
              <w:rPr>
                <w:rFonts w:ascii="Times New Roman" w:hAnsi="Times New Roman"/>
                <w:b/>
                <w:bCs/>
                <w:color w:val="FFFFFF"/>
                <w:sz w:val="20"/>
              </w:rPr>
              <w:t>1,5</w:t>
            </w:r>
            <w:r w:rsidRPr="00C00DC1">
              <w:rPr>
                <w:rFonts w:ascii="Times New Roman" w:hAnsi="Times New Roman"/>
                <w:b/>
                <w:bCs/>
                <w:color w:val="FFFFFF"/>
                <w:sz w:val="20"/>
              </w:rPr>
              <w:t xml:space="preserve"> </w:t>
            </w:r>
            <w:r>
              <w:rPr>
                <w:rFonts w:ascii="Times New Roman" w:hAnsi="Times New Roman"/>
                <w:b/>
                <w:bCs/>
                <w:color w:val="FFFFFF"/>
                <w:sz w:val="20"/>
              </w:rPr>
              <w:t>года</w:t>
            </w:r>
          </w:p>
        </w:tc>
      </w:tr>
      <w:tr w:rsidR="0092639B" w:rsidRPr="00C00DC1" w:rsidTr="00E92755">
        <w:trPr>
          <w:trHeight w:val="878"/>
        </w:trPr>
        <w:tc>
          <w:tcPr>
            <w:tcW w:w="249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hideMark/>
          </w:tcPr>
          <w:p w:rsidR="0092639B" w:rsidRPr="00C00DC1" w:rsidRDefault="0092639B" w:rsidP="00E92755">
            <w:pPr>
              <w:ind w:left="-57" w:right="-57"/>
              <w:jc w:val="center"/>
              <w:rPr>
                <w:rFonts w:ascii="Times New Roman" w:hAnsi="Times New Roman"/>
                <w:b/>
                <w:bCs/>
                <w:sz w:val="20"/>
              </w:rPr>
            </w:pPr>
            <w:r>
              <w:rPr>
                <w:rFonts w:ascii="Times New Roman" w:hAnsi="Times New Roman"/>
                <w:b/>
                <w:bCs/>
                <w:sz w:val="20"/>
              </w:rPr>
              <w:t>Наименование услуги</w:t>
            </w:r>
          </w:p>
        </w:tc>
        <w:tc>
          <w:tcPr>
            <w:tcW w:w="105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hideMark/>
          </w:tcPr>
          <w:p w:rsidR="0092639B" w:rsidRPr="00C00DC1" w:rsidRDefault="0092639B" w:rsidP="00E92755">
            <w:pPr>
              <w:ind w:left="-57" w:right="-57"/>
              <w:jc w:val="center"/>
              <w:rPr>
                <w:rFonts w:ascii="Times New Roman" w:hAnsi="Times New Roman"/>
                <w:b/>
                <w:bCs/>
                <w:sz w:val="20"/>
              </w:rPr>
            </w:pPr>
            <w:r w:rsidRPr="00C00DC1">
              <w:rPr>
                <w:rFonts w:ascii="Times New Roman" w:hAnsi="Times New Roman"/>
                <w:b/>
                <w:bCs/>
                <w:sz w:val="20"/>
              </w:rPr>
              <w:t>Средняя стоимость услуг (руб.)</w:t>
            </w:r>
          </w:p>
        </w:tc>
        <w:tc>
          <w:tcPr>
            <w:tcW w:w="145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hideMark/>
          </w:tcPr>
          <w:p w:rsidR="0092639B" w:rsidRPr="00C00DC1" w:rsidRDefault="0092639B" w:rsidP="00E92755">
            <w:pPr>
              <w:ind w:left="-57" w:right="-57"/>
              <w:jc w:val="center"/>
              <w:rPr>
                <w:rFonts w:ascii="Times New Roman" w:hAnsi="Times New Roman"/>
                <w:b/>
                <w:bCs/>
                <w:color w:val="000000"/>
                <w:sz w:val="20"/>
              </w:rPr>
            </w:pPr>
            <w:r w:rsidRPr="00C00DC1">
              <w:rPr>
                <w:rFonts w:ascii="Times New Roman" w:hAnsi="Times New Roman"/>
                <w:b/>
                <w:bCs/>
                <w:color w:val="000000"/>
                <w:sz w:val="20"/>
              </w:rPr>
              <w:t>Среднее количество дней на оказание одной услуги</w:t>
            </w:r>
          </w:p>
        </w:tc>
      </w:tr>
      <w:tr w:rsidR="0092639B" w:rsidRPr="00C00DC1" w:rsidTr="00E92755">
        <w:trPr>
          <w:trHeight w:val="300"/>
        </w:trPr>
        <w:tc>
          <w:tcPr>
            <w:tcW w:w="249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bottom"/>
          </w:tcPr>
          <w:p w:rsidR="0092639B" w:rsidRPr="00C00DC1" w:rsidRDefault="0092639B" w:rsidP="00E92755">
            <w:pPr>
              <w:ind w:left="-57" w:right="-57"/>
              <w:jc w:val="center"/>
              <w:rPr>
                <w:rFonts w:ascii="Times New Roman" w:hAnsi="Times New Roman"/>
                <w:sz w:val="20"/>
              </w:rPr>
            </w:pPr>
          </w:p>
        </w:tc>
        <w:tc>
          <w:tcPr>
            <w:tcW w:w="105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2639B" w:rsidRPr="00C00DC1" w:rsidRDefault="0092639B" w:rsidP="00E92755">
            <w:pPr>
              <w:ind w:left="-57" w:right="-57"/>
              <w:jc w:val="center"/>
              <w:rPr>
                <w:rFonts w:ascii="Times New Roman" w:hAnsi="Times New Roman"/>
                <w:sz w:val="20"/>
              </w:rPr>
            </w:pPr>
          </w:p>
        </w:tc>
        <w:tc>
          <w:tcPr>
            <w:tcW w:w="145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92639B" w:rsidRPr="00C00DC1" w:rsidRDefault="0092639B" w:rsidP="00E92755">
            <w:pPr>
              <w:ind w:left="-57" w:right="-57"/>
              <w:jc w:val="center"/>
              <w:rPr>
                <w:rFonts w:ascii="Times New Roman" w:hAnsi="Times New Roman"/>
                <w:sz w:val="20"/>
              </w:rPr>
            </w:pPr>
          </w:p>
        </w:tc>
      </w:tr>
      <w:tr w:rsidR="0092639B" w:rsidRPr="00C00DC1" w:rsidTr="00E92755">
        <w:trPr>
          <w:trHeight w:val="300"/>
        </w:trPr>
        <w:tc>
          <w:tcPr>
            <w:tcW w:w="249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bottom"/>
          </w:tcPr>
          <w:p w:rsidR="0092639B" w:rsidRPr="00C00DC1" w:rsidRDefault="0092639B" w:rsidP="00E92755">
            <w:pPr>
              <w:ind w:left="-57" w:right="-57"/>
              <w:jc w:val="center"/>
              <w:rPr>
                <w:rFonts w:ascii="Times New Roman" w:hAnsi="Times New Roman"/>
                <w:sz w:val="20"/>
              </w:rPr>
            </w:pPr>
          </w:p>
        </w:tc>
        <w:tc>
          <w:tcPr>
            <w:tcW w:w="105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rsidR="0092639B" w:rsidRPr="00C00DC1" w:rsidRDefault="0092639B" w:rsidP="00E92755">
            <w:pPr>
              <w:ind w:left="-57" w:right="-57"/>
              <w:jc w:val="center"/>
              <w:rPr>
                <w:rFonts w:ascii="Times New Roman" w:hAnsi="Times New Roman"/>
                <w:sz w:val="20"/>
              </w:rPr>
            </w:pPr>
          </w:p>
        </w:tc>
        <w:tc>
          <w:tcPr>
            <w:tcW w:w="145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rsidR="0092639B" w:rsidRPr="00C00DC1" w:rsidRDefault="0092639B" w:rsidP="00E92755">
            <w:pPr>
              <w:ind w:left="-57" w:right="-57"/>
              <w:jc w:val="center"/>
              <w:rPr>
                <w:rFonts w:ascii="Times New Roman" w:hAnsi="Times New Roman"/>
                <w:sz w:val="20"/>
              </w:rPr>
            </w:pPr>
          </w:p>
        </w:tc>
      </w:tr>
      <w:tr w:rsidR="0092639B" w:rsidRPr="00C00DC1" w:rsidTr="00E92755">
        <w:trPr>
          <w:trHeight w:val="300"/>
        </w:trPr>
        <w:tc>
          <w:tcPr>
            <w:tcW w:w="3549"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bottom"/>
          </w:tcPr>
          <w:p w:rsidR="0092639B" w:rsidRPr="00C00DC1" w:rsidRDefault="0092639B" w:rsidP="00E92755">
            <w:pPr>
              <w:ind w:left="-57" w:right="-57"/>
              <w:rPr>
                <w:rFonts w:ascii="Times New Roman" w:hAnsi="Times New Roman"/>
                <w:b/>
                <w:sz w:val="20"/>
              </w:rPr>
            </w:pPr>
            <w:r w:rsidRPr="00C00DC1">
              <w:rPr>
                <w:rFonts w:ascii="Times New Roman" w:hAnsi="Times New Roman"/>
                <w:b/>
                <w:sz w:val="20"/>
              </w:rPr>
              <w:t xml:space="preserve">Количество субъектов малого и среднего предпринимательства, которые могут быть привлечены организацией-партнером для оказания услуг, предусмотренных разделом </w:t>
            </w:r>
            <w:r w:rsidRPr="00C00DC1">
              <w:rPr>
                <w:rFonts w:ascii="Times New Roman" w:hAnsi="Times New Roman"/>
                <w:b/>
                <w:sz w:val="20"/>
                <w:lang w:val="en-US"/>
              </w:rPr>
              <w:t>II</w:t>
            </w:r>
            <w:r w:rsidRPr="00C00DC1">
              <w:rPr>
                <w:rFonts w:ascii="Times New Roman" w:hAnsi="Times New Roman"/>
                <w:b/>
                <w:sz w:val="20"/>
              </w:rPr>
              <w:t xml:space="preserve"> Анкеты в рамках сотрудничества с инжиниринговым центром</w:t>
            </w:r>
          </w:p>
        </w:tc>
        <w:tc>
          <w:tcPr>
            <w:tcW w:w="145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rsidR="0092639B" w:rsidRPr="00C00DC1" w:rsidRDefault="0092639B" w:rsidP="00E92755">
            <w:pPr>
              <w:ind w:left="-57" w:right="-57"/>
              <w:jc w:val="center"/>
              <w:rPr>
                <w:rFonts w:ascii="Times New Roman" w:hAnsi="Times New Roman"/>
                <w:sz w:val="20"/>
              </w:rPr>
            </w:pPr>
          </w:p>
        </w:tc>
      </w:tr>
      <w:tr w:rsidR="0092639B" w:rsidRPr="00C00DC1" w:rsidTr="00E92755">
        <w:trPr>
          <w:trHeight w:val="300"/>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bottom"/>
          </w:tcPr>
          <w:p w:rsidR="0092639B" w:rsidRPr="00553ABC" w:rsidRDefault="0092639B" w:rsidP="00E92755">
            <w:pPr>
              <w:ind w:left="-57" w:right="-57"/>
              <w:rPr>
                <w:rFonts w:ascii="Times New Roman" w:hAnsi="Times New Roman"/>
                <w:color w:val="FFFFFF" w:themeColor="background1"/>
                <w:sz w:val="20"/>
              </w:rPr>
            </w:pPr>
            <w:r w:rsidRPr="00553ABC">
              <w:rPr>
                <w:rFonts w:ascii="Times New Roman" w:hAnsi="Times New Roman"/>
                <w:b/>
                <w:color w:val="FFFFFF" w:themeColor="background1"/>
                <w:sz w:val="20"/>
                <w:lang w:val="en-US"/>
              </w:rPr>
              <w:t>IV</w:t>
            </w:r>
            <w:r w:rsidRPr="00553ABC">
              <w:rPr>
                <w:rFonts w:ascii="Times New Roman" w:hAnsi="Times New Roman"/>
                <w:b/>
                <w:color w:val="FFFFFF" w:themeColor="background1"/>
                <w:sz w:val="20"/>
              </w:rPr>
              <w:t>. Информация о</w:t>
            </w:r>
            <w:r>
              <w:rPr>
                <w:rFonts w:ascii="Times New Roman" w:hAnsi="Times New Roman"/>
                <w:b/>
                <w:color w:val="FFFFFF" w:themeColor="background1"/>
                <w:sz w:val="20"/>
              </w:rPr>
              <w:t xml:space="preserve"> компаниях, входящих в одну </w:t>
            </w:r>
            <w:r w:rsidRPr="00553ABC">
              <w:rPr>
                <w:rFonts w:ascii="Times New Roman" w:hAnsi="Times New Roman"/>
                <w:b/>
                <w:color w:val="FFFFFF" w:themeColor="background1"/>
                <w:sz w:val="20"/>
              </w:rPr>
              <w:t>групп</w:t>
            </w:r>
            <w:r>
              <w:rPr>
                <w:rFonts w:ascii="Times New Roman" w:hAnsi="Times New Roman"/>
                <w:b/>
                <w:color w:val="FFFFFF" w:themeColor="background1"/>
                <w:sz w:val="20"/>
              </w:rPr>
              <w:t>у</w:t>
            </w:r>
            <w:r w:rsidRPr="00553ABC">
              <w:rPr>
                <w:rFonts w:ascii="Times New Roman" w:hAnsi="Times New Roman"/>
                <w:b/>
                <w:color w:val="FFFFFF" w:themeColor="background1"/>
                <w:sz w:val="20"/>
              </w:rPr>
              <w:t xml:space="preserve"> лиц </w:t>
            </w:r>
            <w:r>
              <w:rPr>
                <w:rFonts w:ascii="Times New Roman" w:hAnsi="Times New Roman"/>
                <w:b/>
                <w:color w:val="FFFFFF" w:themeColor="background1"/>
                <w:sz w:val="20"/>
              </w:rPr>
              <w:t>с организацией-претендентом</w:t>
            </w:r>
          </w:p>
        </w:tc>
      </w:tr>
    </w:tbl>
    <w:tbl>
      <w:tblPr>
        <w:tblStyle w:val="a4"/>
        <w:tblW w:w="10031" w:type="dxa"/>
        <w:tblLook w:val="04A0" w:firstRow="1" w:lastRow="0" w:firstColumn="1" w:lastColumn="0" w:noHBand="0" w:noVBand="1"/>
      </w:tblPr>
      <w:tblGrid>
        <w:gridCol w:w="817"/>
        <w:gridCol w:w="3090"/>
        <w:gridCol w:w="1021"/>
        <w:gridCol w:w="1868"/>
        <w:gridCol w:w="3235"/>
      </w:tblGrid>
      <w:tr w:rsidR="0092639B" w:rsidRPr="005C6C10" w:rsidTr="00E92755">
        <w:tc>
          <w:tcPr>
            <w:tcW w:w="817" w:type="dxa"/>
            <w:shd w:val="clear" w:color="auto" w:fill="D9D9D9" w:themeFill="background1" w:themeFillShade="D9"/>
          </w:tcPr>
          <w:p w:rsidR="0092639B" w:rsidRPr="00B36FCB" w:rsidRDefault="0092639B" w:rsidP="00E92755">
            <w:pPr>
              <w:jc w:val="center"/>
              <w:rPr>
                <w:rFonts w:ascii="Times New Roman" w:hAnsi="Times New Roman"/>
                <w:b/>
                <w:sz w:val="20"/>
              </w:rPr>
            </w:pPr>
            <w:r w:rsidRPr="00B36FCB">
              <w:rPr>
                <w:rFonts w:ascii="Times New Roman" w:hAnsi="Times New Roman"/>
                <w:b/>
                <w:sz w:val="20"/>
              </w:rPr>
              <w:t xml:space="preserve">№ </w:t>
            </w:r>
            <w:proofErr w:type="gramStart"/>
            <w:r w:rsidRPr="00B36FCB">
              <w:rPr>
                <w:rFonts w:ascii="Times New Roman" w:hAnsi="Times New Roman"/>
                <w:b/>
                <w:sz w:val="20"/>
              </w:rPr>
              <w:t>п</w:t>
            </w:r>
            <w:proofErr w:type="gramEnd"/>
            <w:r w:rsidRPr="00B36FCB">
              <w:rPr>
                <w:rFonts w:ascii="Times New Roman" w:hAnsi="Times New Roman"/>
                <w:b/>
                <w:sz w:val="20"/>
              </w:rPr>
              <w:t>/п</w:t>
            </w:r>
          </w:p>
        </w:tc>
        <w:tc>
          <w:tcPr>
            <w:tcW w:w="3090" w:type="dxa"/>
            <w:shd w:val="clear" w:color="auto" w:fill="D9D9D9" w:themeFill="background1" w:themeFillShade="D9"/>
          </w:tcPr>
          <w:p w:rsidR="0092639B" w:rsidRPr="00B36FCB" w:rsidRDefault="0092639B" w:rsidP="00E92755">
            <w:pPr>
              <w:jc w:val="center"/>
              <w:rPr>
                <w:rFonts w:ascii="Times New Roman" w:hAnsi="Times New Roman"/>
                <w:b/>
                <w:sz w:val="20"/>
              </w:rPr>
            </w:pPr>
            <w:r w:rsidRPr="00B36FCB">
              <w:rPr>
                <w:rFonts w:ascii="Times New Roman" w:hAnsi="Times New Roman"/>
                <w:b/>
                <w:sz w:val="20"/>
              </w:rPr>
              <w:t>Наименование юридического лица/ИП</w:t>
            </w:r>
          </w:p>
        </w:tc>
        <w:tc>
          <w:tcPr>
            <w:tcW w:w="1021" w:type="dxa"/>
            <w:shd w:val="clear" w:color="auto" w:fill="D9D9D9" w:themeFill="background1" w:themeFillShade="D9"/>
          </w:tcPr>
          <w:p w:rsidR="0092639B" w:rsidRPr="00B36FCB" w:rsidRDefault="0092639B" w:rsidP="00E92755">
            <w:pPr>
              <w:jc w:val="center"/>
              <w:rPr>
                <w:rFonts w:ascii="Times New Roman" w:hAnsi="Times New Roman"/>
                <w:b/>
                <w:sz w:val="20"/>
              </w:rPr>
            </w:pPr>
            <w:r w:rsidRPr="00B36FCB">
              <w:rPr>
                <w:rFonts w:ascii="Times New Roman" w:hAnsi="Times New Roman"/>
                <w:b/>
                <w:sz w:val="20"/>
              </w:rPr>
              <w:t>ИНН</w:t>
            </w:r>
          </w:p>
        </w:tc>
        <w:tc>
          <w:tcPr>
            <w:tcW w:w="1868" w:type="dxa"/>
            <w:shd w:val="clear" w:color="auto" w:fill="D9D9D9" w:themeFill="background1" w:themeFillShade="D9"/>
          </w:tcPr>
          <w:p w:rsidR="0092639B" w:rsidRPr="00B36FCB" w:rsidRDefault="0092639B" w:rsidP="00E92755">
            <w:pPr>
              <w:jc w:val="center"/>
              <w:rPr>
                <w:rFonts w:ascii="Times New Roman" w:hAnsi="Times New Roman"/>
                <w:b/>
                <w:sz w:val="20"/>
              </w:rPr>
            </w:pPr>
            <w:r w:rsidRPr="00B36FCB">
              <w:rPr>
                <w:rFonts w:ascii="Times New Roman" w:hAnsi="Times New Roman"/>
                <w:b/>
                <w:sz w:val="20"/>
              </w:rPr>
              <w:t>ОГРН/ОГРНИП</w:t>
            </w:r>
          </w:p>
        </w:tc>
        <w:tc>
          <w:tcPr>
            <w:tcW w:w="3235" w:type="dxa"/>
            <w:shd w:val="clear" w:color="auto" w:fill="D9D9D9" w:themeFill="background1" w:themeFillShade="D9"/>
          </w:tcPr>
          <w:p w:rsidR="0092639B" w:rsidRPr="00B36FCB" w:rsidRDefault="0092639B" w:rsidP="00E92755">
            <w:pPr>
              <w:jc w:val="center"/>
              <w:rPr>
                <w:rFonts w:ascii="Times New Roman" w:hAnsi="Times New Roman"/>
                <w:b/>
                <w:sz w:val="20"/>
              </w:rPr>
            </w:pPr>
            <w:r w:rsidRPr="00B36FCB">
              <w:rPr>
                <w:rFonts w:ascii="Times New Roman" w:hAnsi="Times New Roman"/>
                <w:b/>
                <w:sz w:val="20"/>
              </w:rPr>
              <w:t>Основание, по которому лицо входит в группу лиц</w:t>
            </w:r>
          </w:p>
        </w:tc>
      </w:tr>
      <w:tr w:rsidR="0092639B" w:rsidRPr="005C6C10" w:rsidTr="00E92755">
        <w:tc>
          <w:tcPr>
            <w:tcW w:w="817" w:type="dxa"/>
          </w:tcPr>
          <w:p w:rsidR="0092639B" w:rsidRPr="005C6C10" w:rsidRDefault="0092639B" w:rsidP="00E92755">
            <w:pPr>
              <w:rPr>
                <w:rFonts w:ascii="Times New Roman" w:hAnsi="Times New Roman"/>
                <w:sz w:val="24"/>
                <w:szCs w:val="24"/>
              </w:rPr>
            </w:pPr>
          </w:p>
        </w:tc>
        <w:tc>
          <w:tcPr>
            <w:tcW w:w="3090" w:type="dxa"/>
          </w:tcPr>
          <w:p w:rsidR="0092639B" w:rsidRPr="005C6C10" w:rsidRDefault="0092639B" w:rsidP="00E92755">
            <w:pPr>
              <w:rPr>
                <w:rFonts w:ascii="Times New Roman" w:hAnsi="Times New Roman"/>
                <w:sz w:val="24"/>
                <w:szCs w:val="24"/>
              </w:rPr>
            </w:pPr>
          </w:p>
        </w:tc>
        <w:tc>
          <w:tcPr>
            <w:tcW w:w="1021" w:type="dxa"/>
          </w:tcPr>
          <w:p w:rsidR="0092639B" w:rsidRPr="005C6C10" w:rsidRDefault="0092639B" w:rsidP="00E92755">
            <w:pPr>
              <w:rPr>
                <w:rFonts w:ascii="Times New Roman" w:hAnsi="Times New Roman"/>
                <w:sz w:val="24"/>
                <w:szCs w:val="24"/>
              </w:rPr>
            </w:pPr>
          </w:p>
        </w:tc>
        <w:tc>
          <w:tcPr>
            <w:tcW w:w="1868" w:type="dxa"/>
          </w:tcPr>
          <w:p w:rsidR="0092639B" w:rsidRPr="005C6C10" w:rsidRDefault="0092639B" w:rsidP="00E92755">
            <w:pPr>
              <w:rPr>
                <w:rFonts w:ascii="Times New Roman" w:hAnsi="Times New Roman"/>
                <w:sz w:val="24"/>
                <w:szCs w:val="24"/>
              </w:rPr>
            </w:pPr>
          </w:p>
        </w:tc>
        <w:tc>
          <w:tcPr>
            <w:tcW w:w="3235" w:type="dxa"/>
          </w:tcPr>
          <w:p w:rsidR="0092639B" w:rsidRPr="005C6C10" w:rsidRDefault="0092639B" w:rsidP="00E92755">
            <w:pPr>
              <w:rPr>
                <w:rFonts w:ascii="Times New Roman" w:hAnsi="Times New Roman"/>
                <w:sz w:val="24"/>
                <w:szCs w:val="24"/>
              </w:rPr>
            </w:pPr>
          </w:p>
        </w:tc>
      </w:tr>
    </w:tbl>
    <w:p w:rsidR="0092639B" w:rsidRDefault="0092639B" w:rsidP="0092639B">
      <w:pPr>
        <w:rPr>
          <w:rFonts w:ascii="Times New Roman" w:hAnsi="Times New Roman"/>
        </w:rPr>
      </w:pPr>
    </w:p>
    <w:p w:rsidR="0092639B" w:rsidRDefault="0092639B" w:rsidP="0092639B">
      <w:pPr>
        <w:rPr>
          <w:rFonts w:ascii="Times New Roman" w:hAnsi="Times New Roman"/>
        </w:rPr>
      </w:pPr>
    </w:p>
    <w:p w:rsidR="0092639B" w:rsidRPr="00CC261A" w:rsidRDefault="0092639B" w:rsidP="0092639B">
      <w:pPr>
        <w:rPr>
          <w:rFonts w:ascii="Times New Roman" w:hAnsi="Times New Roman"/>
        </w:rPr>
      </w:pPr>
    </w:p>
    <w:p w:rsidR="0092639B" w:rsidRPr="001B1723" w:rsidRDefault="0092639B" w:rsidP="0092639B">
      <w:pPr>
        <w:rPr>
          <w:rFonts w:ascii="Times New Roman" w:hAnsi="Times New Roman"/>
          <w:bCs/>
          <w:sz w:val="20"/>
        </w:rPr>
      </w:pPr>
      <w:r w:rsidRPr="001B1723">
        <w:rPr>
          <w:rFonts w:ascii="Times New Roman" w:hAnsi="Times New Roman"/>
          <w:bCs/>
          <w:sz w:val="20"/>
        </w:rPr>
        <w:t>Должность</w:t>
      </w:r>
      <w:r w:rsidRPr="001B1723">
        <w:rPr>
          <w:rFonts w:ascii="Times New Roman" w:hAnsi="Times New Roman"/>
          <w:bCs/>
          <w:sz w:val="20"/>
        </w:rPr>
        <w:tab/>
      </w:r>
      <w:r w:rsidRPr="001B1723">
        <w:rPr>
          <w:rFonts w:ascii="Times New Roman" w:hAnsi="Times New Roman"/>
          <w:bCs/>
          <w:sz w:val="20"/>
        </w:rPr>
        <w:tab/>
        <w:t xml:space="preserve">    ____________________        ____________________________</w:t>
      </w:r>
    </w:p>
    <w:p w:rsidR="0092639B" w:rsidRDefault="0092639B" w:rsidP="0092639B">
      <w:pPr>
        <w:rPr>
          <w:rFonts w:ascii="Times New Roman" w:hAnsi="Times New Roman"/>
          <w:bCs/>
          <w:sz w:val="20"/>
        </w:rPr>
      </w:pPr>
      <w:r>
        <w:rPr>
          <w:rFonts w:ascii="Times New Roman" w:hAnsi="Times New Roman"/>
          <w:bCs/>
          <w:sz w:val="20"/>
        </w:rPr>
        <w:t>М.П.</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r w:rsidRPr="001B1723">
        <w:rPr>
          <w:rFonts w:ascii="Times New Roman" w:hAnsi="Times New Roman"/>
          <w:bCs/>
          <w:sz w:val="20"/>
        </w:rPr>
        <w:t>(подпись)</w:t>
      </w:r>
      <w:r w:rsidRPr="001B1723">
        <w:rPr>
          <w:rFonts w:ascii="Times New Roman" w:hAnsi="Times New Roman"/>
          <w:bCs/>
          <w:sz w:val="20"/>
        </w:rPr>
        <w:tab/>
      </w:r>
      <w:r w:rsidRPr="001B1723">
        <w:rPr>
          <w:rFonts w:ascii="Times New Roman" w:hAnsi="Times New Roman"/>
          <w:bCs/>
          <w:sz w:val="20"/>
        </w:rPr>
        <w:tab/>
        <w:t>(расшифровка подписи)</w:t>
      </w:r>
    </w:p>
    <w:p w:rsidR="0092639B" w:rsidRDefault="0092639B" w:rsidP="0092639B">
      <w:pPr>
        <w:rPr>
          <w:rFonts w:ascii="Times New Roman" w:hAnsi="Times New Roman"/>
          <w:sz w:val="20"/>
        </w:rPr>
      </w:pPr>
    </w:p>
    <w:p w:rsidR="0092639B" w:rsidRDefault="0092639B" w:rsidP="0092639B">
      <w:pPr>
        <w:jc w:val="center"/>
        <w:rPr>
          <w:rFonts w:ascii="Times New Roman" w:hAnsi="Times New Roman"/>
          <w:sz w:val="20"/>
        </w:rPr>
      </w:pPr>
    </w:p>
    <w:p w:rsidR="0092639B" w:rsidRDefault="0092639B" w:rsidP="0092639B">
      <w:pPr>
        <w:rPr>
          <w:rFonts w:ascii="Times New Roman" w:hAnsi="Times New Roman"/>
          <w:sz w:val="20"/>
        </w:rPr>
      </w:pPr>
      <w:r>
        <w:rPr>
          <w:rFonts w:ascii="Times New Roman" w:hAnsi="Times New Roman"/>
          <w:sz w:val="20"/>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2639B" w:rsidTr="00E92755">
        <w:tc>
          <w:tcPr>
            <w:tcW w:w="4784" w:type="dxa"/>
          </w:tcPr>
          <w:p w:rsidR="0092639B" w:rsidRDefault="0092639B" w:rsidP="00E92755">
            <w:pPr>
              <w:jc w:val="center"/>
              <w:rPr>
                <w:rFonts w:ascii="Times New Roman" w:hAnsi="Times New Roman"/>
                <w:sz w:val="20"/>
              </w:rPr>
            </w:pPr>
          </w:p>
        </w:tc>
        <w:tc>
          <w:tcPr>
            <w:tcW w:w="4786" w:type="dxa"/>
          </w:tcPr>
          <w:p w:rsidR="0092639B" w:rsidRPr="000F711F" w:rsidRDefault="0092639B" w:rsidP="00E92755">
            <w:pPr>
              <w:rPr>
                <w:rFonts w:ascii="Times New Roman" w:hAnsi="Times New Roman"/>
                <w:sz w:val="19"/>
                <w:szCs w:val="19"/>
              </w:rPr>
            </w:pPr>
            <w:r w:rsidRPr="000F711F">
              <w:rPr>
                <w:rFonts w:ascii="Times New Roman" w:hAnsi="Times New Roman"/>
                <w:sz w:val="19"/>
                <w:szCs w:val="19"/>
              </w:rPr>
              <w:t xml:space="preserve">Приложение № </w:t>
            </w:r>
            <w:r>
              <w:rPr>
                <w:rFonts w:ascii="Times New Roman" w:hAnsi="Times New Roman"/>
                <w:sz w:val="19"/>
                <w:szCs w:val="19"/>
              </w:rPr>
              <w:t>3</w:t>
            </w:r>
          </w:p>
          <w:p w:rsidR="0092639B" w:rsidRDefault="0092639B" w:rsidP="00E92755">
            <w:pPr>
              <w:rPr>
                <w:rFonts w:ascii="Times New Roman" w:hAnsi="Times New Roman"/>
                <w:sz w:val="20"/>
              </w:rPr>
            </w:pPr>
            <w:r w:rsidRPr="000F711F">
              <w:rPr>
                <w:rFonts w:ascii="Times New Roman" w:hAnsi="Times New Roman"/>
                <w:sz w:val="19"/>
                <w:szCs w:val="19"/>
              </w:rPr>
              <w:t xml:space="preserve">к Порядку отбора организаций-партнеров для сотрудничества с </w:t>
            </w:r>
            <w:r>
              <w:rPr>
                <w:rFonts w:ascii="Times New Roman" w:hAnsi="Times New Roman"/>
                <w:sz w:val="19"/>
                <w:szCs w:val="19"/>
              </w:rPr>
              <w:t xml:space="preserve">инжиниринговым центром </w:t>
            </w:r>
            <w:r w:rsidRPr="000F711F">
              <w:rPr>
                <w:rFonts w:ascii="Times New Roman" w:hAnsi="Times New Roman"/>
                <w:sz w:val="19"/>
                <w:szCs w:val="19"/>
              </w:rPr>
              <w:t>унитарной некоммерческой организацией «</w:t>
            </w:r>
            <w:r>
              <w:rPr>
                <w:rFonts w:ascii="Times New Roman" w:hAnsi="Times New Roman"/>
                <w:sz w:val="19"/>
                <w:szCs w:val="19"/>
              </w:rPr>
              <w:t>Фонд развития бизнеса</w:t>
            </w:r>
            <w:r w:rsidRPr="000F711F">
              <w:rPr>
                <w:rFonts w:ascii="Times New Roman" w:hAnsi="Times New Roman"/>
                <w:sz w:val="19"/>
                <w:szCs w:val="19"/>
              </w:rPr>
              <w:t xml:space="preserve"> Краснодарского края» с целью предоставления </w:t>
            </w:r>
            <w:r>
              <w:rPr>
                <w:rFonts w:ascii="Times New Roman" w:hAnsi="Times New Roman"/>
                <w:sz w:val="19"/>
                <w:szCs w:val="19"/>
              </w:rPr>
              <w:t xml:space="preserve">инжиниринговых услуг </w:t>
            </w:r>
            <w:r w:rsidRPr="000F711F">
              <w:rPr>
                <w:rFonts w:ascii="Times New Roman" w:hAnsi="Times New Roman"/>
                <w:sz w:val="19"/>
                <w:szCs w:val="19"/>
              </w:rPr>
              <w:t>субъектам малого и среднего предпринимательства Краснодарского края услуг</w:t>
            </w:r>
          </w:p>
        </w:tc>
      </w:tr>
    </w:tbl>
    <w:p w:rsidR="0092639B" w:rsidRDefault="0092639B" w:rsidP="0092639B">
      <w:pPr>
        <w:jc w:val="center"/>
        <w:rPr>
          <w:rFonts w:ascii="Times New Roman" w:hAnsi="Times New Roman"/>
          <w:sz w:val="20"/>
        </w:rPr>
      </w:pPr>
    </w:p>
    <w:p w:rsidR="0092639B" w:rsidRPr="0003248A" w:rsidRDefault="0092639B" w:rsidP="0092639B">
      <w:pPr>
        <w:pStyle w:val="a3"/>
        <w:jc w:val="center"/>
        <w:rPr>
          <w:rFonts w:ascii="Times New Roman" w:hAnsi="Times New Roman"/>
          <w:sz w:val="24"/>
          <w:szCs w:val="24"/>
        </w:rPr>
      </w:pPr>
      <w:r w:rsidRPr="0003248A">
        <w:rPr>
          <w:rFonts w:ascii="Times New Roman" w:hAnsi="Times New Roman"/>
          <w:sz w:val="24"/>
          <w:szCs w:val="24"/>
        </w:rPr>
        <w:t>Перечень услуг, предоставляемых инжиниринговым центром Фонда развития бизнеса Краснодарского края субъектам малого и среднего предпринимательства</w:t>
      </w:r>
    </w:p>
    <w:p w:rsidR="0092639B" w:rsidRPr="00BE1E6C" w:rsidRDefault="0092639B" w:rsidP="0092639B">
      <w:pPr>
        <w:pStyle w:val="a3"/>
        <w:jc w:val="center"/>
        <w:rPr>
          <w:rFonts w:ascii="Times New Roman" w:hAnsi="Times New Roman"/>
          <w:sz w:val="24"/>
          <w:szCs w:val="24"/>
        </w:rPr>
      </w:pPr>
      <w:r w:rsidRPr="0003248A">
        <w:rPr>
          <w:rFonts w:ascii="Times New Roman" w:hAnsi="Times New Roman"/>
          <w:sz w:val="24"/>
          <w:szCs w:val="24"/>
        </w:rPr>
        <w:t>Краснодарского края</w:t>
      </w:r>
    </w:p>
    <w:p w:rsidR="0092639B" w:rsidRPr="00BE1E6C" w:rsidRDefault="0092639B" w:rsidP="0092639B">
      <w:pPr>
        <w:pStyle w:val="a3"/>
        <w:jc w:val="center"/>
        <w:rPr>
          <w:rFonts w:ascii="Times New Roman" w:hAnsi="Times New Roman"/>
          <w:sz w:val="24"/>
          <w:szCs w:val="24"/>
        </w:rPr>
      </w:pP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1.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2.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3. проведение финансового или управленческого аудита;</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4.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5.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 xml:space="preserve">6. консультирование по внедрению </w:t>
      </w:r>
      <w:proofErr w:type="spellStart"/>
      <w:r w:rsidRPr="0003248A">
        <w:rPr>
          <w:rFonts w:ascii="Times New Roman" w:hAnsi="Times New Roman"/>
          <w:sz w:val="24"/>
          <w:szCs w:val="24"/>
        </w:rPr>
        <w:t>цифровизации</w:t>
      </w:r>
      <w:proofErr w:type="spellEnd"/>
      <w:r w:rsidRPr="0003248A">
        <w:rPr>
          <w:rFonts w:ascii="Times New Roman" w:hAnsi="Times New Roman"/>
          <w:sz w:val="24"/>
          <w:szCs w:val="24"/>
        </w:rPr>
        <w:t xml:space="preserve"> производственных процессов на предприятиях;</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 xml:space="preserve">7. разработка технических решений (проектов, планов) по внедрению </w:t>
      </w:r>
      <w:proofErr w:type="spellStart"/>
      <w:r w:rsidRPr="0003248A">
        <w:rPr>
          <w:rFonts w:ascii="Times New Roman" w:hAnsi="Times New Roman"/>
          <w:sz w:val="24"/>
          <w:szCs w:val="24"/>
        </w:rPr>
        <w:t>цифровизации</w:t>
      </w:r>
      <w:proofErr w:type="spellEnd"/>
      <w:r w:rsidRPr="0003248A">
        <w:rPr>
          <w:rFonts w:ascii="Times New Roman" w:hAnsi="Times New Roman"/>
          <w:sz w:val="24"/>
          <w:szCs w:val="24"/>
        </w:rPr>
        <w:t xml:space="preserve"> производственных процессов на предприятиях;</w:t>
      </w:r>
    </w:p>
    <w:p w:rsidR="0092639B" w:rsidRPr="0003248A" w:rsidRDefault="0092639B" w:rsidP="0092639B">
      <w:pPr>
        <w:pStyle w:val="a3"/>
        <w:ind w:firstLine="567"/>
        <w:jc w:val="both"/>
        <w:rPr>
          <w:rFonts w:ascii="Times New Roman" w:hAnsi="Times New Roman"/>
          <w:sz w:val="24"/>
          <w:szCs w:val="24"/>
        </w:rPr>
      </w:pPr>
      <w:proofErr w:type="gramStart"/>
      <w:r w:rsidRPr="0003248A">
        <w:rPr>
          <w:rFonts w:ascii="Times New Roman" w:hAnsi="Times New Roman"/>
          <w:sz w:val="24"/>
          <w:szCs w:val="24"/>
        </w:rPr>
        <w:t>8.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roofErr w:type="gramEnd"/>
    </w:p>
    <w:p w:rsidR="0092639B" w:rsidRPr="0003248A" w:rsidRDefault="0092639B" w:rsidP="0092639B">
      <w:pPr>
        <w:pStyle w:val="a3"/>
        <w:ind w:firstLine="567"/>
        <w:jc w:val="both"/>
        <w:rPr>
          <w:rFonts w:ascii="Times New Roman" w:hAnsi="Times New Roman"/>
          <w:sz w:val="24"/>
          <w:szCs w:val="24"/>
        </w:rPr>
      </w:pPr>
      <w:proofErr w:type="gramStart"/>
      <w:r w:rsidRPr="0003248A">
        <w:rPr>
          <w:rFonts w:ascii="Times New Roman" w:hAnsi="Times New Roman"/>
          <w:sz w:val="24"/>
          <w:szCs w:val="24"/>
        </w:rPr>
        <w:t>9.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92639B" w:rsidRPr="0003248A" w:rsidRDefault="0092639B" w:rsidP="0092639B">
      <w:pPr>
        <w:pStyle w:val="a3"/>
        <w:ind w:firstLine="567"/>
        <w:jc w:val="both"/>
        <w:rPr>
          <w:rFonts w:ascii="Times New Roman" w:hAnsi="Times New Roman"/>
          <w:sz w:val="24"/>
          <w:szCs w:val="24"/>
        </w:rPr>
      </w:pPr>
      <w:proofErr w:type="gramStart"/>
      <w:r w:rsidRPr="0003248A">
        <w:rPr>
          <w:rFonts w:ascii="Times New Roman" w:hAnsi="Times New Roman"/>
          <w:sz w:val="24"/>
          <w:szCs w:val="24"/>
        </w:rPr>
        <w:t>10.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11. содействие в разработке программ модернизации, технического перевооружения и (или) развития производства;</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12. разработка бизнес-планов, технических заданий, технико-экономических обоснований;</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13. анализ потенциала малых и средних предприятий, выявление текущих потребностей и проблем предприятий, влияющих на их конкурентоспособность;</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 xml:space="preserve">14.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w:t>
      </w:r>
      <w:proofErr w:type="spellStart"/>
      <w:r w:rsidRPr="0003248A">
        <w:rPr>
          <w:rFonts w:ascii="Times New Roman" w:hAnsi="Times New Roman"/>
          <w:sz w:val="24"/>
          <w:szCs w:val="24"/>
        </w:rPr>
        <w:t>цифровизации</w:t>
      </w:r>
      <w:proofErr w:type="spellEnd"/>
      <w:r w:rsidRPr="0003248A">
        <w:rPr>
          <w:rFonts w:ascii="Times New Roman" w:hAnsi="Times New Roman"/>
          <w:sz w:val="24"/>
          <w:szCs w:val="24"/>
        </w:rPr>
        <w:t xml:space="preserve"> производства;</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15.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92639B" w:rsidRPr="0003248A"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16. оценка потенциала импортозамещения;</w:t>
      </w:r>
    </w:p>
    <w:p w:rsidR="0092639B" w:rsidRPr="0003248A" w:rsidRDefault="0092639B" w:rsidP="0092639B">
      <w:pPr>
        <w:pStyle w:val="a3"/>
        <w:ind w:firstLine="567"/>
        <w:jc w:val="both"/>
        <w:rPr>
          <w:rFonts w:ascii="Times New Roman" w:hAnsi="Times New Roman"/>
          <w:sz w:val="24"/>
          <w:szCs w:val="24"/>
        </w:rPr>
      </w:pPr>
      <w:proofErr w:type="gramStart"/>
      <w:r w:rsidRPr="0003248A">
        <w:rPr>
          <w:rFonts w:ascii="Times New Roman" w:hAnsi="Times New Roman"/>
          <w:sz w:val="24"/>
          <w:szCs w:val="24"/>
        </w:rPr>
        <w:t>17.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w:t>
      </w:r>
      <w:proofErr w:type="gramEnd"/>
      <w:r w:rsidRPr="0003248A">
        <w:rPr>
          <w:rFonts w:ascii="Times New Roman" w:hAnsi="Times New Roman"/>
          <w:sz w:val="24"/>
          <w:szCs w:val="24"/>
        </w:rPr>
        <w:t xml:space="preserve"> производительности труда;</w:t>
      </w:r>
    </w:p>
    <w:p w:rsidR="0092639B" w:rsidRDefault="0092639B" w:rsidP="0092639B">
      <w:pPr>
        <w:pStyle w:val="a3"/>
        <w:ind w:firstLine="567"/>
        <w:jc w:val="both"/>
        <w:rPr>
          <w:rFonts w:ascii="Times New Roman" w:hAnsi="Times New Roman"/>
          <w:sz w:val="24"/>
          <w:szCs w:val="24"/>
        </w:rPr>
      </w:pPr>
      <w:r w:rsidRPr="0003248A">
        <w:rPr>
          <w:rFonts w:ascii="Times New Roman" w:hAnsi="Times New Roman"/>
          <w:sz w:val="24"/>
          <w:szCs w:val="24"/>
        </w:rPr>
        <w:t>18.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CC59F0" w:rsidRDefault="00CC59F0">
      <w:pPr>
        <w:spacing w:after="200" w:line="276" w:lineRule="auto"/>
        <w:jc w:val="left"/>
        <w:rPr>
          <w:rFonts w:ascii="Times New Roman" w:eastAsiaTheme="minorHAnsi" w:hAnsi="Times New Roman" w:cstheme="minorBidi"/>
          <w:sz w:val="24"/>
          <w:szCs w:val="24"/>
          <w:lang w:eastAsia="en-US"/>
        </w:rPr>
      </w:pPr>
      <w:bookmarkStart w:id="1" w:name="_GoBack"/>
      <w:bookmarkEnd w:id="1"/>
    </w:p>
    <w:sectPr w:rsidR="00CC59F0" w:rsidSect="0012620E">
      <w:pgSz w:w="11906" w:h="16838"/>
      <w:pgMar w:top="1134" w:right="567" w:bottom="993"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A8" w:rsidRDefault="00160EA8" w:rsidP="00185273">
      <w:r>
        <w:separator/>
      </w:r>
    </w:p>
  </w:endnote>
  <w:endnote w:type="continuationSeparator" w:id="0">
    <w:p w:rsidR="00160EA8" w:rsidRDefault="00160EA8"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A8" w:rsidRDefault="00160EA8" w:rsidP="00185273">
      <w:r>
        <w:separator/>
      </w:r>
    </w:p>
  </w:footnote>
  <w:footnote w:type="continuationSeparator" w:id="0">
    <w:p w:rsidR="00160EA8" w:rsidRDefault="00160EA8" w:rsidP="0018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f-13">
    <w15:presenceInfo w15:providerId="None" w15:userId="g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9"/>
    <w:rsid w:val="00000CD2"/>
    <w:rsid w:val="00013EE9"/>
    <w:rsid w:val="000172D9"/>
    <w:rsid w:val="00017778"/>
    <w:rsid w:val="00022339"/>
    <w:rsid w:val="00022CAC"/>
    <w:rsid w:val="00024253"/>
    <w:rsid w:val="0002637D"/>
    <w:rsid w:val="0003045B"/>
    <w:rsid w:val="0003318B"/>
    <w:rsid w:val="00034353"/>
    <w:rsid w:val="00037A40"/>
    <w:rsid w:val="00054919"/>
    <w:rsid w:val="00057863"/>
    <w:rsid w:val="00065E3E"/>
    <w:rsid w:val="0006719D"/>
    <w:rsid w:val="00067276"/>
    <w:rsid w:val="00074763"/>
    <w:rsid w:val="000810A7"/>
    <w:rsid w:val="00086ACF"/>
    <w:rsid w:val="00090535"/>
    <w:rsid w:val="00090E6E"/>
    <w:rsid w:val="000971B8"/>
    <w:rsid w:val="000A2F35"/>
    <w:rsid w:val="000A39FC"/>
    <w:rsid w:val="000A7120"/>
    <w:rsid w:val="000A7A8F"/>
    <w:rsid w:val="000B04EC"/>
    <w:rsid w:val="000B0BC0"/>
    <w:rsid w:val="000C288E"/>
    <w:rsid w:val="000C7944"/>
    <w:rsid w:val="000D3EE4"/>
    <w:rsid w:val="000D45C5"/>
    <w:rsid w:val="000D5492"/>
    <w:rsid w:val="000D6D12"/>
    <w:rsid w:val="000E2177"/>
    <w:rsid w:val="000E782F"/>
    <w:rsid w:val="000F18FB"/>
    <w:rsid w:val="001114C6"/>
    <w:rsid w:val="0011191E"/>
    <w:rsid w:val="00112B1E"/>
    <w:rsid w:val="0011393E"/>
    <w:rsid w:val="00122A16"/>
    <w:rsid w:val="0012342F"/>
    <w:rsid w:val="00123586"/>
    <w:rsid w:val="001249A3"/>
    <w:rsid w:val="0012620E"/>
    <w:rsid w:val="00126B2F"/>
    <w:rsid w:val="00134AD1"/>
    <w:rsid w:val="001408D0"/>
    <w:rsid w:val="0014132F"/>
    <w:rsid w:val="00141FCE"/>
    <w:rsid w:val="00142B8A"/>
    <w:rsid w:val="0014343F"/>
    <w:rsid w:val="001471D5"/>
    <w:rsid w:val="0015059C"/>
    <w:rsid w:val="00155F26"/>
    <w:rsid w:val="00157548"/>
    <w:rsid w:val="00160EA8"/>
    <w:rsid w:val="001613F3"/>
    <w:rsid w:val="00165236"/>
    <w:rsid w:val="00167621"/>
    <w:rsid w:val="00167F43"/>
    <w:rsid w:val="001720A9"/>
    <w:rsid w:val="00181BB7"/>
    <w:rsid w:val="00182A67"/>
    <w:rsid w:val="00184729"/>
    <w:rsid w:val="00185273"/>
    <w:rsid w:val="0018663E"/>
    <w:rsid w:val="00190DCA"/>
    <w:rsid w:val="001933CE"/>
    <w:rsid w:val="001948D3"/>
    <w:rsid w:val="001948E7"/>
    <w:rsid w:val="00195574"/>
    <w:rsid w:val="00195CDF"/>
    <w:rsid w:val="001B2D7A"/>
    <w:rsid w:val="001B49EF"/>
    <w:rsid w:val="001C1F05"/>
    <w:rsid w:val="001C3A37"/>
    <w:rsid w:val="001C3B30"/>
    <w:rsid w:val="001E7F69"/>
    <w:rsid w:val="001F1320"/>
    <w:rsid w:val="001F741D"/>
    <w:rsid w:val="00201274"/>
    <w:rsid w:val="00201720"/>
    <w:rsid w:val="00214148"/>
    <w:rsid w:val="00214817"/>
    <w:rsid w:val="002173D2"/>
    <w:rsid w:val="002248AA"/>
    <w:rsid w:val="00227BC6"/>
    <w:rsid w:val="00230750"/>
    <w:rsid w:val="002355BD"/>
    <w:rsid w:val="0023660E"/>
    <w:rsid w:val="00242140"/>
    <w:rsid w:val="002424F8"/>
    <w:rsid w:val="00251A08"/>
    <w:rsid w:val="00254F3D"/>
    <w:rsid w:val="00260F98"/>
    <w:rsid w:val="00262C3E"/>
    <w:rsid w:val="002669F9"/>
    <w:rsid w:val="00274231"/>
    <w:rsid w:val="00275C86"/>
    <w:rsid w:val="002806BA"/>
    <w:rsid w:val="0028243D"/>
    <w:rsid w:val="002868A2"/>
    <w:rsid w:val="0028750F"/>
    <w:rsid w:val="00287F5B"/>
    <w:rsid w:val="002919CF"/>
    <w:rsid w:val="00297A8E"/>
    <w:rsid w:val="002A5082"/>
    <w:rsid w:val="002A666C"/>
    <w:rsid w:val="002A6836"/>
    <w:rsid w:val="002B65E1"/>
    <w:rsid w:val="002B7418"/>
    <w:rsid w:val="002B760A"/>
    <w:rsid w:val="002B7D47"/>
    <w:rsid w:val="002C293D"/>
    <w:rsid w:val="002C4752"/>
    <w:rsid w:val="002D5E22"/>
    <w:rsid w:val="002E0D77"/>
    <w:rsid w:val="002E2AC7"/>
    <w:rsid w:val="002E2D96"/>
    <w:rsid w:val="002E4B6A"/>
    <w:rsid w:val="002E56A2"/>
    <w:rsid w:val="002E6034"/>
    <w:rsid w:val="002F0D93"/>
    <w:rsid w:val="002F10C1"/>
    <w:rsid w:val="002F1E5A"/>
    <w:rsid w:val="002F5E85"/>
    <w:rsid w:val="002F7DEC"/>
    <w:rsid w:val="00301032"/>
    <w:rsid w:val="00301359"/>
    <w:rsid w:val="003035A0"/>
    <w:rsid w:val="00313C83"/>
    <w:rsid w:val="00314356"/>
    <w:rsid w:val="00320751"/>
    <w:rsid w:val="00321724"/>
    <w:rsid w:val="00330AC7"/>
    <w:rsid w:val="00336CA8"/>
    <w:rsid w:val="00345812"/>
    <w:rsid w:val="003467FD"/>
    <w:rsid w:val="00352A5A"/>
    <w:rsid w:val="003535FA"/>
    <w:rsid w:val="003562C5"/>
    <w:rsid w:val="00356652"/>
    <w:rsid w:val="00360E18"/>
    <w:rsid w:val="00365488"/>
    <w:rsid w:val="0038054D"/>
    <w:rsid w:val="003844C4"/>
    <w:rsid w:val="003879B9"/>
    <w:rsid w:val="003879DF"/>
    <w:rsid w:val="00392BEE"/>
    <w:rsid w:val="0039498C"/>
    <w:rsid w:val="00395A54"/>
    <w:rsid w:val="003970BB"/>
    <w:rsid w:val="00397BF2"/>
    <w:rsid w:val="003A12D1"/>
    <w:rsid w:val="003A19A8"/>
    <w:rsid w:val="003A5F23"/>
    <w:rsid w:val="003B5013"/>
    <w:rsid w:val="003C115F"/>
    <w:rsid w:val="003C2621"/>
    <w:rsid w:val="003D1B4F"/>
    <w:rsid w:val="003D2703"/>
    <w:rsid w:val="003D3F9D"/>
    <w:rsid w:val="003E39C8"/>
    <w:rsid w:val="003F49EB"/>
    <w:rsid w:val="00400AAC"/>
    <w:rsid w:val="00403B1B"/>
    <w:rsid w:val="0041181C"/>
    <w:rsid w:val="00414128"/>
    <w:rsid w:val="004222D7"/>
    <w:rsid w:val="0043148E"/>
    <w:rsid w:val="00431920"/>
    <w:rsid w:val="00432F82"/>
    <w:rsid w:val="00437358"/>
    <w:rsid w:val="00442962"/>
    <w:rsid w:val="00451FC1"/>
    <w:rsid w:val="00452BB3"/>
    <w:rsid w:val="00457F52"/>
    <w:rsid w:val="00460EA2"/>
    <w:rsid w:val="00476484"/>
    <w:rsid w:val="00476794"/>
    <w:rsid w:val="00486F72"/>
    <w:rsid w:val="00487383"/>
    <w:rsid w:val="0049000D"/>
    <w:rsid w:val="00497939"/>
    <w:rsid w:val="004A269C"/>
    <w:rsid w:val="004A6833"/>
    <w:rsid w:val="004A78E3"/>
    <w:rsid w:val="004C0326"/>
    <w:rsid w:val="004C7178"/>
    <w:rsid w:val="004D13DC"/>
    <w:rsid w:val="004D2A57"/>
    <w:rsid w:val="004D380C"/>
    <w:rsid w:val="004D47E8"/>
    <w:rsid w:val="004E0D31"/>
    <w:rsid w:val="004E14E6"/>
    <w:rsid w:val="004E191B"/>
    <w:rsid w:val="004E1BF9"/>
    <w:rsid w:val="00501747"/>
    <w:rsid w:val="0050245B"/>
    <w:rsid w:val="00503200"/>
    <w:rsid w:val="005113EE"/>
    <w:rsid w:val="00511474"/>
    <w:rsid w:val="00515350"/>
    <w:rsid w:val="00515607"/>
    <w:rsid w:val="005216E3"/>
    <w:rsid w:val="00522785"/>
    <w:rsid w:val="00527ADD"/>
    <w:rsid w:val="00527D7F"/>
    <w:rsid w:val="00533B36"/>
    <w:rsid w:val="00533F0A"/>
    <w:rsid w:val="00534C29"/>
    <w:rsid w:val="0053606C"/>
    <w:rsid w:val="00540BA6"/>
    <w:rsid w:val="0054604B"/>
    <w:rsid w:val="005561BB"/>
    <w:rsid w:val="00556B27"/>
    <w:rsid w:val="0055772E"/>
    <w:rsid w:val="00566F1B"/>
    <w:rsid w:val="005677B2"/>
    <w:rsid w:val="005778C7"/>
    <w:rsid w:val="00591F82"/>
    <w:rsid w:val="00592E24"/>
    <w:rsid w:val="00593185"/>
    <w:rsid w:val="005949DD"/>
    <w:rsid w:val="00595B94"/>
    <w:rsid w:val="005A642F"/>
    <w:rsid w:val="005A656C"/>
    <w:rsid w:val="005A6C51"/>
    <w:rsid w:val="005A7E60"/>
    <w:rsid w:val="005B02C1"/>
    <w:rsid w:val="005C4DD1"/>
    <w:rsid w:val="005D1F68"/>
    <w:rsid w:val="005D3354"/>
    <w:rsid w:val="005D619D"/>
    <w:rsid w:val="005E1300"/>
    <w:rsid w:val="005E63E8"/>
    <w:rsid w:val="005E6CEB"/>
    <w:rsid w:val="005F0E23"/>
    <w:rsid w:val="005F2852"/>
    <w:rsid w:val="005F7D33"/>
    <w:rsid w:val="006015E1"/>
    <w:rsid w:val="006028AA"/>
    <w:rsid w:val="00605932"/>
    <w:rsid w:val="00610B4D"/>
    <w:rsid w:val="006140F7"/>
    <w:rsid w:val="00620D86"/>
    <w:rsid w:val="00621568"/>
    <w:rsid w:val="00625E0D"/>
    <w:rsid w:val="00632188"/>
    <w:rsid w:val="006334B4"/>
    <w:rsid w:val="00633E61"/>
    <w:rsid w:val="006404EE"/>
    <w:rsid w:val="00640521"/>
    <w:rsid w:val="00643F37"/>
    <w:rsid w:val="006443B2"/>
    <w:rsid w:val="00646E4B"/>
    <w:rsid w:val="00646F98"/>
    <w:rsid w:val="00650B0A"/>
    <w:rsid w:val="00654A63"/>
    <w:rsid w:val="006553CB"/>
    <w:rsid w:val="0066624E"/>
    <w:rsid w:val="00667967"/>
    <w:rsid w:val="006712F1"/>
    <w:rsid w:val="00677DAB"/>
    <w:rsid w:val="00682CAA"/>
    <w:rsid w:val="006830D2"/>
    <w:rsid w:val="00685A73"/>
    <w:rsid w:val="00686F21"/>
    <w:rsid w:val="00686FE4"/>
    <w:rsid w:val="0069454F"/>
    <w:rsid w:val="00695F6D"/>
    <w:rsid w:val="006A30A8"/>
    <w:rsid w:val="006A5D29"/>
    <w:rsid w:val="006B136B"/>
    <w:rsid w:val="006C3165"/>
    <w:rsid w:val="006C3784"/>
    <w:rsid w:val="006C3F51"/>
    <w:rsid w:val="006C5D2D"/>
    <w:rsid w:val="006E11FD"/>
    <w:rsid w:val="006E33E7"/>
    <w:rsid w:val="006E3E99"/>
    <w:rsid w:val="006E7581"/>
    <w:rsid w:val="006F2D4F"/>
    <w:rsid w:val="006F7B2C"/>
    <w:rsid w:val="00700105"/>
    <w:rsid w:val="00704C89"/>
    <w:rsid w:val="00710F18"/>
    <w:rsid w:val="007156AC"/>
    <w:rsid w:val="00715ADF"/>
    <w:rsid w:val="0072019A"/>
    <w:rsid w:val="00722760"/>
    <w:rsid w:val="0072283D"/>
    <w:rsid w:val="00722B48"/>
    <w:rsid w:val="00727E1B"/>
    <w:rsid w:val="007310F3"/>
    <w:rsid w:val="00733241"/>
    <w:rsid w:val="00734981"/>
    <w:rsid w:val="0073536F"/>
    <w:rsid w:val="007445AA"/>
    <w:rsid w:val="007467C9"/>
    <w:rsid w:val="0074681D"/>
    <w:rsid w:val="00752A65"/>
    <w:rsid w:val="00756D05"/>
    <w:rsid w:val="007615C1"/>
    <w:rsid w:val="0076226D"/>
    <w:rsid w:val="007658AF"/>
    <w:rsid w:val="007713BB"/>
    <w:rsid w:val="00771540"/>
    <w:rsid w:val="00773B1F"/>
    <w:rsid w:val="00774724"/>
    <w:rsid w:val="007766EE"/>
    <w:rsid w:val="00777981"/>
    <w:rsid w:val="0078441E"/>
    <w:rsid w:val="007879F3"/>
    <w:rsid w:val="007918AD"/>
    <w:rsid w:val="007B48C0"/>
    <w:rsid w:val="007B7800"/>
    <w:rsid w:val="007B7F92"/>
    <w:rsid w:val="007C55EA"/>
    <w:rsid w:val="007C5835"/>
    <w:rsid w:val="007D0EDC"/>
    <w:rsid w:val="007D15CD"/>
    <w:rsid w:val="007E078D"/>
    <w:rsid w:val="007E4111"/>
    <w:rsid w:val="007E5605"/>
    <w:rsid w:val="007F102F"/>
    <w:rsid w:val="007F1176"/>
    <w:rsid w:val="007F1633"/>
    <w:rsid w:val="00805F4F"/>
    <w:rsid w:val="008075C9"/>
    <w:rsid w:val="008102F9"/>
    <w:rsid w:val="008109B9"/>
    <w:rsid w:val="00813A0D"/>
    <w:rsid w:val="00814730"/>
    <w:rsid w:val="00820B7C"/>
    <w:rsid w:val="00822164"/>
    <w:rsid w:val="00822732"/>
    <w:rsid w:val="00822B7B"/>
    <w:rsid w:val="00824D44"/>
    <w:rsid w:val="00827452"/>
    <w:rsid w:val="00830911"/>
    <w:rsid w:val="00833D81"/>
    <w:rsid w:val="00835C2F"/>
    <w:rsid w:val="008432FF"/>
    <w:rsid w:val="008464CD"/>
    <w:rsid w:val="008510F2"/>
    <w:rsid w:val="00862C4C"/>
    <w:rsid w:val="00864434"/>
    <w:rsid w:val="00864C15"/>
    <w:rsid w:val="008701C0"/>
    <w:rsid w:val="00885ABF"/>
    <w:rsid w:val="00885BD8"/>
    <w:rsid w:val="00886FBE"/>
    <w:rsid w:val="008A69CF"/>
    <w:rsid w:val="008B1E93"/>
    <w:rsid w:val="008B250D"/>
    <w:rsid w:val="008B2E4A"/>
    <w:rsid w:val="008B4412"/>
    <w:rsid w:val="008B6C38"/>
    <w:rsid w:val="008C5155"/>
    <w:rsid w:val="008D3241"/>
    <w:rsid w:val="008D3280"/>
    <w:rsid w:val="008E0DAE"/>
    <w:rsid w:val="008E125E"/>
    <w:rsid w:val="008E258C"/>
    <w:rsid w:val="008E7804"/>
    <w:rsid w:val="008F38EB"/>
    <w:rsid w:val="009042B4"/>
    <w:rsid w:val="009047A0"/>
    <w:rsid w:val="00905B13"/>
    <w:rsid w:val="00910193"/>
    <w:rsid w:val="0091078A"/>
    <w:rsid w:val="00911F15"/>
    <w:rsid w:val="0091330B"/>
    <w:rsid w:val="009160C9"/>
    <w:rsid w:val="00924888"/>
    <w:rsid w:val="0092639B"/>
    <w:rsid w:val="00927AC7"/>
    <w:rsid w:val="009377BE"/>
    <w:rsid w:val="00937FCC"/>
    <w:rsid w:val="00943523"/>
    <w:rsid w:val="00943BBB"/>
    <w:rsid w:val="009457DC"/>
    <w:rsid w:val="00945FBD"/>
    <w:rsid w:val="009465DE"/>
    <w:rsid w:val="009549B7"/>
    <w:rsid w:val="0096405A"/>
    <w:rsid w:val="00964745"/>
    <w:rsid w:val="009651E4"/>
    <w:rsid w:val="00974263"/>
    <w:rsid w:val="00977D04"/>
    <w:rsid w:val="00983659"/>
    <w:rsid w:val="0098420C"/>
    <w:rsid w:val="00984629"/>
    <w:rsid w:val="0098763A"/>
    <w:rsid w:val="0099001A"/>
    <w:rsid w:val="00990699"/>
    <w:rsid w:val="00991DDD"/>
    <w:rsid w:val="009923E2"/>
    <w:rsid w:val="00992B99"/>
    <w:rsid w:val="00993579"/>
    <w:rsid w:val="00993C0F"/>
    <w:rsid w:val="009947EE"/>
    <w:rsid w:val="00994ADF"/>
    <w:rsid w:val="009A288B"/>
    <w:rsid w:val="009B0CBE"/>
    <w:rsid w:val="009B5A66"/>
    <w:rsid w:val="009B5D20"/>
    <w:rsid w:val="009C0197"/>
    <w:rsid w:val="009C05C7"/>
    <w:rsid w:val="009C06A4"/>
    <w:rsid w:val="009C4AD0"/>
    <w:rsid w:val="009C4CB4"/>
    <w:rsid w:val="009E0AFB"/>
    <w:rsid w:val="009E2C6D"/>
    <w:rsid w:val="009E4402"/>
    <w:rsid w:val="009F3BE3"/>
    <w:rsid w:val="009F4BE1"/>
    <w:rsid w:val="009F7BF3"/>
    <w:rsid w:val="00A03C28"/>
    <w:rsid w:val="00A10F43"/>
    <w:rsid w:val="00A154DE"/>
    <w:rsid w:val="00A20CCA"/>
    <w:rsid w:val="00A21DFD"/>
    <w:rsid w:val="00A24421"/>
    <w:rsid w:val="00A30BFF"/>
    <w:rsid w:val="00A33D67"/>
    <w:rsid w:val="00A34248"/>
    <w:rsid w:val="00A34A88"/>
    <w:rsid w:val="00A37992"/>
    <w:rsid w:val="00A46595"/>
    <w:rsid w:val="00A4719B"/>
    <w:rsid w:val="00A51801"/>
    <w:rsid w:val="00A55098"/>
    <w:rsid w:val="00A55381"/>
    <w:rsid w:val="00A5618C"/>
    <w:rsid w:val="00A56E13"/>
    <w:rsid w:val="00A57D92"/>
    <w:rsid w:val="00A70830"/>
    <w:rsid w:val="00A75A75"/>
    <w:rsid w:val="00A761C5"/>
    <w:rsid w:val="00A86BB7"/>
    <w:rsid w:val="00A87F25"/>
    <w:rsid w:val="00A913C4"/>
    <w:rsid w:val="00A9565E"/>
    <w:rsid w:val="00A95692"/>
    <w:rsid w:val="00AA0056"/>
    <w:rsid w:val="00AA1BAE"/>
    <w:rsid w:val="00AA4E47"/>
    <w:rsid w:val="00AA56DA"/>
    <w:rsid w:val="00AA5B47"/>
    <w:rsid w:val="00AA77F8"/>
    <w:rsid w:val="00AA7B5E"/>
    <w:rsid w:val="00AB423C"/>
    <w:rsid w:val="00AB6EA7"/>
    <w:rsid w:val="00AC0515"/>
    <w:rsid w:val="00AC1ACF"/>
    <w:rsid w:val="00AC1DD0"/>
    <w:rsid w:val="00AC2D7B"/>
    <w:rsid w:val="00AC306A"/>
    <w:rsid w:val="00AC3C8B"/>
    <w:rsid w:val="00AC3E05"/>
    <w:rsid w:val="00AC497F"/>
    <w:rsid w:val="00AD28B0"/>
    <w:rsid w:val="00AD3446"/>
    <w:rsid w:val="00AD792C"/>
    <w:rsid w:val="00AE19BC"/>
    <w:rsid w:val="00AE5E82"/>
    <w:rsid w:val="00AE6C49"/>
    <w:rsid w:val="00AF1A4A"/>
    <w:rsid w:val="00AF29AC"/>
    <w:rsid w:val="00AF334E"/>
    <w:rsid w:val="00B02241"/>
    <w:rsid w:val="00B03C4D"/>
    <w:rsid w:val="00B06606"/>
    <w:rsid w:val="00B077DC"/>
    <w:rsid w:val="00B106E6"/>
    <w:rsid w:val="00B17412"/>
    <w:rsid w:val="00B21FFA"/>
    <w:rsid w:val="00B42344"/>
    <w:rsid w:val="00B43272"/>
    <w:rsid w:val="00B529E2"/>
    <w:rsid w:val="00B63D0C"/>
    <w:rsid w:val="00B6548F"/>
    <w:rsid w:val="00B65E78"/>
    <w:rsid w:val="00B72CF3"/>
    <w:rsid w:val="00B733EC"/>
    <w:rsid w:val="00B752EF"/>
    <w:rsid w:val="00B77845"/>
    <w:rsid w:val="00B778F4"/>
    <w:rsid w:val="00B8052A"/>
    <w:rsid w:val="00B80A52"/>
    <w:rsid w:val="00B81CC8"/>
    <w:rsid w:val="00B8211A"/>
    <w:rsid w:val="00B86759"/>
    <w:rsid w:val="00B87997"/>
    <w:rsid w:val="00B90729"/>
    <w:rsid w:val="00B90EE5"/>
    <w:rsid w:val="00B91A47"/>
    <w:rsid w:val="00B96E9D"/>
    <w:rsid w:val="00B97B94"/>
    <w:rsid w:val="00BA0343"/>
    <w:rsid w:val="00BA55EC"/>
    <w:rsid w:val="00BA77EF"/>
    <w:rsid w:val="00BB355E"/>
    <w:rsid w:val="00BB46B7"/>
    <w:rsid w:val="00BB5EFC"/>
    <w:rsid w:val="00BB6B48"/>
    <w:rsid w:val="00BE637B"/>
    <w:rsid w:val="00BF1427"/>
    <w:rsid w:val="00BF57AE"/>
    <w:rsid w:val="00BF6AB9"/>
    <w:rsid w:val="00C03DD6"/>
    <w:rsid w:val="00C046AE"/>
    <w:rsid w:val="00C052BA"/>
    <w:rsid w:val="00C06ABA"/>
    <w:rsid w:val="00C13525"/>
    <w:rsid w:val="00C150DA"/>
    <w:rsid w:val="00C210AE"/>
    <w:rsid w:val="00C22C2B"/>
    <w:rsid w:val="00C2565A"/>
    <w:rsid w:val="00C34A60"/>
    <w:rsid w:val="00C351CD"/>
    <w:rsid w:val="00C36013"/>
    <w:rsid w:val="00C4033B"/>
    <w:rsid w:val="00C41C30"/>
    <w:rsid w:val="00C440E8"/>
    <w:rsid w:val="00C442E2"/>
    <w:rsid w:val="00C4604D"/>
    <w:rsid w:val="00C51CB7"/>
    <w:rsid w:val="00C53380"/>
    <w:rsid w:val="00C53D07"/>
    <w:rsid w:val="00C56C17"/>
    <w:rsid w:val="00C70EB4"/>
    <w:rsid w:val="00C7765D"/>
    <w:rsid w:val="00C901A5"/>
    <w:rsid w:val="00C904AD"/>
    <w:rsid w:val="00C944CD"/>
    <w:rsid w:val="00CB3D64"/>
    <w:rsid w:val="00CB7975"/>
    <w:rsid w:val="00CC126B"/>
    <w:rsid w:val="00CC3E98"/>
    <w:rsid w:val="00CC54B5"/>
    <w:rsid w:val="00CC59F0"/>
    <w:rsid w:val="00CC6654"/>
    <w:rsid w:val="00CC6859"/>
    <w:rsid w:val="00CC77F0"/>
    <w:rsid w:val="00CD09F2"/>
    <w:rsid w:val="00CD3CE7"/>
    <w:rsid w:val="00CD425A"/>
    <w:rsid w:val="00CD563A"/>
    <w:rsid w:val="00CD7D6D"/>
    <w:rsid w:val="00CE58A6"/>
    <w:rsid w:val="00CE60D8"/>
    <w:rsid w:val="00CF2FE5"/>
    <w:rsid w:val="00CF38B1"/>
    <w:rsid w:val="00D01708"/>
    <w:rsid w:val="00D025C5"/>
    <w:rsid w:val="00D033EF"/>
    <w:rsid w:val="00D0777B"/>
    <w:rsid w:val="00D12DB1"/>
    <w:rsid w:val="00D145AB"/>
    <w:rsid w:val="00D24E79"/>
    <w:rsid w:val="00D30856"/>
    <w:rsid w:val="00D34332"/>
    <w:rsid w:val="00D36A84"/>
    <w:rsid w:val="00D36C7C"/>
    <w:rsid w:val="00D41E91"/>
    <w:rsid w:val="00D42082"/>
    <w:rsid w:val="00D4744B"/>
    <w:rsid w:val="00D50EBE"/>
    <w:rsid w:val="00D51F4D"/>
    <w:rsid w:val="00D520A2"/>
    <w:rsid w:val="00D54859"/>
    <w:rsid w:val="00D558B0"/>
    <w:rsid w:val="00D56CB1"/>
    <w:rsid w:val="00D56DBE"/>
    <w:rsid w:val="00D617C0"/>
    <w:rsid w:val="00D61B67"/>
    <w:rsid w:val="00D6237B"/>
    <w:rsid w:val="00D63F4F"/>
    <w:rsid w:val="00D67165"/>
    <w:rsid w:val="00D70EA8"/>
    <w:rsid w:val="00D733F9"/>
    <w:rsid w:val="00D73B28"/>
    <w:rsid w:val="00D804F4"/>
    <w:rsid w:val="00D8123E"/>
    <w:rsid w:val="00D82323"/>
    <w:rsid w:val="00D82EA2"/>
    <w:rsid w:val="00D85372"/>
    <w:rsid w:val="00D85919"/>
    <w:rsid w:val="00D868B1"/>
    <w:rsid w:val="00D900BA"/>
    <w:rsid w:val="00D9216D"/>
    <w:rsid w:val="00D95571"/>
    <w:rsid w:val="00D95C03"/>
    <w:rsid w:val="00D96642"/>
    <w:rsid w:val="00DA5418"/>
    <w:rsid w:val="00DB00B9"/>
    <w:rsid w:val="00DB2AAE"/>
    <w:rsid w:val="00DB3257"/>
    <w:rsid w:val="00DC2CCD"/>
    <w:rsid w:val="00DC4594"/>
    <w:rsid w:val="00DD0E40"/>
    <w:rsid w:val="00DD7612"/>
    <w:rsid w:val="00DE447A"/>
    <w:rsid w:val="00DE54FC"/>
    <w:rsid w:val="00E02BFE"/>
    <w:rsid w:val="00E03462"/>
    <w:rsid w:val="00E10401"/>
    <w:rsid w:val="00E15999"/>
    <w:rsid w:val="00E15A35"/>
    <w:rsid w:val="00E2090A"/>
    <w:rsid w:val="00E25B46"/>
    <w:rsid w:val="00E31A24"/>
    <w:rsid w:val="00E32FE7"/>
    <w:rsid w:val="00E33F7F"/>
    <w:rsid w:val="00E368A3"/>
    <w:rsid w:val="00E37459"/>
    <w:rsid w:val="00E47A4E"/>
    <w:rsid w:val="00E51279"/>
    <w:rsid w:val="00E5238A"/>
    <w:rsid w:val="00E54612"/>
    <w:rsid w:val="00E57F0B"/>
    <w:rsid w:val="00E63015"/>
    <w:rsid w:val="00E67DCD"/>
    <w:rsid w:val="00E67E57"/>
    <w:rsid w:val="00E749CA"/>
    <w:rsid w:val="00E75CF3"/>
    <w:rsid w:val="00E83F7B"/>
    <w:rsid w:val="00E861FC"/>
    <w:rsid w:val="00E90D56"/>
    <w:rsid w:val="00E92755"/>
    <w:rsid w:val="00E93F9D"/>
    <w:rsid w:val="00EB6BD8"/>
    <w:rsid w:val="00EC1956"/>
    <w:rsid w:val="00EC65B0"/>
    <w:rsid w:val="00ED0D79"/>
    <w:rsid w:val="00ED4AF1"/>
    <w:rsid w:val="00ED7EB9"/>
    <w:rsid w:val="00EE48F3"/>
    <w:rsid w:val="00EF01F3"/>
    <w:rsid w:val="00EF3E6F"/>
    <w:rsid w:val="00EF5CC8"/>
    <w:rsid w:val="00EF6243"/>
    <w:rsid w:val="00F004E6"/>
    <w:rsid w:val="00F01544"/>
    <w:rsid w:val="00F01FB8"/>
    <w:rsid w:val="00F021BB"/>
    <w:rsid w:val="00F03909"/>
    <w:rsid w:val="00F135C1"/>
    <w:rsid w:val="00F138C5"/>
    <w:rsid w:val="00F13BB6"/>
    <w:rsid w:val="00F142F9"/>
    <w:rsid w:val="00F27175"/>
    <w:rsid w:val="00F3150D"/>
    <w:rsid w:val="00F33049"/>
    <w:rsid w:val="00F35B82"/>
    <w:rsid w:val="00F36781"/>
    <w:rsid w:val="00F40CC1"/>
    <w:rsid w:val="00F53904"/>
    <w:rsid w:val="00F57DD0"/>
    <w:rsid w:val="00F6326F"/>
    <w:rsid w:val="00F6477A"/>
    <w:rsid w:val="00F64EF9"/>
    <w:rsid w:val="00F67C90"/>
    <w:rsid w:val="00F8071F"/>
    <w:rsid w:val="00F811C0"/>
    <w:rsid w:val="00F83CDB"/>
    <w:rsid w:val="00F85188"/>
    <w:rsid w:val="00F94453"/>
    <w:rsid w:val="00F95BE9"/>
    <w:rsid w:val="00FA05D0"/>
    <w:rsid w:val="00FA1AAC"/>
    <w:rsid w:val="00FA4B32"/>
    <w:rsid w:val="00FB498E"/>
    <w:rsid w:val="00FB4D59"/>
    <w:rsid w:val="00FB4E2C"/>
    <w:rsid w:val="00FB541D"/>
    <w:rsid w:val="00FB62B7"/>
    <w:rsid w:val="00FB6401"/>
    <w:rsid w:val="00FB6919"/>
    <w:rsid w:val="00FC084C"/>
    <w:rsid w:val="00FC20F6"/>
    <w:rsid w:val="00FC35EC"/>
    <w:rsid w:val="00FC52F3"/>
    <w:rsid w:val="00FD48DB"/>
    <w:rsid w:val="00FD6056"/>
    <w:rsid w:val="00FD7DA4"/>
    <w:rsid w:val="00FE4C3B"/>
    <w:rsid w:val="00FE7801"/>
    <w:rsid w:val="00FF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113135575">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120025756">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8EEB-7D34-4851-9095-18BC43E9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21000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 Георгий Викторович</dc:creator>
  <cp:lastModifiedBy>Пользователь Windows</cp:lastModifiedBy>
  <cp:revision>2</cp:revision>
  <cp:lastPrinted>2019-08-22T11:21:00Z</cp:lastPrinted>
  <dcterms:created xsi:type="dcterms:W3CDTF">2019-08-23T12:22:00Z</dcterms:created>
  <dcterms:modified xsi:type="dcterms:W3CDTF">2019-08-23T12:22:00Z</dcterms:modified>
</cp:coreProperties>
</file>