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85AAB" w14:textId="77777777" w:rsidR="003C17BB" w:rsidRPr="00472E62" w:rsidRDefault="003C17BB" w:rsidP="003F7DAE">
      <w:pPr>
        <w:autoSpaceDE w:val="0"/>
        <w:autoSpaceDN w:val="0"/>
        <w:adjustRightInd w:val="0"/>
        <w:rPr>
          <w:rFonts w:ascii="Times New Roman" w:eastAsiaTheme="majorEastAsia" w:hAnsi="Times New Roman"/>
          <w:szCs w:val="26"/>
        </w:rPr>
      </w:pPr>
    </w:p>
    <w:p w14:paraId="1A1A2A38" w14:textId="77777777" w:rsidR="00812565" w:rsidRPr="0080596C" w:rsidRDefault="00812565" w:rsidP="00812565">
      <w:pPr>
        <w:widowControl w:val="0"/>
        <w:autoSpaceDE w:val="0"/>
        <w:autoSpaceDN w:val="0"/>
        <w:ind w:firstLine="709"/>
        <w:jc w:val="center"/>
        <w:outlineLvl w:val="0"/>
        <w:rPr>
          <w:rFonts w:ascii="Times New Roman" w:hAnsi="Times New Roman"/>
          <w:b/>
          <w:szCs w:val="26"/>
        </w:rPr>
      </w:pPr>
      <w:r w:rsidRPr="0080596C">
        <w:rPr>
          <w:rFonts w:ascii="Times New Roman" w:hAnsi="Times New Roman"/>
          <w:b/>
          <w:szCs w:val="26"/>
        </w:rPr>
        <w:t xml:space="preserve">Порядок деятельности унитарной некоммерческой организации </w:t>
      </w:r>
    </w:p>
    <w:p w14:paraId="78D27730" w14:textId="77777777" w:rsidR="00812565" w:rsidRPr="0080596C" w:rsidRDefault="00812565" w:rsidP="00812565">
      <w:pPr>
        <w:widowControl w:val="0"/>
        <w:autoSpaceDE w:val="0"/>
        <w:autoSpaceDN w:val="0"/>
        <w:ind w:firstLine="709"/>
        <w:jc w:val="center"/>
        <w:outlineLvl w:val="0"/>
        <w:rPr>
          <w:rFonts w:ascii="Times New Roman" w:hAnsi="Times New Roman"/>
          <w:b/>
          <w:szCs w:val="26"/>
        </w:rPr>
      </w:pPr>
      <w:r w:rsidRPr="0080596C">
        <w:rPr>
          <w:rFonts w:ascii="Times New Roman" w:hAnsi="Times New Roman"/>
          <w:b/>
          <w:szCs w:val="26"/>
        </w:rPr>
        <w:t xml:space="preserve">«Фонд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p w14:paraId="3D336C44" w14:textId="77777777" w:rsidR="00812565" w:rsidRPr="0080596C" w:rsidRDefault="00812565" w:rsidP="00812565">
      <w:pPr>
        <w:widowControl w:val="0"/>
        <w:autoSpaceDE w:val="0"/>
        <w:autoSpaceDN w:val="0"/>
        <w:ind w:firstLine="709"/>
        <w:jc w:val="center"/>
        <w:outlineLvl w:val="0"/>
        <w:rPr>
          <w:rFonts w:ascii="Times New Roman" w:hAnsi="Times New Roman"/>
          <w:b/>
          <w:szCs w:val="26"/>
        </w:rPr>
      </w:pPr>
    </w:p>
    <w:p w14:paraId="78CD420B" w14:textId="77777777" w:rsidR="00812565" w:rsidRPr="0080596C" w:rsidRDefault="00812565" w:rsidP="00812565">
      <w:pPr>
        <w:jc w:val="center"/>
        <w:rPr>
          <w:rFonts w:ascii="Times New Roman" w:hAnsi="Times New Roman"/>
          <w:b/>
          <w:szCs w:val="26"/>
        </w:rPr>
      </w:pPr>
      <w:r w:rsidRPr="0080596C">
        <w:rPr>
          <w:rFonts w:ascii="Times New Roman" w:hAnsi="Times New Roman"/>
          <w:b/>
          <w:szCs w:val="26"/>
        </w:rPr>
        <w:t>1. Общие положения</w:t>
      </w:r>
    </w:p>
    <w:p w14:paraId="756B9BED" w14:textId="77777777" w:rsidR="00812565" w:rsidRPr="0080596C" w:rsidRDefault="00812565" w:rsidP="00812565">
      <w:pPr>
        <w:jc w:val="center"/>
        <w:rPr>
          <w:rFonts w:ascii="Times New Roman" w:hAnsi="Times New Roman"/>
          <w:szCs w:val="26"/>
        </w:rPr>
      </w:pPr>
    </w:p>
    <w:p w14:paraId="3C49BDB9" w14:textId="77777777" w:rsidR="00812565" w:rsidRPr="0080596C" w:rsidRDefault="00812565" w:rsidP="00812565">
      <w:pPr>
        <w:autoSpaceDE w:val="0"/>
        <w:autoSpaceDN w:val="0"/>
        <w:adjustRightInd w:val="0"/>
        <w:ind w:firstLine="709"/>
        <w:rPr>
          <w:rFonts w:ascii="Times New Roman" w:hAnsi="Times New Roman"/>
          <w:bCs/>
          <w:szCs w:val="26"/>
        </w:rPr>
      </w:pPr>
      <w:r w:rsidRPr="0080596C">
        <w:rPr>
          <w:rFonts w:ascii="Times New Roman" w:hAnsi="Times New Roman"/>
          <w:szCs w:val="26"/>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80596C">
        <w:rPr>
          <w:rFonts w:ascii="Times New Roman" w:hAnsi="Times New Roman"/>
          <w:bCs/>
          <w:szCs w:val="26"/>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80596C">
        <w:rPr>
          <w:rFonts w:ascii="Times New Roman" w:hAnsi="Times New Roman"/>
          <w:b/>
          <w:bCs/>
          <w:szCs w:val="26"/>
        </w:rPr>
        <w:t>«</w:t>
      </w:r>
      <w:r w:rsidRPr="0080596C">
        <w:rPr>
          <w:rFonts w:ascii="Times New Roman" w:hAnsi="Times New Roman"/>
          <w:bCs/>
          <w:szCs w:val="26"/>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740027F6" w14:textId="77777777" w:rsidR="00812565" w:rsidRPr="0080596C" w:rsidRDefault="00812565" w:rsidP="00812565">
      <w:pPr>
        <w:autoSpaceDE w:val="0"/>
        <w:autoSpaceDN w:val="0"/>
        <w:adjustRightInd w:val="0"/>
        <w:ind w:firstLine="709"/>
        <w:rPr>
          <w:rFonts w:ascii="Times New Roman" w:hAnsi="Times New Roman"/>
          <w:bCs/>
          <w:szCs w:val="26"/>
        </w:rPr>
      </w:pPr>
      <w:r w:rsidRPr="0080596C">
        <w:rPr>
          <w:rFonts w:ascii="Times New Roman" w:hAnsi="Times New Roman"/>
          <w:bCs/>
          <w:szCs w:val="26"/>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450A0CB1" w14:textId="77777777" w:rsidR="00812565" w:rsidRPr="0080596C" w:rsidRDefault="00812565" w:rsidP="00812565">
      <w:pPr>
        <w:autoSpaceDE w:val="0"/>
        <w:autoSpaceDN w:val="0"/>
        <w:adjustRightInd w:val="0"/>
        <w:ind w:firstLine="709"/>
        <w:rPr>
          <w:rFonts w:ascii="Times New Roman" w:hAnsi="Times New Roman"/>
          <w:bCs/>
          <w:szCs w:val="26"/>
        </w:rPr>
      </w:pPr>
      <w:r w:rsidRPr="0080596C">
        <w:rPr>
          <w:rFonts w:ascii="Times New Roman" w:hAnsi="Times New Roman"/>
          <w:bCs/>
          <w:szCs w:val="26"/>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2D95B3C0" w14:textId="778D9B81"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bCs/>
          <w:szCs w:val="26"/>
        </w:rPr>
        <w:t>1.4. </w:t>
      </w:r>
      <w:r w:rsidR="00DF78AE" w:rsidRPr="0080596C">
        <w:rPr>
          <w:rFonts w:ascii="Times New Roman" w:hAnsi="Times New Roman"/>
          <w:bCs/>
          <w:szCs w:val="26"/>
        </w:rPr>
        <w:t>В целях осуществления деятельности, направленной на обеспечение доступа субъектов малого и среднего предпринимательства Краснодарского края (далее - субъекты МСП) и (или) организаций инфраструктуры поддержки субъектов МСП Краснодарского края (далее - организации инфраструктуры поддержки)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w:t>
      </w:r>
      <w:r w:rsidR="00EF0A14" w:rsidRPr="0080596C">
        <w:rPr>
          <w:rFonts w:ascii="Times New Roman" w:hAnsi="Times New Roman"/>
          <w:bCs/>
          <w:szCs w:val="26"/>
        </w:rPr>
        <w:t>/</w:t>
      </w:r>
      <w:r w:rsidR="00DF78AE" w:rsidRPr="0080596C">
        <w:rPr>
          <w:rFonts w:ascii="Times New Roman" w:hAnsi="Times New Roman"/>
          <w:bCs/>
          <w:szCs w:val="26"/>
        </w:rPr>
        <w:t>организаций инфраструктуры поддержки, Фонд формирует гарантийный капитал за счет средств бюджетов всех уровней, финансового результата от гарантийной деятельности Фонда, иных целевых поступлений.</w:t>
      </w:r>
    </w:p>
    <w:p w14:paraId="649D56C9" w14:textId="2A46B7CB" w:rsidR="0021694C" w:rsidRPr="0080596C" w:rsidRDefault="0021694C" w:rsidP="0021694C">
      <w:pPr>
        <w:autoSpaceDE w:val="0"/>
        <w:autoSpaceDN w:val="0"/>
        <w:adjustRightInd w:val="0"/>
        <w:ind w:firstLine="709"/>
        <w:rPr>
          <w:rFonts w:ascii="Times New Roman" w:hAnsi="Times New Roman"/>
          <w:szCs w:val="26"/>
        </w:rPr>
      </w:pPr>
      <w:r w:rsidRPr="0080596C">
        <w:rPr>
          <w:rFonts w:ascii="Times New Roman" w:hAnsi="Times New Roman"/>
          <w:szCs w:val="26"/>
        </w:rPr>
        <w:t>Размер гарантийного капитала Фонда устанавливается по состоянию на начало и конец отчетного периода (квартал, год) на уровне стоимости чистых активов Фонда по данным бухгалтерской (финансовой) отчетности Фонда на начало и конец соответствующего 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03175AAE" w14:textId="0C31661F" w:rsidR="0021694C" w:rsidRPr="0080596C" w:rsidRDefault="0021694C" w:rsidP="0021694C">
      <w:pPr>
        <w:autoSpaceDE w:val="0"/>
        <w:autoSpaceDN w:val="0"/>
        <w:adjustRightInd w:val="0"/>
        <w:ind w:firstLine="709"/>
        <w:rPr>
          <w:rFonts w:ascii="Times New Roman" w:hAnsi="Times New Roman"/>
          <w:szCs w:val="26"/>
        </w:rPr>
      </w:pPr>
      <w:r w:rsidRPr="0080596C">
        <w:rPr>
          <w:rFonts w:ascii="Times New Roman" w:hAnsi="Times New Roman"/>
          <w:szCs w:val="26"/>
        </w:rPr>
        <w:t xml:space="preserve">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w:t>
      </w:r>
      <w:r w:rsidRPr="0080596C">
        <w:rPr>
          <w:rFonts w:ascii="Times New Roman" w:hAnsi="Times New Roman"/>
          <w:szCs w:val="26"/>
        </w:rPr>
        <w:lastRenderedPageBreak/>
        <w:t>будущих периодов стоимость чистых активов Фонда увелич</w:t>
      </w:r>
      <w:r w:rsidR="00EF0A14" w:rsidRPr="0080596C">
        <w:rPr>
          <w:rFonts w:ascii="Times New Roman" w:hAnsi="Times New Roman"/>
          <w:szCs w:val="26"/>
        </w:rPr>
        <w:t>и</w:t>
      </w:r>
      <w:r w:rsidRPr="0080596C">
        <w:rPr>
          <w:rFonts w:ascii="Times New Roman" w:hAnsi="Times New Roman"/>
          <w:szCs w:val="26"/>
        </w:rPr>
        <w:t>вается на сумму таких доходов будущих периодов.</w:t>
      </w:r>
    </w:p>
    <w:p w14:paraId="631D913C"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1.5. 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наблюдательным советом Фонда.</w:t>
      </w:r>
    </w:p>
    <w:p w14:paraId="00598564" w14:textId="13D7738E" w:rsidR="00812565" w:rsidRPr="0080596C" w:rsidRDefault="00812565" w:rsidP="00812565">
      <w:pPr>
        <w:ind w:firstLine="708"/>
        <w:rPr>
          <w:rFonts w:ascii="Times New Roman" w:hAnsi="Times New Roman"/>
          <w:szCs w:val="26"/>
        </w:rPr>
      </w:pPr>
      <w:r w:rsidRPr="0080596C">
        <w:rPr>
          <w:rFonts w:ascii="Times New Roman" w:hAnsi="Times New Roman"/>
          <w:szCs w:val="26"/>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w:t>
      </w:r>
      <w:r w:rsidR="00DF78AE" w:rsidRPr="0080596C">
        <w:rPr>
          <w:rFonts w:ascii="Times New Roman" w:hAnsi="Times New Roman"/>
          <w:szCs w:val="26"/>
        </w:rPr>
        <w:t>ов</w:t>
      </w:r>
      <w:r w:rsidRPr="0080596C">
        <w:rPr>
          <w:rFonts w:ascii="Times New Roman" w:hAnsi="Times New Roman"/>
          <w:szCs w:val="26"/>
        </w:rPr>
        <w:t xml:space="preserve"> МСП и организаций</w:t>
      </w:r>
      <w:r w:rsidR="00DF78AE" w:rsidRPr="0080596C">
        <w:rPr>
          <w:rFonts w:ascii="Times New Roman" w:hAnsi="Times New Roman"/>
          <w:szCs w:val="26"/>
        </w:rPr>
        <w:t xml:space="preserve"> </w:t>
      </w:r>
      <w:r w:rsidRPr="0080596C">
        <w:rPr>
          <w:rFonts w:ascii="Times New Roman" w:hAnsi="Times New Roman"/>
          <w:szCs w:val="26"/>
        </w:rPr>
        <w:t>инфраструктуры поддержки.</w:t>
      </w:r>
    </w:p>
    <w:p w14:paraId="055EF199"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1.7. Ключевыми показателями эффективности деятельности Фонда являются:</w:t>
      </w:r>
    </w:p>
    <w:p w14:paraId="26672AC4"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 xml:space="preserve">1) годовой размер поручительств, предоставленных субъектам МСП и организациям инфраструктуры поддержки, с учетом поручительств, выданных в рамках </w:t>
      </w:r>
      <w:proofErr w:type="spellStart"/>
      <w:r w:rsidRPr="0080596C">
        <w:rPr>
          <w:rFonts w:ascii="Times New Roman" w:hAnsi="Times New Roman"/>
          <w:szCs w:val="26"/>
        </w:rPr>
        <w:t>согарантий</w:t>
      </w:r>
      <w:proofErr w:type="spellEnd"/>
      <w:r w:rsidRPr="0080596C">
        <w:rPr>
          <w:rFonts w:ascii="Times New Roman" w:hAnsi="Times New Roman"/>
          <w:szCs w:val="26"/>
        </w:rPr>
        <w:t xml:space="preserve"> в части, обеспеченной поручительствами Фонда (при наличии сделок по </w:t>
      </w:r>
      <w:proofErr w:type="spellStart"/>
      <w:r w:rsidRPr="0080596C">
        <w:rPr>
          <w:rFonts w:ascii="Times New Roman" w:hAnsi="Times New Roman"/>
          <w:szCs w:val="26"/>
        </w:rPr>
        <w:t>согарантии</w:t>
      </w:r>
      <w:proofErr w:type="spellEnd"/>
      <w:r w:rsidRPr="0080596C">
        <w:rPr>
          <w:rFonts w:ascii="Times New Roman" w:hAnsi="Times New Roman"/>
          <w:szCs w:val="26"/>
        </w:rPr>
        <w:t>);</w:t>
      </w:r>
    </w:p>
    <w:p w14:paraId="5EE05B2F"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 xml:space="preserve">2) годовой объем привлеченного субъектами МСП и организациями инфраструктуры поддержки финансирования с помощью предоставленных Фондом поручительств, с учетом средств, привлеченных по поручительствам в рамках </w:t>
      </w:r>
      <w:proofErr w:type="spellStart"/>
      <w:r w:rsidRPr="0080596C">
        <w:rPr>
          <w:rFonts w:ascii="Times New Roman" w:hAnsi="Times New Roman"/>
          <w:szCs w:val="26"/>
        </w:rPr>
        <w:t>согарантий</w:t>
      </w:r>
      <w:proofErr w:type="spellEnd"/>
      <w:r w:rsidRPr="0080596C">
        <w:rPr>
          <w:rFonts w:ascii="Times New Roman" w:hAnsi="Times New Roman"/>
          <w:szCs w:val="26"/>
        </w:rPr>
        <w:t xml:space="preserve"> в части, обеспеченной поручительствами Фонда (при наличии сделок по </w:t>
      </w:r>
      <w:proofErr w:type="spellStart"/>
      <w:r w:rsidRPr="0080596C">
        <w:rPr>
          <w:rFonts w:ascii="Times New Roman" w:hAnsi="Times New Roman"/>
          <w:szCs w:val="26"/>
        </w:rPr>
        <w:t>согарантии</w:t>
      </w:r>
      <w:proofErr w:type="spellEnd"/>
      <w:r w:rsidRPr="0080596C">
        <w:rPr>
          <w:rFonts w:ascii="Times New Roman" w:hAnsi="Times New Roman"/>
          <w:szCs w:val="26"/>
        </w:rPr>
        <w:t>);</w:t>
      </w:r>
    </w:p>
    <w:p w14:paraId="6016F3A6"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 xml:space="preserve">3) отношение действующих поручительств Фонда, рассчитанных с учетом поручительств, предоставленных субъектам МСП и организациям инфраструктуры поддержки в рамках </w:t>
      </w:r>
      <w:proofErr w:type="spellStart"/>
      <w:r w:rsidRPr="0080596C">
        <w:rPr>
          <w:rFonts w:ascii="Times New Roman" w:hAnsi="Times New Roman"/>
          <w:szCs w:val="26"/>
        </w:rPr>
        <w:t>согарантий</w:t>
      </w:r>
      <w:proofErr w:type="spellEnd"/>
      <w:r w:rsidRPr="0080596C">
        <w:rPr>
          <w:rFonts w:ascii="Times New Roman" w:hAnsi="Times New Roman"/>
          <w:szCs w:val="26"/>
        </w:rPr>
        <w:t xml:space="preserve"> в части, обеспеченной поручительствами Фонда (при наличии сделок по </w:t>
      </w:r>
      <w:proofErr w:type="spellStart"/>
      <w:r w:rsidRPr="0080596C">
        <w:rPr>
          <w:rFonts w:ascii="Times New Roman" w:hAnsi="Times New Roman"/>
          <w:szCs w:val="26"/>
        </w:rPr>
        <w:t>согарантии</w:t>
      </w:r>
      <w:proofErr w:type="spellEnd"/>
      <w:r w:rsidRPr="0080596C">
        <w:rPr>
          <w:rFonts w:ascii="Times New Roman" w:hAnsi="Times New Roman"/>
          <w:szCs w:val="26"/>
        </w:rPr>
        <w:t>), к сумме его гарантийного капитала на отчетную дату;</w:t>
      </w:r>
    </w:p>
    <w:p w14:paraId="6B8E1A18" w14:textId="77777777" w:rsidR="00812565" w:rsidRPr="0080596C" w:rsidRDefault="00812565" w:rsidP="00812565">
      <w:pPr>
        <w:tabs>
          <w:tab w:val="left" w:pos="284"/>
        </w:tabs>
        <w:ind w:firstLine="709"/>
        <w:rPr>
          <w:rFonts w:ascii="Times New Roman" w:hAnsi="Times New Roman"/>
          <w:color w:val="000000"/>
          <w:szCs w:val="26"/>
        </w:rPr>
      </w:pPr>
      <w:r w:rsidRPr="0080596C">
        <w:rPr>
          <w:rFonts w:ascii="Times New Roman" w:hAnsi="Times New Roman"/>
          <w:szCs w:val="26"/>
        </w:rPr>
        <w:t xml:space="preserve">4) результат от операционной и финансовой деятельности за год по основному виду деятельности Фонда. </w:t>
      </w:r>
    </w:p>
    <w:p w14:paraId="1D6D5897" w14:textId="77777777" w:rsidR="00EF0A14"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1.8. Предоставление поручительств субъектам МСП и организациям инфраструктуры поддержки осуществляется Фондом</w:t>
      </w:r>
      <w:r w:rsidR="00EF0A14" w:rsidRPr="0080596C">
        <w:rPr>
          <w:rFonts w:ascii="Times New Roman" w:hAnsi="Times New Roman"/>
          <w:szCs w:val="26"/>
        </w:rPr>
        <w:t>:</w:t>
      </w:r>
    </w:p>
    <w:p w14:paraId="72E5769A" w14:textId="77777777" w:rsidR="00EF0A14" w:rsidRPr="0080596C" w:rsidRDefault="00EF0A14" w:rsidP="00812565">
      <w:pPr>
        <w:tabs>
          <w:tab w:val="left" w:pos="284"/>
        </w:tabs>
        <w:ind w:firstLine="709"/>
        <w:rPr>
          <w:rFonts w:ascii="Times New Roman" w:hAnsi="Times New Roman"/>
          <w:szCs w:val="26"/>
        </w:rPr>
      </w:pPr>
      <w:r w:rsidRPr="0080596C">
        <w:rPr>
          <w:rFonts w:ascii="Times New Roman" w:hAnsi="Times New Roman"/>
          <w:szCs w:val="26"/>
        </w:rPr>
        <w:t>1)</w:t>
      </w:r>
      <w:r w:rsidR="00812565" w:rsidRPr="0080596C">
        <w:rPr>
          <w:rFonts w:ascii="Times New Roman" w:hAnsi="Times New Roman"/>
          <w:szCs w:val="26"/>
        </w:rPr>
        <w:t xml:space="preserve"> по обязательствам субъектов МСП/организаций инфраструктуры поддержки,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r w:rsidRPr="0080596C">
        <w:rPr>
          <w:rFonts w:ascii="Times New Roman" w:hAnsi="Times New Roman"/>
          <w:szCs w:val="26"/>
        </w:rPr>
        <w:t>;</w:t>
      </w:r>
    </w:p>
    <w:p w14:paraId="458BEF0C" w14:textId="753AB4A4" w:rsidR="00812565" w:rsidRPr="0080596C" w:rsidRDefault="00EF0A14" w:rsidP="00812565">
      <w:pPr>
        <w:tabs>
          <w:tab w:val="left" w:pos="284"/>
        </w:tabs>
        <w:ind w:firstLine="709"/>
        <w:rPr>
          <w:rFonts w:ascii="Times New Roman" w:hAnsi="Times New Roman"/>
          <w:szCs w:val="26"/>
        </w:rPr>
      </w:pPr>
      <w:r w:rsidRPr="0080596C">
        <w:rPr>
          <w:rFonts w:ascii="Times New Roman" w:hAnsi="Times New Roman"/>
          <w:szCs w:val="26"/>
        </w:rPr>
        <w:t>2) по обязательствам субъектов МСП/организаций инфраструктуры поддержки,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субъектам МСП/организациям инфраструктуры поддержки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r w:rsidR="00812565" w:rsidRPr="0080596C">
        <w:rPr>
          <w:rFonts w:ascii="Times New Roman" w:hAnsi="Times New Roman"/>
          <w:szCs w:val="26"/>
        </w:rPr>
        <w:t xml:space="preserve"> </w:t>
      </w:r>
    </w:p>
    <w:p w14:paraId="245E8198"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589E5CB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доходы от размещения временно свободных денежных средств и вознаграждения от предоставления поручительств.</w:t>
      </w:r>
    </w:p>
    <w:p w14:paraId="4E57B0AC"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1.11.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1521884F" w14:textId="6420CAB2"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1.12. На период режима </w:t>
      </w:r>
      <w:r w:rsidR="00B22E58" w:rsidRPr="0080596C">
        <w:rPr>
          <w:rFonts w:ascii="Times New Roman" w:hAnsi="Times New Roman"/>
          <w:szCs w:val="26"/>
        </w:rPr>
        <w:t>чрезвычайной ситуации</w:t>
      </w:r>
      <w:r w:rsidRPr="0080596C">
        <w:rPr>
          <w:rFonts w:ascii="Times New Roman" w:hAnsi="Times New Roman"/>
          <w:szCs w:val="26"/>
        </w:rPr>
        <w:t xml:space="preserve">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4276FFAA" w14:textId="77777777" w:rsidR="00812565" w:rsidRPr="0080596C" w:rsidRDefault="00812565" w:rsidP="00812565">
      <w:pPr>
        <w:ind w:firstLine="709"/>
        <w:rPr>
          <w:rFonts w:ascii="Times New Roman" w:hAnsi="Times New Roman"/>
          <w:szCs w:val="26"/>
        </w:rPr>
      </w:pPr>
    </w:p>
    <w:p w14:paraId="6A3AE2BD" w14:textId="77777777" w:rsidR="00812565" w:rsidRPr="0080596C" w:rsidRDefault="00812565" w:rsidP="00812565">
      <w:pPr>
        <w:tabs>
          <w:tab w:val="left" w:pos="426"/>
          <w:tab w:val="left" w:pos="1418"/>
        </w:tabs>
        <w:jc w:val="center"/>
        <w:rPr>
          <w:rFonts w:ascii="Times New Roman" w:hAnsi="Times New Roman"/>
          <w:b/>
          <w:szCs w:val="26"/>
        </w:rPr>
      </w:pPr>
      <w:r w:rsidRPr="0080596C">
        <w:rPr>
          <w:rFonts w:ascii="Times New Roman" w:hAnsi="Times New Roman"/>
          <w:b/>
          <w:szCs w:val="26"/>
        </w:rPr>
        <w:t>2. Порядок определения объема обеспечения Фондом исполнения субъектами МСП и организациями инфраструктуры поддержки обязательств</w:t>
      </w:r>
    </w:p>
    <w:p w14:paraId="70195F86" w14:textId="77777777" w:rsidR="00812565" w:rsidRPr="0080596C" w:rsidRDefault="00812565" w:rsidP="00812565">
      <w:pPr>
        <w:tabs>
          <w:tab w:val="left" w:pos="426"/>
          <w:tab w:val="left" w:pos="1418"/>
        </w:tabs>
        <w:jc w:val="center"/>
        <w:rPr>
          <w:rFonts w:ascii="Times New Roman" w:hAnsi="Times New Roman"/>
          <w:szCs w:val="26"/>
        </w:rPr>
      </w:pPr>
    </w:p>
    <w:p w14:paraId="187282F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2.1. Фонд определяет объем поручительства по обязательствам конкретного субъекта МСП/организации инфраструктуры поддержки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МСП/организации инфраструктуры поддержки поручительств Фонда.</w:t>
      </w:r>
    </w:p>
    <w:p w14:paraId="7C178ED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2.2. Для целей настоящего Порядка под обязательствами субъекта МСП/организации инфраструктуры поддержки перед финансовыми организациями понимается:</w:t>
      </w:r>
    </w:p>
    <w:p w14:paraId="2ED03FD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 сумма кредита (основной долг по кредитному договору), сумма займа (основной долг по договору займа);</w:t>
      </w:r>
    </w:p>
    <w:p w14:paraId="062D5A99" w14:textId="77777777" w:rsidR="00812565" w:rsidRPr="0080596C" w:rsidRDefault="00812565" w:rsidP="00812565">
      <w:pPr>
        <w:ind w:firstLine="709"/>
        <w:rPr>
          <w:rFonts w:ascii="Times New Roman" w:hAnsi="Times New Roman"/>
          <w:bCs/>
          <w:szCs w:val="26"/>
        </w:rPr>
      </w:pPr>
      <w:r w:rsidRPr="0080596C">
        <w:rPr>
          <w:rFonts w:ascii="Times New Roman" w:hAnsi="Times New Roman"/>
          <w:szCs w:val="26"/>
        </w:rPr>
        <w:t>2) денежная сумма, подлежащая выплате гаранту по банковской гарантии</w:t>
      </w:r>
      <w:r w:rsidRPr="0080596C">
        <w:rPr>
          <w:rFonts w:ascii="Times New Roman" w:hAnsi="Times New Roman"/>
          <w:bCs/>
          <w:szCs w:val="26"/>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14F94400"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3) сумма лизинговых платежей в части погашения стоимости предмета лизинга по договорам финансовой аренды (лизинга);</w:t>
      </w:r>
    </w:p>
    <w:p w14:paraId="39B2721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0DD0B2A2"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2.3. Максимальный объем единовременно выдаваемого поручительства в отношении одного субъекта МСП/организации инфраструктуры поддержки </w:t>
      </w:r>
      <w:r w:rsidRPr="0080596C">
        <w:rPr>
          <w:rFonts w:ascii="Times New Roman" w:hAnsi="Times New Roman"/>
          <w:szCs w:val="26"/>
        </w:rPr>
        <w:lastRenderedPageBreak/>
        <w:t xml:space="preserve">устанавливается Приказом исполнительного директора Фонда на 1 (первое) число текущего финансового года и не может превышать 25 млн. рублей. </w:t>
      </w:r>
    </w:p>
    <w:p w14:paraId="1A619A24"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2.4. Гарантийный лимит на субъекта МСП, организацию инфраструктуры поддержки, то есть предельная сумма обязательств Фонда по договорам поручительств, которые могут одновременно действовать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w:t>
      </w:r>
    </w:p>
    <w:p w14:paraId="2D630DC7"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2.5. Изменение максимального объема единовременно выдаваемого поручительства и гарантийного лимита на субъекта МСП/организацию инфраструктуры поддержки осуществляется Приказом исполнительного директора Фонда в случае изменения размера гарантийного капитала.</w:t>
      </w:r>
    </w:p>
    <w:p w14:paraId="4C1455B2" w14:textId="5F47ADA3" w:rsidR="00812565" w:rsidRPr="0080596C" w:rsidRDefault="00812565" w:rsidP="00812565">
      <w:pPr>
        <w:tabs>
          <w:tab w:val="left" w:pos="1560"/>
        </w:tabs>
        <w:ind w:firstLine="709"/>
        <w:rPr>
          <w:rFonts w:ascii="Times New Roman" w:hAnsi="Times New Roman"/>
          <w:szCs w:val="26"/>
        </w:rPr>
      </w:pPr>
      <w:r w:rsidRPr="0080596C">
        <w:rPr>
          <w:rFonts w:ascii="Times New Roman" w:hAnsi="Times New Roman"/>
          <w:szCs w:val="26"/>
        </w:rPr>
        <w:t>2.6. Ответственность Фонда перед финансовыми организациями не может превышать 70 % от суммы неисполненных обязательств субъектов МСП/организаци</w:t>
      </w:r>
      <w:r w:rsidR="00EE3B1D" w:rsidRPr="0080596C">
        <w:rPr>
          <w:rFonts w:ascii="Times New Roman" w:hAnsi="Times New Roman"/>
          <w:szCs w:val="26"/>
        </w:rPr>
        <w:t>й</w:t>
      </w:r>
      <w:r w:rsidRPr="0080596C">
        <w:rPr>
          <w:rFonts w:ascii="Times New Roman" w:hAnsi="Times New Roman"/>
          <w:szCs w:val="26"/>
        </w:rPr>
        <w:t xml:space="preserve"> инфраструктуры поддержки в части суммы основного долга по заключенному кредитному договору (</w:t>
      </w:r>
      <w:r w:rsidRPr="0080596C">
        <w:rPr>
          <w:rFonts w:ascii="Times New Roman" w:hAnsi="Times New Roman"/>
          <w:bCs/>
          <w:szCs w:val="26"/>
        </w:rPr>
        <w:t>договору займа, договору о предоставлении банковской гарантии, договору финансовой аренды (лизинга), договору факторинга)</w:t>
      </w:r>
      <w:r w:rsidRPr="0080596C">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w:t>
      </w:r>
    </w:p>
    <w:p w14:paraId="3699CE2E" w14:textId="5414CAA5" w:rsidR="00EE3B1D" w:rsidRPr="0080596C" w:rsidRDefault="00EE3B1D" w:rsidP="00EE3B1D">
      <w:pPr>
        <w:tabs>
          <w:tab w:val="left" w:pos="1560"/>
        </w:tabs>
        <w:ind w:firstLine="709"/>
        <w:rPr>
          <w:rFonts w:ascii="Times New Roman" w:hAnsi="Times New Roman"/>
          <w:szCs w:val="26"/>
        </w:rPr>
      </w:pPr>
      <w:r w:rsidRPr="00A348FD">
        <w:rPr>
          <w:rFonts w:ascii="Times New Roman" w:hAnsi="Times New Roman"/>
          <w:szCs w:val="26"/>
        </w:rPr>
        <w:t xml:space="preserve">При этом ответственность Фонда перед финансовыми организациями </w:t>
      </w:r>
      <w:r w:rsidRPr="00A348FD">
        <w:rPr>
          <w:rFonts w:ascii="Times New Roman" w:hAnsi="Times New Roman"/>
          <w:bCs/>
          <w:szCs w:val="26"/>
        </w:rPr>
        <w:t xml:space="preserve">по кредитным договорам (договорам займа), заключенным на сумму не более 1 000 000 (одного миллиона) рублей, </w:t>
      </w:r>
      <w:r w:rsidRPr="00A348FD">
        <w:rPr>
          <w:rFonts w:ascii="Times New Roman" w:hAnsi="Times New Roman"/>
          <w:szCs w:val="26"/>
        </w:rPr>
        <w:t xml:space="preserve">не может превышать </w:t>
      </w:r>
      <w:r w:rsidR="00747D10" w:rsidRPr="00A348FD">
        <w:rPr>
          <w:rFonts w:ascii="Times New Roman" w:hAnsi="Times New Roman"/>
          <w:szCs w:val="26"/>
        </w:rPr>
        <w:t>5</w:t>
      </w:r>
      <w:r w:rsidRPr="00A348FD">
        <w:rPr>
          <w:rFonts w:ascii="Times New Roman" w:hAnsi="Times New Roman"/>
          <w:szCs w:val="26"/>
        </w:rPr>
        <w:t>0 % от суммы неисполненных обязательств субъектов МСП/организаций инфраструктуры поддержки в части суммы основного долга по заключенному кредитному договору (</w:t>
      </w:r>
      <w:r w:rsidRPr="00A348FD">
        <w:rPr>
          <w:rFonts w:ascii="Times New Roman" w:hAnsi="Times New Roman"/>
          <w:bCs/>
          <w:szCs w:val="26"/>
        </w:rPr>
        <w:t>договору займа)</w:t>
      </w:r>
      <w:r w:rsidRPr="00A348FD">
        <w:rPr>
          <w:rFonts w:ascii="Times New Roman" w:hAnsi="Times New Roman"/>
          <w:szCs w:val="26"/>
        </w:rPr>
        <w:t xml:space="preserve"> на момент предъявления требования финансовой организацией по такому договору, обеспеченному поручительством Фонда</w:t>
      </w:r>
      <w:r w:rsidR="00187A3D" w:rsidRPr="00A348FD">
        <w:rPr>
          <w:rFonts w:ascii="Times New Roman" w:hAnsi="Times New Roman"/>
          <w:szCs w:val="26"/>
        </w:rPr>
        <w:t>,</w:t>
      </w:r>
      <w:r w:rsidR="00747D10" w:rsidRPr="00A348FD">
        <w:rPr>
          <w:rFonts w:ascii="Times New Roman" w:hAnsi="Times New Roman"/>
          <w:szCs w:val="26"/>
        </w:rPr>
        <w:t xml:space="preserve"> в случае, если такой кредит (заем) </w:t>
      </w:r>
      <w:r w:rsidR="00747D10" w:rsidRPr="00A348FD">
        <w:rPr>
          <w:rFonts w:ascii="Times New Roman" w:hAnsi="Times New Roman"/>
          <w:bCs/>
          <w:szCs w:val="26"/>
        </w:rPr>
        <w:t>не обеспечен в форме залога в размере не менее 30%</w:t>
      </w:r>
      <w:r w:rsidR="00747D10" w:rsidRPr="00A348FD">
        <w:rPr>
          <w:rFonts w:ascii="Times New Roman" w:hAnsi="Times New Roman"/>
          <w:bCs/>
          <w:szCs w:val="26"/>
          <w:vertAlign w:val="superscript"/>
        </w:rPr>
        <w:footnoteReference w:id="1"/>
      </w:r>
      <w:r w:rsidR="00747D10" w:rsidRPr="00A348FD">
        <w:rPr>
          <w:rFonts w:ascii="Times New Roman" w:hAnsi="Times New Roman"/>
          <w:bCs/>
          <w:szCs w:val="26"/>
        </w:rPr>
        <w:t xml:space="preserve"> от суммы своих обязательств в части возврата суммы основного долга по кредиту (займу)</w:t>
      </w:r>
      <w:r w:rsidR="00747D10" w:rsidRPr="0080596C">
        <w:rPr>
          <w:rFonts w:ascii="Times New Roman" w:hAnsi="Times New Roman"/>
          <w:bCs/>
          <w:szCs w:val="26"/>
        </w:rPr>
        <w:t xml:space="preserve">, </w:t>
      </w:r>
      <w:r w:rsidR="00747D10" w:rsidRPr="00A348FD">
        <w:rPr>
          <w:rFonts w:ascii="Times New Roman" w:hAnsi="Times New Roman"/>
          <w:bCs/>
          <w:szCs w:val="26"/>
        </w:rPr>
        <w:t>при этом в качестве залога не могут быть предоставлены вексель и права требования по гражданско-правовым договорам</w:t>
      </w:r>
      <w:r w:rsidR="00747D10" w:rsidRPr="00A348FD">
        <w:rPr>
          <w:rFonts w:ascii="Times New Roman" w:hAnsi="Times New Roman"/>
          <w:bCs/>
          <w:szCs w:val="26"/>
          <w:vertAlign w:val="superscript"/>
        </w:rPr>
        <w:footnoteReference w:id="2"/>
      </w:r>
      <w:r w:rsidRPr="00A348FD">
        <w:rPr>
          <w:rFonts w:ascii="Times New Roman" w:hAnsi="Times New Roman"/>
          <w:szCs w:val="26"/>
        </w:rPr>
        <w:t>.</w:t>
      </w:r>
    </w:p>
    <w:p w14:paraId="432875AA" w14:textId="3CAF0DC2" w:rsidR="00812565" w:rsidRPr="0080596C" w:rsidRDefault="00812565" w:rsidP="00812565">
      <w:pPr>
        <w:tabs>
          <w:tab w:val="left" w:pos="1560"/>
        </w:tabs>
        <w:ind w:firstLine="709"/>
        <w:rPr>
          <w:rFonts w:ascii="Times New Roman" w:hAnsi="Times New Roman"/>
          <w:szCs w:val="26"/>
        </w:rPr>
      </w:pPr>
      <w:r w:rsidRPr="0080596C">
        <w:rPr>
          <w:rFonts w:ascii="Times New Roman" w:hAnsi="Times New Roman"/>
          <w:szCs w:val="26"/>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МСП/организацией инфраструктуры поддержки и согласованным Фондом дебитором (не более 70 % от суммы неисполненных обязательств по каждому из согласованных дебиторов).</w:t>
      </w:r>
    </w:p>
    <w:p w14:paraId="22AFA1F2" w14:textId="05427FAA" w:rsidR="00187A3D" w:rsidRPr="0080596C" w:rsidRDefault="00187A3D" w:rsidP="00812565">
      <w:pPr>
        <w:tabs>
          <w:tab w:val="left" w:pos="1560"/>
        </w:tabs>
        <w:ind w:firstLine="709"/>
        <w:rPr>
          <w:rFonts w:ascii="Times New Roman" w:hAnsi="Times New Roman"/>
          <w:szCs w:val="26"/>
        </w:rPr>
      </w:pPr>
      <w:r w:rsidRPr="00A348FD">
        <w:rPr>
          <w:rFonts w:ascii="Times New Roman" w:hAnsi="Times New Roman"/>
          <w:szCs w:val="26"/>
        </w:rPr>
        <w:t>Фонд не принимает на себя ответственность перед финансовыми организациями</w:t>
      </w:r>
      <w:r w:rsidR="002975D3" w:rsidRPr="00A348FD">
        <w:rPr>
          <w:rFonts w:ascii="Times New Roman" w:hAnsi="Times New Roman"/>
          <w:szCs w:val="26"/>
        </w:rPr>
        <w:t xml:space="preserve"> по </w:t>
      </w:r>
      <w:r w:rsidRPr="00A348FD">
        <w:rPr>
          <w:rFonts w:ascii="Times New Roman" w:hAnsi="Times New Roman"/>
          <w:szCs w:val="26"/>
        </w:rPr>
        <w:t>обязательств</w:t>
      </w:r>
      <w:r w:rsidR="002975D3" w:rsidRPr="00A348FD">
        <w:rPr>
          <w:rFonts w:ascii="Times New Roman" w:hAnsi="Times New Roman"/>
          <w:szCs w:val="26"/>
        </w:rPr>
        <w:t>ам</w:t>
      </w:r>
      <w:r w:rsidRPr="00A348FD">
        <w:rPr>
          <w:rFonts w:ascii="Times New Roman" w:hAnsi="Times New Roman"/>
          <w:szCs w:val="26"/>
        </w:rPr>
        <w:t xml:space="preserve"> субъектов МСП/организаций инфраструктуры поддержки</w:t>
      </w:r>
      <w:r w:rsidR="002975D3" w:rsidRPr="00A348FD">
        <w:rPr>
          <w:rFonts w:ascii="Times New Roman" w:hAnsi="Times New Roman"/>
          <w:szCs w:val="26"/>
        </w:rPr>
        <w:t xml:space="preserve">, размер </w:t>
      </w:r>
      <w:r w:rsidRPr="00A348FD">
        <w:rPr>
          <w:rFonts w:ascii="Times New Roman" w:hAnsi="Times New Roman"/>
          <w:szCs w:val="26"/>
        </w:rPr>
        <w:t xml:space="preserve">суммы основного долга по </w:t>
      </w:r>
      <w:r w:rsidR="002975D3" w:rsidRPr="00A348FD">
        <w:rPr>
          <w:rFonts w:ascii="Times New Roman" w:hAnsi="Times New Roman"/>
          <w:szCs w:val="26"/>
        </w:rPr>
        <w:t>которым составляет менее 500 000 (Пятисот тысяч) рублей.</w:t>
      </w:r>
    </w:p>
    <w:p w14:paraId="0236D919"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2.7. В рамках выданного поручительства Фонд не отвечает перед финансовой организацией за неисполнение (ненадлежащее исполнение)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w:t>
      </w:r>
      <w:r w:rsidRPr="0080596C">
        <w:rPr>
          <w:rFonts w:ascii="Times New Roman" w:hAnsi="Times New Roman"/>
          <w:bCs/>
          <w:szCs w:val="26"/>
        </w:rPr>
        <w:lastRenderedPageBreak/>
        <w:t>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sidRPr="0080596C">
          <w:rPr>
            <w:rFonts w:ascii="Times New Roman" w:eastAsia="Calibri" w:hAnsi="Times New Roman"/>
            <w:bCs/>
            <w:szCs w:val="26"/>
          </w:rPr>
          <w:t>ст. 395</w:t>
        </w:r>
      </w:hyperlink>
      <w:r w:rsidRPr="0080596C">
        <w:rPr>
          <w:rFonts w:ascii="Times New Roman" w:hAnsi="Times New Roman"/>
          <w:bCs/>
          <w:szCs w:val="26"/>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МСП/организацией инфраструктуры поддержки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0D333B7F" w14:textId="77777777" w:rsidR="00812565" w:rsidRPr="0080596C" w:rsidRDefault="00812565" w:rsidP="00812565">
      <w:pPr>
        <w:ind w:firstLine="708"/>
        <w:rPr>
          <w:rFonts w:ascii="Times New Roman" w:hAnsi="Times New Roman"/>
          <w:bCs/>
          <w:szCs w:val="26"/>
          <w:lang w:eastAsia="en-US"/>
        </w:rPr>
      </w:pPr>
      <w:r w:rsidRPr="0080596C">
        <w:rPr>
          <w:rFonts w:ascii="Times New Roman" w:hAnsi="Times New Roman"/>
          <w:bCs/>
          <w:szCs w:val="26"/>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МСП/организацией инфраструктуры поддержки и Фондом.</w:t>
      </w:r>
    </w:p>
    <w:p w14:paraId="017E3F73" w14:textId="77777777" w:rsidR="00812565" w:rsidRPr="0080596C" w:rsidRDefault="00812565" w:rsidP="00812565">
      <w:pPr>
        <w:ind w:firstLine="720"/>
        <w:rPr>
          <w:rFonts w:ascii="Times New Roman" w:hAnsi="Times New Roman"/>
          <w:bCs/>
          <w:szCs w:val="26"/>
        </w:rPr>
      </w:pPr>
    </w:p>
    <w:p w14:paraId="6354CDBF" w14:textId="77777777" w:rsidR="00812565" w:rsidRPr="0080596C" w:rsidRDefault="00812565" w:rsidP="00812565">
      <w:pPr>
        <w:widowControl w:val="0"/>
        <w:tabs>
          <w:tab w:val="left" w:pos="284"/>
          <w:tab w:val="left" w:pos="3261"/>
        </w:tabs>
        <w:autoSpaceDE w:val="0"/>
        <w:autoSpaceDN w:val="0"/>
        <w:jc w:val="center"/>
        <w:rPr>
          <w:rFonts w:ascii="Times New Roman" w:hAnsi="Times New Roman"/>
          <w:b/>
          <w:szCs w:val="26"/>
        </w:rPr>
      </w:pPr>
      <w:r w:rsidRPr="0080596C">
        <w:rPr>
          <w:rFonts w:ascii="Times New Roman" w:hAnsi="Times New Roman"/>
          <w:b/>
          <w:szCs w:val="26"/>
        </w:rPr>
        <w:t>3. Порядок определения размера поручительств, планируемых</w:t>
      </w:r>
    </w:p>
    <w:p w14:paraId="47660510" w14:textId="77777777" w:rsidR="00812565" w:rsidRPr="0080596C" w:rsidRDefault="00812565" w:rsidP="00812565">
      <w:pPr>
        <w:widowControl w:val="0"/>
        <w:tabs>
          <w:tab w:val="left" w:pos="284"/>
          <w:tab w:val="left" w:pos="3261"/>
        </w:tabs>
        <w:autoSpaceDE w:val="0"/>
        <w:autoSpaceDN w:val="0"/>
        <w:jc w:val="center"/>
        <w:rPr>
          <w:rFonts w:ascii="Times New Roman" w:hAnsi="Times New Roman"/>
          <w:b/>
          <w:szCs w:val="26"/>
        </w:rPr>
      </w:pPr>
      <w:r w:rsidRPr="0080596C">
        <w:rPr>
          <w:rFonts w:ascii="Times New Roman" w:hAnsi="Times New Roman"/>
          <w:b/>
          <w:szCs w:val="26"/>
        </w:rPr>
        <w:t>к выдаче (предоставлению) Фондом в следующем финансовом году</w:t>
      </w:r>
    </w:p>
    <w:p w14:paraId="2FDD0BB5" w14:textId="77777777" w:rsidR="00812565" w:rsidRPr="0080596C" w:rsidRDefault="00812565" w:rsidP="00812565">
      <w:pPr>
        <w:widowControl w:val="0"/>
        <w:tabs>
          <w:tab w:val="left" w:pos="284"/>
          <w:tab w:val="left" w:pos="3261"/>
        </w:tabs>
        <w:autoSpaceDE w:val="0"/>
        <w:autoSpaceDN w:val="0"/>
        <w:jc w:val="center"/>
        <w:rPr>
          <w:rFonts w:ascii="Times New Roman" w:hAnsi="Times New Roman"/>
          <w:szCs w:val="26"/>
        </w:rPr>
      </w:pPr>
    </w:p>
    <w:p w14:paraId="4E16F0E0"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80596C">
        <w:rPr>
          <w:rFonts w:ascii="Times New Roman" w:hAnsi="Times New Roman"/>
          <w:bCs/>
          <w:szCs w:val="26"/>
        </w:rPr>
        <w:t>–</w:t>
      </w:r>
      <w:r w:rsidRPr="0080596C">
        <w:rPr>
          <w:rFonts w:ascii="Times New Roman" w:hAnsi="Times New Roman"/>
          <w:szCs w:val="26"/>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и организаций инфраструктуры поддержки в следующем финансовом году.</w:t>
      </w:r>
    </w:p>
    <w:p w14:paraId="61239E36"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Операционный лимит на вновь принятые условные обязательства на год рассчитывается исходя из:</w:t>
      </w:r>
    </w:p>
    <w:p w14:paraId="2E79597B"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1) прироста капитала с начала деятельности Фонда (в случае наличия);</w:t>
      </w:r>
    </w:p>
    <w:p w14:paraId="006A91B0"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2) уровня ожидаемых потерь по вновь принятым обязательствам;</w:t>
      </w:r>
    </w:p>
    <w:p w14:paraId="1363C3CA"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3) уровня ожидаемых выплат по действующим обязательствам;</w:t>
      </w:r>
    </w:p>
    <w:p w14:paraId="755ACE5C"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4) доходов на следующий финансовый год от размещения гарантийного капитала и доходов от предоставления поручительств;</w:t>
      </w:r>
    </w:p>
    <w:p w14:paraId="37AB8AAF" w14:textId="77777777" w:rsidR="00812565" w:rsidRPr="0080596C" w:rsidRDefault="00812565" w:rsidP="00812565">
      <w:pPr>
        <w:widowControl w:val="0"/>
        <w:tabs>
          <w:tab w:val="left" w:pos="0"/>
        </w:tabs>
        <w:autoSpaceDE w:val="0"/>
        <w:autoSpaceDN w:val="0"/>
        <w:ind w:firstLine="709"/>
        <w:rPr>
          <w:rFonts w:ascii="Times New Roman" w:hAnsi="Times New Roman"/>
          <w:szCs w:val="26"/>
        </w:rPr>
      </w:pPr>
      <w:r w:rsidRPr="0080596C">
        <w:rPr>
          <w:rFonts w:ascii="Times New Roman" w:hAnsi="Times New Roman"/>
          <w:szCs w:val="26"/>
        </w:rPr>
        <w:t>5) планируемых операционных расходов в следующем финансовом году (включая налоговые выплаты).</w:t>
      </w:r>
    </w:p>
    <w:p w14:paraId="4AF422FB"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и организаций инфраструктуры поддержки, которая включает в себя следующие лимиты:</w:t>
      </w:r>
    </w:p>
    <w:p w14:paraId="12EED4FF"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1) общий операционный лимит условных обязательств кредитного характера (общий операционный лимит условных обязательств).</w:t>
      </w:r>
    </w:p>
    <w:p w14:paraId="6F6DFDFF" w14:textId="77777777" w:rsidR="00812565" w:rsidRPr="0080596C" w:rsidRDefault="00812565" w:rsidP="00812565">
      <w:pPr>
        <w:tabs>
          <w:tab w:val="left" w:pos="284"/>
        </w:tabs>
        <w:ind w:firstLine="709"/>
        <w:rPr>
          <w:rFonts w:ascii="Times New Roman" w:hAnsi="Times New Roman"/>
          <w:szCs w:val="26"/>
        </w:rPr>
      </w:pPr>
      <w:r w:rsidRPr="0080596C">
        <w:rPr>
          <w:rFonts w:ascii="Times New Roman" w:hAnsi="Times New Roman"/>
          <w:szCs w:val="26"/>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и организаций инфраструктуры поддержки по договорам с финансовыми организациями; </w:t>
      </w:r>
    </w:p>
    <w:p w14:paraId="69B604CA"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2) операционный лимит на вновь принятые условные обязательства на год;</w:t>
      </w:r>
    </w:p>
    <w:p w14:paraId="06E29B9E"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3) лимит условных обязательств на финансовую организацию (совокупность </w:t>
      </w:r>
      <w:r w:rsidRPr="0080596C">
        <w:rPr>
          <w:rFonts w:ascii="Times New Roman" w:hAnsi="Times New Roman"/>
          <w:szCs w:val="26"/>
        </w:rPr>
        <w:lastRenderedPageBreak/>
        <w:t>финансовых организаций).</w:t>
      </w:r>
    </w:p>
    <w:p w14:paraId="3E78B4E5"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3.3. Фонд также вправе устанавливать:</w:t>
      </w:r>
    </w:p>
    <w:p w14:paraId="37C08D62"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1) лимиты на отдельные категории субъектов МСП, организации инфраструктуры поддержки (в том числе группы связанных компаний);</w:t>
      </w:r>
    </w:p>
    <w:p w14:paraId="70FCBA6C"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2) лимиты на отдельные виды обязательств.</w:t>
      </w:r>
    </w:p>
    <w:p w14:paraId="2A88A890"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Лимиты, указанные в настоящем пункте, устанавливаются (при необходимости) Приказом исполнительного директора Фонда.</w:t>
      </w:r>
    </w:p>
    <w:p w14:paraId="57B7625F"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sidRPr="0080596C">
        <w:rPr>
          <w:rFonts w:ascii="Times New Roman" w:hAnsi="Times New Roman"/>
          <w:szCs w:val="26"/>
        </w:rPr>
        <w:t>непревышения</w:t>
      </w:r>
      <w:proofErr w:type="spellEnd"/>
      <w:r w:rsidRPr="0080596C">
        <w:rPr>
          <w:rFonts w:ascii="Times New Roman" w:hAnsi="Times New Roman"/>
          <w:szCs w:val="26"/>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3145A9FC"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организациями инфраструктуры поддержки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5896E95C"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30834CD5"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38275C20"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5905FBCF"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1) пересчета операционного лимита на вновь принятые условные обязательства на год;</w:t>
      </w:r>
    </w:p>
    <w:p w14:paraId="559A1947"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13C893E9"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3) поступления заявления финансовой организации об изменении лимита;</w:t>
      </w:r>
    </w:p>
    <w:p w14:paraId="10DF0054"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 xml:space="preserve">4) использования установленного лимита условных обязательств на финансовую организацию в размере 80 % в текущем финансовом году; </w:t>
      </w:r>
    </w:p>
    <w:p w14:paraId="561C5036" w14:textId="77777777"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173DFC37" w14:textId="51934528" w:rsidR="00812565" w:rsidRPr="0080596C" w:rsidRDefault="00812565" w:rsidP="00812565">
      <w:pPr>
        <w:widowControl w:val="0"/>
        <w:tabs>
          <w:tab w:val="left" w:pos="1276"/>
        </w:tabs>
        <w:autoSpaceDE w:val="0"/>
        <w:autoSpaceDN w:val="0"/>
        <w:ind w:firstLine="709"/>
        <w:rPr>
          <w:rFonts w:ascii="Times New Roman" w:hAnsi="Times New Roman"/>
          <w:szCs w:val="26"/>
        </w:rPr>
      </w:pPr>
      <w:r w:rsidRPr="0080596C">
        <w:rPr>
          <w:rFonts w:ascii="Times New Roman" w:hAnsi="Times New Roman"/>
          <w:szCs w:val="26"/>
        </w:rPr>
        <w:t>6) перераспределения лимитов вследствие уменьшения лимитов на определенные финансовые организации.</w:t>
      </w:r>
    </w:p>
    <w:p w14:paraId="19D0E939" w14:textId="77777777" w:rsidR="00653567" w:rsidRPr="0080596C" w:rsidRDefault="00653567" w:rsidP="00812565">
      <w:pPr>
        <w:widowControl w:val="0"/>
        <w:tabs>
          <w:tab w:val="left" w:pos="1276"/>
        </w:tabs>
        <w:autoSpaceDE w:val="0"/>
        <w:autoSpaceDN w:val="0"/>
        <w:ind w:firstLine="709"/>
        <w:rPr>
          <w:rFonts w:ascii="Times New Roman" w:hAnsi="Times New Roman"/>
          <w:szCs w:val="26"/>
        </w:rPr>
      </w:pPr>
    </w:p>
    <w:p w14:paraId="14A11E65"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4. Порядок определения допустимого размера убытков в связи</w:t>
      </w:r>
      <w:r w:rsidRPr="0080596C">
        <w:rPr>
          <w:rFonts w:ascii="Times New Roman" w:hAnsi="Times New Roman"/>
          <w:b/>
          <w:szCs w:val="26"/>
        </w:rPr>
        <w:br/>
        <w:t xml:space="preserve">с исполнением обязательств Фондом по договорам поручительства, </w:t>
      </w:r>
    </w:p>
    <w:p w14:paraId="0417BCB2"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 xml:space="preserve">обеспечивающим исполнение обязательств субъектов МСП </w:t>
      </w:r>
    </w:p>
    <w:p w14:paraId="1DAEAE64"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и организаций инфраструктуры поддержки</w:t>
      </w:r>
    </w:p>
    <w:p w14:paraId="5164EEDF" w14:textId="77777777" w:rsidR="00812565" w:rsidRPr="0080596C" w:rsidRDefault="00812565" w:rsidP="00812565">
      <w:pPr>
        <w:tabs>
          <w:tab w:val="left" w:pos="0"/>
        </w:tabs>
        <w:jc w:val="center"/>
        <w:rPr>
          <w:rFonts w:ascii="Times New Roman" w:hAnsi="Times New Roman"/>
          <w:szCs w:val="26"/>
        </w:rPr>
      </w:pPr>
    </w:p>
    <w:p w14:paraId="282CB1DC"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lastRenderedPageBreak/>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9" w:history="1">
        <w:r w:rsidRPr="0080596C">
          <w:rPr>
            <w:rFonts w:ascii="Times New Roman" w:hAnsi="Times New Roman"/>
            <w:szCs w:val="26"/>
          </w:rPr>
          <w:t>www.cbr.ru</w:t>
        </w:r>
      </w:hyperlink>
      <w:r w:rsidRPr="0080596C">
        <w:rPr>
          <w:rFonts w:ascii="Times New Roman" w:hAnsi="Times New Roman"/>
          <w:szCs w:val="26"/>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55B01E63"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608A9128"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МСП/организаций инфраструктуры поддержки по кредитным договорам (</w:t>
      </w:r>
      <w:r w:rsidRPr="0080596C">
        <w:rPr>
          <w:rFonts w:ascii="Times New Roman" w:hAnsi="Times New Roman"/>
          <w:bCs/>
          <w:szCs w:val="26"/>
        </w:rPr>
        <w:t>договорам займа, договорам о предоставлении банковской гарантии, договорам финансовой аренды (лизинга), договорам факторинга)</w:t>
      </w:r>
      <w:r w:rsidRPr="0080596C">
        <w:rPr>
          <w:rFonts w:ascii="Times New Roman" w:hAnsi="Times New Roman"/>
          <w:szCs w:val="26"/>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МСП/организаций инфраструктуры поддержки средств к объему выданных (предоставленных) поручительств за весь период деятельности Фонда.</w:t>
      </w:r>
    </w:p>
    <w:p w14:paraId="3EEF9987" w14:textId="77777777" w:rsidR="00812565" w:rsidRPr="0080596C" w:rsidRDefault="00812565" w:rsidP="00812565">
      <w:pPr>
        <w:tabs>
          <w:tab w:val="left" w:pos="1276"/>
        </w:tabs>
        <w:ind w:firstLine="709"/>
        <w:rPr>
          <w:rFonts w:ascii="Times New Roman" w:eastAsia="Calibri" w:hAnsi="Times New Roman"/>
          <w:szCs w:val="26"/>
        </w:rPr>
      </w:pPr>
      <w:r w:rsidRPr="0080596C">
        <w:rPr>
          <w:rFonts w:ascii="Times New Roman" w:hAnsi="Times New Roman"/>
          <w:szCs w:val="26"/>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08E19C66" w14:textId="77777777" w:rsidR="00812565" w:rsidRPr="0080596C" w:rsidRDefault="00812565" w:rsidP="00812565">
      <w:pPr>
        <w:tabs>
          <w:tab w:val="left" w:pos="1276"/>
        </w:tabs>
        <w:ind w:firstLine="709"/>
        <w:rPr>
          <w:rFonts w:ascii="Times New Roman" w:hAnsi="Times New Roman"/>
          <w:b/>
          <w:color w:val="000000"/>
          <w:szCs w:val="26"/>
          <w:lang w:eastAsia="en-US"/>
        </w:rPr>
      </w:pPr>
      <w:r w:rsidRPr="0080596C">
        <w:rPr>
          <w:rFonts w:ascii="Times New Roman" w:hAnsi="Times New Roman"/>
          <w:szCs w:val="26"/>
        </w:rPr>
        <w:t>4.4. Приказом исполнительного директора Фонда, издаваемым ежеквартально в срок не позднее 8 числа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sidRPr="0080596C">
        <w:rPr>
          <w:rFonts w:ascii="Times New Roman" w:hAnsi="Times New Roman"/>
          <w:szCs w:val="26"/>
        </w:rPr>
        <w:t>непревышения</w:t>
      </w:r>
      <w:proofErr w:type="spellEnd"/>
      <w:r w:rsidRPr="0080596C">
        <w:rPr>
          <w:rFonts w:ascii="Times New Roman" w:hAnsi="Times New Roman"/>
          <w:szCs w:val="26"/>
        </w:rPr>
        <w:t xml:space="preserve"> фактического размера убытков над допустимым</w:t>
      </w:r>
      <w:r w:rsidRPr="0080596C">
        <w:rPr>
          <w:rFonts w:ascii="Times New Roman" w:hAnsi="Times New Roman"/>
          <w:color w:val="000000"/>
          <w:szCs w:val="26"/>
        </w:rPr>
        <w:t xml:space="preserve">. </w:t>
      </w:r>
    </w:p>
    <w:p w14:paraId="5239AC0D" w14:textId="77777777" w:rsidR="00812565" w:rsidRPr="0080596C" w:rsidRDefault="00812565" w:rsidP="00812565">
      <w:pPr>
        <w:tabs>
          <w:tab w:val="left" w:pos="426"/>
        </w:tabs>
        <w:ind w:firstLine="709"/>
        <w:rPr>
          <w:rFonts w:ascii="Times New Roman" w:hAnsi="Times New Roman"/>
          <w:szCs w:val="26"/>
        </w:rPr>
      </w:pPr>
    </w:p>
    <w:p w14:paraId="098A5501"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5. Порядок отбора субъектов МСП, организаций инфраструктуры</w:t>
      </w:r>
    </w:p>
    <w:p w14:paraId="1AEBB885" w14:textId="7777777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 xml:space="preserve"> поддержки, а также требования к ним и условия взаимодействия Фонда </w:t>
      </w:r>
    </w:p>
    <w:p w14:paraId="60127FC9" w14:textId="6F5C6D97" w:rsidR="00812565" w:rsidRPr="0080596C" w:rsidRDefault="00812565" w:rsidP="00812565">
      <w:pPr>
        <w:tabs>
          <w:tab w:val="left" w:pos="0"/>
        </w:tabs>
        <w:jc w:val="center"/>
        <w:rPr>
          <w:rFonts w:ascii="Times New Roman" w:hAnsi="Times New Roman"/>
          <w:b/>
          <w:szCs w:val="26"/>
        </w:rPr>
      </w:pPr>
      <w:r w:rsidRPr="0080596C">
        <w:rPr>
          <w:rFonts w:ascii="Times New Roman" w:hAnsi="Times New Roman"/>
          <w:b/>
          <w:szCs w:val="26"/>
        </w:rPr>
        <w:t>с ними и с финансовыми организациями при предоставлении поручительств</w:t>
      </w:r>
      <w:r w:rsidR="00AD726A" w:rsidRPr="0080596C">
        <w:rPr>
          <w:rStyle w:val="af2"/>
          <w:rFonts w:ascii="Times New Roman" w:hAnsi="Times New Roman"/>
          <w:b/>
          <w:szCs w:val="26"/>
        </w:rPr>
        <w:footnoteReference w:id="3"/>
      </w:r>
      <w:r w:rsidRPr="0080596C">
        <w:rPr>
          <w:rFonts w:ascii="Times New Roman" w:hAnsi="Times New Roman"/>
          <w:b/>
          <w:szCs w:val="26"/>
        </w:rPr>
        <w:t xml:space="preserve"> </w:t>
      </w:r>
    </w:p>
    <w:p w14:paraId="40BD2812" w14:textId="77777777" w:rsidR="00812565" w:rsidRPr="0080596C" w:rsidRDefault="00812565" w:rsidP="00812565">
      <w:pPr>
        <w:tabs>
          <w:tab w:val="left" w:pos="0"/>
        </w:tabs>
        <w:jc w:val="center"/>
        <w:rPr>
          <w:rFonts w:ascii="Times New Roman" w:hAnsi="Times New Roman"/>
          <w:szCs w:val="26"/>
        </w:rPr>
      </w:pPr>
    </w:p>
    <w:p w14:paraId="33B72384" w14:textId="77777777" w:rsidR="00812565" w:rsidRPr="0080596C" w:rsidRDefault="00812565" w:rsidP="00812565">
      <w:pPr>
        <w:widowControl w:val="0"/>
        <w:autoSpaceDE w:val="0"/>
        <w:autoSpaceDN w:val="0"/>
        <w:ind w:firstLine="709"/>
        <w:rPr>
          <w:rFonts w:ascii="Times New Roman" w:hAnsi="Times New Roman"/>
          <w:szCs w:val="26"/>
        </w:rPr>
      </w:pPr>
      <w:r w:rsidRPr="0080596C">
        <w:rPr>
          <w:rFonts w:ascii="Times New Roman" w:hAnsi="Times New Roman"/>
          <w:szCs w:val="26"/>
        </w:rPr>
        <w:t>5.1. Фонд на условиях субсидиарной ответственности предоставляет поручительства по обязательствам субъектов МСП/организаций инфраструктуры поддержки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13DA44CA" w14:textId="77777777" w:rsidR="00812565" w:rsidRPr="0080596C" w:rsidRDefault="00812565" w:rsidP="00812565">
      <w:pPr>
        <w:shd w:val="clear" w:color="auto" w:fill="FFFFFF"/>
        <w:autoSpaceDE w:val="0"/>
        <w:autoSpaceDN w:val="0"/>
        <w:ind w:firstLine="709"/>
        <w:rPr>
          <w:rFonts w:ascii="Times New Roman" w:eastAsia="Calibri" w:hAnsi="Times New Roman"/>
          <w:szCs w:val="26"/>
        </w:rPr>
      </w:pPr>
      <w:r w:rsidRPr="0080596C">
        <w:rPr>
          <w:rFonts w:ascii="Times New Roman" w:hAnsi="Times New Roman"/>
          <w:szCs w:val="26"/>
        </w:rPr>
        <w:t>5.2. Поручительство Фонда предоставляется, если субъект МСП/</w:t>
      </w:r>
      <w:r w:rsidRPr="0080596C">
        <w:rPr>
          <w:rFonts w:ascii="Times New Roman" w:eastAsia="Calibri" w:hAnsi="Times New Roman"/>
          <w:bCs/>
          <w:szCs w:val="26"/>
        </w:rPr>
        <w:t>организация инфраструктуры поддержки отвечает следующим критериям:</w:t>
      </w:r>
    </w:p>
    <w:p w14:paraId="378DB7F3"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1)</w:t>
      </w:r>
      <w:r w:rsidRPr="0080596C">
        <w:rPr>
          <w:rFonts w:ascii="Times New Roman" w:hAnsi="Times New Roman"/>
          <w:b/>
          <w:bCs/>
          <w:szCs w:val="26"/>
        </w:rPr>
        <w:t> </w:t>
      </w:r>
      <w:r w:rsidRPr="0080596C">
        <w:rPr>
          <w:rFonts w:ascii="Times New Roman" w:hAnsi="Times New Roman"/>
          <w:bCs/>
          <w:szCs w:val="26"/>
        </w:rPr>
        <w:t>субъект МСП включен в Единый реестр субъектов малого и среднего предпринимательства; организация инфраструктуры поддержки включена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w:t>
      </w:r>
    </w:p>
    <w:p w14:paraId="68346F50" w14:textId="0A670CD2" w:rsidR="00282352" w:rsidRPr="0080596C" w:rsidRDefault="00812565" w:rsidP="00282352">
      <w:pPr>
        <w:ind w:firstLine="720"/>
        <w:rPr>
          <w:rFonts w:ascii="Times New Roman" w:hAnsi="Times New Roman"/>
          <w:bCs/>
          <w:szCs w:val="26"/>
        </w:rPr>
      </w:pPr>
      <w:r w:rsidRPr="0080596C">
        <w:rPr>
          <w:rFonts w:ascii="Times New Roman" w:hAnsi="Times New Roman"/>
          <w:bCs/>
          <w:szCs w:val="26"/>
        </w:rPr>
        <w:t>2)</w:t>
      </w:r>
      <w:r w:rsidRPr="0080596C">
        <w:rPr>
          <w:rFonts w:ascii="Times New Roman" w:hAnsi="Times New Roman"/>
          <w:szCs w:val="26"/>
        </w:rPr>
        <w:t> </w:t>
      </w:r>
      <w:r w:rsidRPr="0080596C">
        <w:rPr>
          <w:rFonts w:ascii="Times New Roman" w:hAnsi="Times New Roman"/>
          <w:bCs/>
          <w:szCs w:val="26"/>
        </w:rPr>
        <w:t>зарегистрирован и осуществляет свою деятельность на территории Краснодарского края не менее 6 (шести) месяцев</w:t>
      </w:r>
      <w:r w:rsidR="00282352" w:rsidRPr="0080596C">
        <w:rPr>
          <w:rFonts w:ascii="Times New Roman" w:hAnsi="Times New Roman"/>
          <w:bCs/>
          <w:szCs w:val="26"/>
        </w:rPr>
        <w:t>.</w:t>
      </w:r>
      <w:r w:rsidR="00282352" w:rsidRPr="0080596C">
        <w:rPr>
          <w:rFonts w:ascii="Times New Roman" w:hAnsi="Times New Roman"/>
          <w:szCs w:val="26"/>
        </w:rPr>
        <w:t xml:space="preserve"> </w:t>
      </w:r>
      <w:r w:rsidR="00282352" w:rsidRPr="0080596C">
        <w:rPr>
          <w:rFonts w:ascii="Times New Roman" w:hAnsi="Times New Roman"/>
          <w:bCs/>
          <w:szCs w:val="26"/>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1188E96E"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3) </w:t>
      </w:r>
      <w:r w:rsidRPr="0080596C">
        <w:rPr>
          <w:rFonts w:ascii="Times New Roman" w:hAnsi="Times New Roman"/>
          <w:bCs/>
          <w:szCs w:val="26"/>
          <w:u w:val="single"/>
        </w:rPr>
        <w:t>для получения кредита</w:t>
      </w:r>
      <w:r w:rsidRPr="0080596C">
        <w:rPr>
          <w:rFonts w:ascii="Times New Roman" w:hAnsi="Times New Roman"/>
          <w:bCs/>
          <w:szCs w:val="26"/>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80596C">
        <w:rPr>
          <w:rFonts w:ascii="Times New Roman" w:hAnsi="Times New Roman"/>
          <w:szCs w:val="26"/>
        </w:rPr>
        <w:t>«</w:t>
      </w:r>
      <w:r w:rsidRPr="0080596C">
        <w:rPr>
          <w:rFonts w:ascii="Times New Roman" w:hAnsi="Times New Roman"/>
          <w:bCs/>
          <w:szCs w:val="26"/>
        </w:rPr>
        <w:t>О порядке формирования кредитными организациями резервов на возможные потери по ссудам, по ссудной и приравненной к ней задолженности</w:t>
      </w:r>
      <w:r w:rsidRPr="0080596C">
        <w:rPr>
          <w:rFonts w:ascii="Times New Roman" w:hAnsi="Times New Roman"/>
          <w:szCs w:val="26"/>
        </w:rPr>
        <w:t>»</w:t>
      </w:r>
      <w:r w:rsidRPr="0080596C">
        <w:rPr>
          <w:rFonts w:ascii="Times New Roman" w:hAnsi="Times New Roman"/>
          <w:bCs/>
          <w:szCs w:val="26"/>
        </w:rPr>
        <w:t>:</w:t>
      </w:r>
    </w:p>
    <w:p w14:paraId="4C6FD9E8"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I, II категорий качества;</w:t>
      </w:r>
    </w:p>
    <w:p w14:paraId="7A0774EA"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w:t>
      </w:r>
      <w:proofErr w:type="spellStart"/>
      <w:r w:rsidRPr="0080596C">
        <w:rPr>
          <w:rFonts w:ascii="Times New Roman" w:hAnsi="Times New Roman"/>
          <w:bCs/>
          <w:szCs w:val="26"/>
        </w:rPr>
        <w:t>реклассификация</w:t>
      </w:r>
      <w:proofErr w:type="spellEnd"/>
      <w:r w:rsidRPr="0080596C">
        <w:rPr>
          <w:rFonts w:ascii="Times New Roman" w:hAnsi="Times New Roman"/>
          <w:bCs/>
          <w:szCs w:val="26"/>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0B1D3AD5"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u w:val="single"/>
        </w:rPr>
        <w:t>для получения займа</w:t>
      </w:r>
      <w:r w:rsidRPr="0080596C">
        <w:rPr>
          <w:rFonts w:ascii="Times New Roman" w:hAnsi="Times New Roman"/>
          <w:bCs/>
          <w:szCs w:val="26"/>
        </w:rPr>
        <w:t xml:space="preserve">: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 </w:t>
      </w:r>
    </w:p>
    <w:p w14:paraId="7B66C0B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u w:val="single"/>
        </w:rPr>
        <w:t>для получения банковской гарантии</w:t>
      </w:r>
      <w:r w:rsidRPr="0080596C">
        <w:rPr>
          <w:rFonts w:ascii="Times New Roman" w:hAnsi="Times New Roman"/>
          <w:bCs/>
          <w:szCs w:val="26"/>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2FFCF7D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u w:val="single"/>
        </w:rPr>
        <w:t>для заключения договора финансовой аренды (лизинга)</w:t>
      </w:r>
      <w:r w:rsidRPr="0080596C">
        <w:rPr>
          <w:rFonts w:ascii="Times New Roman" w:hAnsi="Times New Roman"/>
          <w:bCs/>
          <w:szCs w:val="26"/>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16BBC8C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u w:val="single"/>
        </w:rPr>
        <w:t>для установления лимита на дебитора в рамках договора факторинга</w:t>
      </w:r>
      <w:r w:rsidRPr="0080596C">
        <w:rPr>
          <w:rFonts w:ascii="Times New Roman" w:hAnsi="Times New Roman"/>
          <w:bCs/>
          <w:szCs w:val="26"/>
        </w:rPr>
        <w:t>: обладающие слабыми регрессными возможностями, при наличии устойчивого финансового положения дебитора (-</w:t>
      </w:r>
      <w:proofErr w:type="spellStart"/>
      <w:r w:rsidRPr="0080596C">
        <w:rPr>
          <w:rFonts w:ascii="Times New Roman" w:hAnsi="Times New Roman"/>
          <w:bCs/>
          <w:szCs w:val="26"/>
        </w:rPr>
        <w:t>ов</w:t>
      </w:r>
      <w:proofErr w:type="spellEnd"/>
      <w:r w:rsidRPr="0080596C">
        <w:rPr>
          <w:rFonts w:ascii="Times New Roman" w:hAnsi="Times New Roman"/>
          <w:bCs/>
          <w:szCs w:val="26"/>
        </w:rPr>
        <w:t>) по заключению Банка.</w:t>
      </w:r>
    </w:p>
    <w:p w14:paraId="55471A29" w14:textId="729FA5F3" w:rsidR="0027373F" w:rsidRPr="0080596C" w:rsidRDefault="00812565" w:rsidP="0027373F">
      <w:pPr>
        <w:ind w:firstLine="720"/>
        <w:rPr>
          <w:rFonts w:ascii="Times New Roman" w:hAnsi="Times New Roman"/>
          <w:szCs w:val="26"/>
        </w:rPr>
      </w:pPr>
      <w:r w:rsidRPr="0080596C">
        <w:rPr>
          <w:rFonts w:ascii="Times New Roman" w:hAnsi="Times New Roman"/>
          <w:bCs/>
          <w:szCs w:val="26"/>
        </w:rPr>
        <w:t>4) </w:t>
      </w:r>
      <w:r w:rsidR="0027373F" w:rsidRPr="0080596C">
        <w:rPr>
          <w:rFonts w:ascii="Times New Roman" w:hAnsi="Times New Roman"/>
          <w:bCs/>
          <w:szCs w:val="26"/>
        </w:rPr>
        <w:t xml:space="preserve">по состоянию на любую дату в течение периода, равного 30 календарным дням, предшествующего дате заключения договора поручительства, </w:t>
      </w:r>
      <w:r w:rsidR="0027373F" w:rsidRPr="0080596C">
        <w:rPr>
          <w:rFonts w:ascii="Times New Roman" w:hAnsi="Times New Roman"/>
          <w:szCs w:val="26"/>
        </w:rPr>
        <w:t xml:space="preserve">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w:t>
      </w:r>
      <w:r w:rsidR="00337D57" w:rsidRPr="0080596C">
        <w:rPr>
          <w:rFonts w:ascii="Times New Roman" w:hAnsi="Times New Roman"/>
          <w:szCs w:val="26"/>
        </w:rPr>
        <w:t>может быть подтверждено субъектом МСП/организацией инфраструктуры/финансовой организацией</w:t>
      </w:r>
      <w:r w:rsidR="00337D57" w:rsidRPr="0080596C">
        <w:rPr>
          <w:rFonts w:ascii="Times New Roman" w:hAnsi="Times New Roman"/>
          <w:bCs/>
          <w:szCs w:val="26"/>
        </w:rPr>
        <w:t xml:space="preserve"> путем предоставления в Фонд</w:t>
      </w:r>
      <w:r w:rsidR="0027373F" w:rsidRPr="0080596C">
        <w:rPr>
          <w:rFonts w:ascii="Times New Roman" w:hAnsi="Times New Roman"/>
          <w:bCs/>
          <w:szCs w:val="26"/>
        </w:rPr>
        <w:t xml:space="preserve"> Справк</w:t>
      </w:r>
      <w:r w:rsidR="00337D57" w:rsidRPr="0080596C">
        <w:rPr>
          <w:rFonts w:ascii="Times New Roman" w:hAnsi="Times New Roman"/>
          <w:bCs/>
          <w:szCs w:val="26"/>
        </w:rPr>
        <w:t>и</w:t>
      </w:r>
      <w:r w:rsidR="0027373F" w:rsidRPr="0080596C">
        <w:rPr>
          <w:rFonts w:ascii="Times New Roman" w:hAnsi="Times New Roman"/>
          <w:bCs/>
          <w:szCs w:val="26"/>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w:t>
      </w:r>
      <w:r w:rsidR="00337D57" w:rsidRPr="0080596C">
        <w:rPr>
          <w:rFonts w:ascii="Times New Roman" w:hAnsi="Times New Roman"/>
          <w:bCs/>
          <w:szCs w:val="26"/>
        </w:rPr>
        <w:t>и</w:t>
      </w:r>
      <w:r w:rsidR="0027373F" w:rsidRPr="0080596C">
        <w:rPr>
          <w:rFonts w:ascii="Times New Roman" w:hAnsi="Times New Roman"/>
          <w:bCs/>
          <w:szCs w:val="26"/>
        </w:rPr>
        <w:t xml:space="preserve"> о состоянии </w:t>
      </w:r>
      <w:r w:rsidR="0027373F" w:rsidRPr="0080596C">
        <w:rPr>
          <w:rFonts w:ascii="Times New Roman" w:hAnsi="Times New Roman"/>
          <w:bCs/>
          <w:szCs w:val="26"/>
        </w:rPr>
        <w:lastRenderedPageBreak/>
        <w:t>расчетов по налогам, сборам, страховым взносам, пеням, штрафам, процентам организаций и индивидуальных предпринимателей</w:t>
      </w:r>
      <w:r w:rsidR="0027373F" w:rsidRPr="0080596C">
        <w:rPr>
          <w:rFonts w:ascii="Times New Roman" w:hAnsi="Times New Roman"/>
          <w:bCs/>
          <w:szCs w:val="26"/>
          <w:vertAlign w:val="superscript"/>
        </w:rPr>
        <w:footnoteReference w:id="4"/>
      </w:r>
      <w:r w:rsidR="0027373F" w:rsidRPr="0080596C">
        <w:rPr>
          <w:rFonts w:ascii="Times New Roman" w:hAnsi="Times New Roman"/>
          <w:szCs w:val="26"/>
        </w:rPr>
        <w:t>.</w:t>
      </w:r>
    </w:p>
    <w:p w14:paraId="5313939A" w14:textId="2EE105A9" w:rsidR="00812565" w:rsidRPr="0080596C" w:rsidRDefault="00812565" w:rsidP="0027373F">
      <w:pPr>
        <w:ind w:firstLine="720"/>
        <w:rPr>
          <w:rFonts w:ascii="Times New Roman" w:eastAsia="Calibri" w:hAnsi="Times New Roman"/>
          <w:szCs w:val="26"/>
        </w:rPr>
      </w:pPr>
      <w:r w:rsidRPr="0080596C">
        <w:rPr>
          <w:rFonts w:ascii="Times New Roman" w:eastAsia="Calibri" w:hAnsi="Times New Roman"/>
          <w:bCs/>
          <w:szCs w:val="26"/>
        </w:rPr>
        <w:t>5) </w:t>
      </w:r>
      <w:r w:rsidR="006A6615" w:rsidRPr="0080596C">
        <w:rPr>
          <w:rFonts w:ascii="Times New Roman" w:eastAsia="Calibri" w:hAnsi="Times New Roman"/>
          <w:bCs/>
          <w:szCs w:val="26"/>
        </w:rPr>
        <w:t>в отношении субъекта МСП/организации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337D57" w:rsidRPr="0080596C">
        <w:rPr>
          <w:rStyle w:val="af2"/>
          <w:rFonts w:ascii="Times New Roman" w:eastAsia="Calibri" w:hAnsi="Times New Roman"/>
          <w:szCs w:val="26"/>
        </w:rPr>
        <w:footnoteReference w:id="5"/>
      </w:r>
      <w:r w:rsidRPr="0080596C">
        <w:rPr>
          <w:rFonts w:ascii="Times New Roman" w:eastAsia="Calibri" w:hAnsi="Times New Roman"/>
          <w:szCs w:val="26"/>
        </w:rPr>
        <w:t>;</w:t>
      </w:r>
    </w:p>
    <w:p w14:paraId="3112663E" w14:textId="77777777" w:rsidR="00812565" w:rsidRPr="0080596C" w:rsidRDefault="00812565" w:rsidP="00812565">
      <w:pPr>
        <w:ind w:firstLine="709"/>
        <w:rPr>
          <w:rFonts w:ascii="Times New Roman" w:eastAsia="Calibri" w:hAnsi="Times New Roman"/>
          <w:bCs/>
          <w:szCs w:val="26"/>
        </w:rPr>
      </w:pPr>
      <w:r w:rsidRPr="0080596C">
        <w:rPr>
          <w:rFonts w:ascii="Times New Roman" w:hAnsi="Times New Roman"/>
          <w:szCs w:val="26"/>
        </w:rPr>
        <w:t>6)</w:t>
      </w:r>
      <w:r w:rsidRPr="0080596C">
        <w:rPr>
          <w:rFonts w:ascii="Times New Roman" w:hAnsi="Times New Roman"/>
          <w:bCs/>
          <w:szCs w:val="26"/>
        </w:rPr>
        <w:t xml:space="preserve"> не </w:t>
      </w:r>
      <w:r w:rsidRPr="0080596C">
        <w:rPr>
          <w:rFonts w:ascii="Times New Roman" w:hAnsi="Times New Roman"/>
          <w:bCs/>
          <w:color w:val="000000"/>
          <w:szCs w:val="26"/>
        </w:rPr>
        <w:t>имеющим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более 5</w:t>
      </w:r>
      <w:r w:rsidRPr="0080596C">
        <w:rPr>
          <w:rFonts w:ascii="Times New Roman" w:hAnsi="Times New Roman"/>
          <w:bCs/>
          <w:color w:val="000000"/>
          <w:szCs w:val="26"/>
          <w:vertAlign w:val="superscript"/>
        </w:rPr>
        <w:footnoteReference w:id="6"/>
      </w:r>
      <w:r w:rsidRPr="0080596C">
        <w:rPr>
          <w:rFonts w:ascii="Times New Roman" w:hAnsi="Times New Roman"/>
          <w:bCs/>
          <w:color w:val="000000"/>
          <w:szCs w:val="26"/>
        </w:rPr>
        <w:t xml:space="preserve"> календарных дней</w:t>
      </w:r>
      <w:r w:rsidRPr="0080596C">
        <w:rPr>
          <w:rFonts w:ascii="Times New Roman" w:hAnsi="Times New Roman"/>
          <w:bCs/>
          <w:color w:val="000000"/>
          <w:szCs w:val="26"/>
          <w:vertAlign w:val="superscript"/>
        </w:rPr>
        <w:footnoteReference w:id="7"/>
      </w:r>
      <w:r w:rsidRPr="0080596C">
        <w:rPr>
          <w:rFonts w:ascii="Times New Roman" w:hAnsi="Times New Roman"/>
          <w:bCs/>
          <w:color w:val="000000"/>
          <w:szCs w:val="26"/>
        </w:rPr>
        <w:t xml:space="preserve">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и нарушений государственных контрактов (для организаций </w:t>
      </w:r>
      <w:r w:rsidRPr="0080596C">
        <w:rPr>
          <w:rFonts w:ascii="Times New Roman" w:hAnsi="Times New Roman"/>
          <w:bCs/>
          <w:szCs w:val="26"/>
        </w:rPr>
        <w:t>инфраструктуры поддержки)</w:t>
      </w:r>
      <w:r w:rsidRPr="0080596C">
        <w:rPr>
          <w:rFonts w:ascii="Times New Roman" w:hAnsi="Times New Roman"/>
          <w:bCs/>
          <w:szCs w:val="26"/>
          <w:vertAlign w:val="superscript"/>
        </w:rPr>
        <w:footnoteReference w:id="8"/>
      </w:r>
      <w:r w:rsidRPr="0080596C">
        <w:rPr>
          <w:rFonts w:ascii="Times New Roman" w:hAnsi="Times New Roman"/>
          <w:bCs/>
          <w:szCs w:val="26"/>
        </w:rPr>
        <w:t>;</w:t>
      </w:r>
    </w:p>
    <w:p w14:paraId="29E9368F" w14:textId="7E413BD5"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7) по кредитным договорам (договорам займа) в сумме, превышающей 1 000 000 (один миллион) рублей, обеспечивающим со своей стороны в форме залога кредит (заем) в размере не менее 30%</w:t>
      </w:r>
      <w:r w:rsidRPr="0080596C">
        <w:rPr>
          <w:rFonts w:ascii="Times New Roman" w:hAnsi="Times New Roman"/>
          <w:bCs/>
          <w:szCs w:val="26"/>
          <w:vertAlign w:val="superscript"/>
        </w:rPr>
        <w:footnoteReference w:id="9"/>
      </w:r>
      <w:r w:rsidRPr="0080596C">
        <w:rPr>
          <w:rFonts w:ascii="Times New Roman" w:hAnsi="Times New Roman"/>
          <w:bCs/>
          <w:szCs w:val="26"/>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00956E63" w:rsidRPr="0080596C">
        <w:rPr>
          <w:rStyle w:val="af2"/>
          <w:rFonts w:ascii="Times New Roman" w:hAnsi="Times New Roman"/>
          <w:bCs/>
          <w:szCs w:val="26"/>
        </w:rPr>
        <w:footnoteReference w:id="10"/>
      </w:r>
      <w:r w:rsidR="0027373F" w:rsidRPr="0080596C">
        <w:rPr>
          <w:rFonts w:ascii="Times New Roman" w:hAnsi="Times New Roman"/>
          <w:bCs/>
          <w:szCs w:val="26"/>
        </w:rPr>
        <w:t>;</w:t>
      </w:r>
    </w:p>
    <w:p w14:paraId="6F299A58" w14:textId="49681109" w:rsidR="0027373F" w:rsidRPr="0080596C" w:rsidRDefault="0027373F" w:rsidP="0027373F">
      <w:pPr>
        <w:ind w:firstLine="720"/>
        <w:rPr>
          <w:rFonts w:ascii="Times New Roman" w:hAnsi="Times New Roman"/>
          <w:bCs/>
          <w:szCs w:val="26"/>
        </w:rPr>
      </w:pPr>
      <w:r w:rsidRPr="0080596C">
        <w:rPr>
          <w:rFonts w:ascii="Times New Roman" w:hAnsi="Times New Roman"/>
          <w:bCs/>
          <w:szCs w:val="26"/>
        </w:rPr>
        <w:t xml:space="preserve">8) </w:t>
      </w:r>
      <w:r w:rsidR="00337D57" w:rsidRPr="0080596C">
        <w:rPr>
          <w:rFonts w:ascii="Times New Roman" w:hAnsi="Times New Roman"/>
          <w:bCs/>
          <w:szCs w:val="26"/>
        </w:rPr>
        <w:t xml:space="preserve">на дату подачи заявки на предоставление поручительства </w:t>
      </w:r>
      <w:r w:rsidRPr="0080596C">
        <w:rPr>
          <w:rFonts w:ascii="Times New Roman" w:hAnsi="Times New Roman"/>
          <w:bCs/>
          <w:szCs w:val="26"/>
        </w:rPr>
        <w:t>не имеющим задолженности перед работниками (персоналом) по заработной плате более трех месяцев</w:t>
      </w:r>
      <w:r w:rsidRPr="0080596C">
        <w:rPr>
          <w:rStyle w:val="af2"/>
          <w:rFonts w:ascii="Times New Roman" w:hAnsi="Times New Roman"/>
          <w:bCs/>
          <w:szCs w:val="26"/>
        </w:rPr>
        <w:footnoteReference w:id="11"/>
      </w:r>
      <w:r w:rsidRPr="0080596C">
        <w:rPr>
          <w:rFonts w:ascii="Times New Roman" w:hAnsi="Times New Roman"/>
          <w:bCs/>
          <w:szCs w:val="26"/>
        </w:rPr>
        <w:t xml:space="preserve">. </w:t>
      </w:r>
    </w:p>
    <w:p w14:paraId="72DEE436" w14:textId="77777777" w:rsidR="00812565" w:rsidRPr="0080596C" w:rsidRDefault="00812565" w:rsidP="00812565">
      <w:pPr>
        <w:widowControl w:val="0"/>
        <w:shd w:val="clear" w:color="auto" w:fill="FFFFFF"/>
        <w:autoSpaceDE w:val="0"/>
        <w:autoSpaceDN w:val="0"/>
        <w:ind w:firstLine="709"/>
        <w:rPr>
          <w:rFonts w:ascii="Times New Roman" w:hAnsi="Times New Roman"/>
          <w:bCs/>
          <w:szCs w:val="26"/>
        </w:rPr>
      </w:pPr>
      <w:r w:rsidRPr="0080596C">
        <w:rPr>
          <w:rFonts w:ascii="Times New Roman" w:eastAsia="Calibri" w:hAnsi="Times New Roman"/>
          <w:bCs/>
          <w:szCs w:val="26"/>
        </w:rPr>
        <w:t xml:space="preserve">5.3. Срок действия договоров поручительства, заключенных в обеспечение обязательств субъекта МСП, организации инфраструктуры поддержки по кредитным договорам (договорам займа) не может превышать </w:t>
      </w:r>
      <w:r w:rsidRPr="0080596C">
        <w:rPr>
          <w:rFonts w:ascii="Times New Roman" w:hAnsi="Times New Roman"/>
          <w:bCs/>
          <w:szCs w:val="26"/>
        </w:rPr>
        <w:t xml:space="preserve">72 (семидесяти двух) месяцев, за исключением договоров поручительства, заключенных в обеспечение обязательств субъектов МСП, основным видом деятельности которых является розничная и/или </w:t>
      </w:r>
      <w:r w:rsidRPr="0080596C">
        <w:rPr>
          <w:rFonts w:ascii="Times New Roman" w:hAnsi="Times New Roman"/>
          <w:bCs/>
          <w:szCs w:val="26"/>
        </w:rPr>
        <w:lastRenderedPageBreak/>
        <w:t>оптовая торговля, для которых максимальный срок действия договора поручительства не может превышать 37 (тридцати семи) месяцев; при этом допускается предоставление поручительства Фонда на срок не более 72 (семидесяти двух) месяцев субъектам МСП, основным видом деятельности которых является розничная и/или оптовая торговля, привлекающих денежные средства на цели, не связанные с пополнением оборотных средств (инвестиционные цели).</w:t>
      </w:r>
    </w:p>
    <w:p w14:paraId="6BE5EAC5"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о предоставлении банковской гарантии, не может превышать 36 (тридцати шести) месяцев.</w:t>
      </w:r>
    </w:p>
    <w:p w14:paraId="6E6C6AD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финансовой аренды (лизинга), не может превышать 60 (шестидесяти) месяцев.</w:t>
      </w:r>
    </w:p>
    <w:p w14:paraId="504BD43B"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Срок действия договоров поручительства, заключенных в обеспечение обязательств субъекта МСП, организации инфраструктуры поддержки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МСП/организацией инфраструктуры поддержки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0819CDB4" w14:textId="601FC9EC"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При этом финансовая организация и субъект МСП/организация инфраструктуры поддержки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6C4B69DB" w14:textId="6453CF36" w:rsidR="00A023C5" w:rsidRPr="0080596C" w:rsidRDefault="00A023C5" w:rsidP="00A023C5">
      <w:pPr>
        <w:ind w:firstLine="720"/>
        <w:rPr>
          <w:rFonts w:ascii="Times New Roman" w:hAnsi="Times New Roman"/>
          <w:bCs/>
          <w:szCs w:val="26"/>
        </w:rPr>
      </w:pPr>
      <w:r w:rsidRPr="0080596C">
        <w:rPr>
          <w:rFonts w:ascii="Times New Roman" w:hAnsi="Times New Roman"/>
          <w:bCs/>
          <w:szCs w:val="26"/>
        </w:rPr>
        <w:t xml:space="preserve">Срок действия договоров поручительства, </w:t>
      </w:r>
      <w:bookmarkStart w:id="1" w:name="_Hlk41399546"/>
      <w:r w:rsidRPr="0080596C">
        <w:rPr>
          <w:rFonts w:ascii="Times New Roman" w:hAnsi="Times New Roman"/>
          <w:bCs/>
          <w:szCs w:val="26"/>
        </w:rPr>
        <w:t>обеспечивающих кредиты, направленные на цели исполнения государственных (муниципальных) контрактов в рамках 223-ФЗ и 44-ФЗ</w:t>
      </w:r>
      <w:bookmarkEnd w:id="1"/>
      <w:r w:rsidRPr="0080596C">
        <w:rPr>
          <w:rFonts w:ascii="Times New Roman" w:hAnsi="Times New Roman"/>
          <w:bCs/>
          <w:szCs w:val="26"/>
        </w:rPr>
        <w:t>, не обеспеченные залогом не менее 30% от суммы кредита в части возврата суммы основного долга по кредиту</w:t>
      </w:r>
      <w:r w:rsidR="00956E63" w:rsidRPr="0080596C">
        <w:rPr>
          <w:rFonts w:ascii="Times New Roman" w:hAnsi="Times New Roman"/>
          <w:bCs/>
          <w:szCs w:val="26"/>
        </w:rPr>
        <w:t xml:space="preserve"> в соответствии с подпунктом 7 пункта 5.2 настоящего Порядка</w:t>
      </w:r>
      <w:r w:rsidRPr="0080596C">
        <w:rPr>
          <w:rFonts w:ascii="Times New Roman" w:hAnsi="Times New Roman"/>
          <w:bCs/>
          <w:szCs w:val="26"/>
        </w:rPr>
        <w:t>, не может превышать 36 (тридцать шесть) месяцев.</w:t>
      </w:r>
    </w:p>
    <w:p w14:paraId="0CCBD366" w14:textId="2428F1E5" w:rsidR="00A20487" w:rsidRPr="0080596C" w:rsidRDefault="004F5F72" w:rsidP="00A20487">
      <w:pPr>
        <w:ind w:firstLine="720"/>
        <w:rPr>
          <w:rFonts w:ascii="Times New Roman" w:hAnsi="Times New Roman"/>
          <w:bCs/>
          <w:szCs w:val="26"/>
        </w:rPr>
      </w:pPr>
      <w:r w:rsidRPr="0080596C">
        <w:rPr>
          <w:rFonts w:ascii="Times New Roman" w:hAnsi="Times New Roman"/>
          <w:bCs/>
          <w:szCs w:val="26"/>
        </w:rPr>
        <w:t>5.3.1. </w:t>
      </w:r>
      <w:r w:rsidR="00A20487" w:rsidRPr="0080596C">
        <w:rPr>
          <w:rFonts w:ascii="Times New Roman" w:hAnsi="Times New Roman"/>
          <w:bCs/>
          <w:szCs w:val="26"/>
        </w:rPr>
        <w:t xml:space="preserve">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w:t>
      </w:r>
      <w:r w:rsidR="00943D89" w:rsidRPr="0080596C">
        <w:rPr>
          <w:rFonts w:ascii="Times New Roman" w:hAnsi="Times New Roman"/>
          <w:bCs/>
          <w:szCs w:val="26"/>
        </w:rPr>
        <w:t>«</w:t>
      </w:r>
      <w:r w:rsidR="00A20487" w:rsidRPr="0080596C">
        <w:rPr>
          <w:rFonts w:ascii="Times New Roman" w:hAnsi="Times New Roman"/>
          <w:bCs/>
          <w:szCs w:val="26"/>
        </w:rPr>
        <w:t>О Центральном банке Российской Федерации (Банке России)</w:t>
      </w:r>
      <w:r w:rsidR="00943D89" w:rsidRPr="0080596C">
        <w:rPr>
          <w:rFonts w:ascii="Times New Roman" w:hAnsi="Times New Roman"/>
          <w:bCs/>
          <w:szCs w:val="26"/>
        </w:rPr>
        <w:t>»</w:t>
      </w:r>
      <w:r w:rsidR="00A20487" w:rsidRPr="0080596C">
        <w:rPr>
          <w:rFonts w:ascii="Times New Roman" w:hAnsi="Times New Roman"/>
          <w:bCs/>
          <w:szCs w:val="26"/>
        </w:rPr>
        <w:t xml:space="preserve"> срок действия договора поручительства, заключенного с Фондом, продлевается на срок действия кредитного договора (договора займа), измененного в соответствии с указанной в настоящем пункте статьей, без учета ограничений, установленных пунктом 5.3 настоящего Порядка.</w:t>
      </w:r>
    </w:p>
    <w:p w14:paraId="4333ECDE" w14:textId="77777777" w:rsidR="00DF257D" w:rsidRPr="0080596C" w:rsidRDefault="00A20487" w:rsidP="00812565">
      <w:pPr>
        <w:ind w:firstLine="720"/>
        <w:rPr>
          <w:rFonts w:ascii="Times New Roman" w:hAnsi="Times New Roman"/>
          <w:bCs/>
          <w:szCs w:val="26"/>
        </w:rPr>
      </w:pPr>
      <w:r w:rsidRPr="0080596C">
        <w:rPr>
          <w:rFonts w:ascii="Times New Roman" w:hAnsi="Times New Roman"/>
          <w:bCs/>
          <w:szCs w:val="26"/>
        </w:rPr>
        <w:t>5.3.2. </w:t>
      </w:r>
      <w:r w:rsidR="004F5F72" w:rsidRPr="0080596C">
        <w:rPr>
          <w:rFonts w:ascii="Times New Roman" w:hAnsi="Times New Roman"/>
          <w:bCs/>
          <w:szCs w:val="26"/>
        </w:rPr>
        <w:t>Срок действия договоров поручительства, обеспечивающих обязательства субъектов МСП</w:t>
      </w:r>
      <w:r w:rsidR="007A5F5F" w:rsidRPr="0080596C">
        <w:rPr>
          <w:rFonts w:ascii="Times New Roman" w:hAnsi="Times New Roman"/>
          <w:bCs/>
          <w:szCs w:val="26"/>
        </w:rPr>
        <w:t>,</w:t>
      </w:r>
      <w:r w:rsidR="00DF257D" w:rsidRPr="0080596C">
        <w:rPr>
          <w:rFonts w:ascii="Times New Roman" w:hAnsi="Times New Roman"/>
          <w:bCs/>
          <w:szCs w:val="26"/>
        </w:rPr>
        <w:t xml:space="preserve"> относящихся к одной из следующих категорий:</w:t>
      </w:r>
    </w:p>
    <w:p w14:paraId="02089647" w14:textId="24EFFEE4" w:rsidR="00DF257D" w:rsidRPr="0080596C" w:rsidRDefault="00DF257D" w:rsidP="00812565">
      <w:pPr>
        <w:ind w:firstLine="720"/>
        <w:rPr>
          <w:rFonts w:ascii="Times New Roman" w:hAnsi="Times New Roman"/>
          <w:bCs/>
          <w:szCs w:val="26"/>
        </w:rPr>
      </w:pPr>
      <w:r w:rsidRPr="0080596C">
        <w:rPr>
          <w:rFonts w:ascii="Times New Roman" w:hAnsi="Times New Roman"/>
          <w:bCs/>
          <w:szCs w:val="26"/>
        </w:rPr>
        <w:t>1)</w:t>
      </w:r>
      <w:r w:rsidR="007A5F5F" w:rsidRPr="0080596C">
        <w:rPr>
          <w:rFonts w:ascii="Times New Roman" w:hAnsi="Times New Roman"/>
          <w:bCs/>
          <w:szCs w:val="26"/>
        </w:rPr>
        <w:t xml:space="preserve"> чья деятельность была временно приостановлена в соответствии с Постановлением главы администрации (губернатора) Краснодарского края от 13 марта 2020 г. </w:t>
      </w:r>
      <w:r w:rsidR="008435EE" w:rsidRPr="0080596C">
        <w:rPr>
          <w:rFonts w:ascii="Times New Roman" w:hAnsi="Times New Roman"/>
          <w:bCs/>
          <w:szCs w:val="26"/>
        </w:rPr>
        <w:t>№</w:t>
      </w:r>
      <w:r w:rsidR="007A5F5F" w:rsidRPr="0080596C">
        <w:rPr>
          <w:rFonts w:ascii="Times New Roman" w:hAnsi="Times New Roman"/>
          <w:bCs/>
          <w:szCs w:val="26"/>
        </w:rPr>
        <w:t xml:space="preserve"> 129 </w:t>
      </w:r>
      <w:r w:rsidR="008435EE" w:rsidRPr="0080596C">
        <w:rPr>
          <w:rFonts w:ascii="Times New Roman" w:hAnsi="Times New Roman"/>
          <w:bCs/>
          <w:szCs w:val="26"/>
        </w:rPr>
        <w:t>«</w:t>
      </w:r>
      <w:r w:rsidR="007A5F5F" w:rsidRPr="0080596C">
        <w:rPr>
          <w:rFonts w:ascii="Times New Roman" w:hAnsi="Times New Roman"/>
          <w:bCs/>
          <w:szCs w:val="26"/>
        </w:rPr>
        <w:t>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(COVID-19)</w:t>
      </w:r>
      <w:r w:rsidR="008435EE" w:rsidRPr="0080596C">
        <w:rPr>
          <w:rFonts w:ascii="Times New Roman" w:hAnsi="Times New Roman"/>
          <w:bCs/>
          <w:szCs w:val="26"/>
        </w:rPr>
        <w:t>»</w:t>
      </w:r>
      <w:r w:rsidR="007A5F5F" w:rsidRPr="0080596C">
        <w:rPr>
          <w:rStyle w:val="af2"/>
          <w:rFonts w:ascii="Times New Roman" w:hAnsi="Times New Roman"/>
          <w:bCs/>
          <w:szCs w:val="26"/>
        </w:rPr>
        <w:footnoteReference w:id="12"/>
      </w:r>
      <w:r w:rsidR="007A5F5F" w:rsidRPr="0080596C">
        <w:rPr>
          <w:rFonts w:ascii="Times New Roman" w:hAnsi="Times New Roman"/>
          <w:bCs/>
          <w:szCs w:val="26"/>
        </w:rPr>
        <w:t>,</w:t>
      </w:r>
    </w:p>
    <w:p w14:paraId="13B76BA3" w14:textId="77777777" w:rsidR="00DF257D" w:rsidRPr="0080596C" w:rsidRDefault="00DF257D" w:rsidP="00812565">
      <w:pPr>
        <w:ind w:firstLine="720"/>
        <w:rPr>
          <w:rFonts w:ascii="Times New Roman" w:hAnsi="Times New Roman"/>
          <w:bCs/>
          <w:szCs w:val="26"/>
        </w:rPr>
      </w:pPr>
      <w:r w:rsidRPr="0080596C">
        <w:rPr>
          <w:rFonts w:ascii="Times New Roman" w:hAnsi="Times New Roman"/>
          <w:bCs/>
          <w:szCs w:val="26"/>
        </w:rPr>
        <w:t>2) иных,</w:t>
      </w:r>
    </w:p>
    <w:p w14:paraId="154365D5" w14:textId="7EA904EF" w:rsidR="004F5F72" w:rsidRPr="0080596C" w:rsidRDefault="004F5F72" w:rsidP="00812565">
      <w:pPr>
        <w:ind w:firstLine="720"/>
        <w:rPr>
          <w:rFonts w:ascii="Times New Roman" w:hAnsi="Times New Roman"/>
          <w:bCs/>
          <w:szCs w:val="26"/>
        </w:rPr>
      </w:pPr>
      <w:r w:rsidRPr="0080596C">
        <w:rPr>
          <w:rFonts w:ascii="Times New Roman" w:hAnsi="Times New Roman"/>
          <w:bCs/>
          <w:szCs w:val="26"/>
        </w:rPr>
        <w:lastRenderedPageBreak/>
        <w:t xml:space="preserve">по кредитным договорам, заключенным до 3 апреля 2020 года, может быть продлен </w:t>
      </w:r>
      <w:r w:rsidR="000E6E3A" w:rsidRPr="0080596C">
        <w:rPr>
          <w:rFonts w:ascii="Times New Roman" w:hAnsi="Times New Roman"/>
          <w:bCs/>
          <w:szCs w:val="26"/>
        </w:rPr>
        <w:t>на срок не более 6 месяцев</w:t>
      </w:r>
      <w:r w:rsidR="0040488B" w:rsidRPr="0080596C">
        <w:rPr>
          <w:rFonts w:ascii="Times New Roman" w:hAnsi="Times New Roman"/>
          <w:bCs/>
          <w:szCs w:val="26"/>
        </w:rPr>
        <w:t xml:space="preserve"> (но не более срока действия кредитного договора</w:t>
      </w:r>
      <w:r w:rsidR="008B06BC" w:rsidRPr="0080596C">
        <w:rPr>
          <w:rFonts w:ascii="Times New Roman" w:hAnsi="Times New Roman"/>
          <w:bCs/>
          <w:szCs w:val="26"/>
        </w:rPr>
        <w:t xml:space="preserve"> либо срока, установленного как срок действия договора поручительства</w:t>
      </w:r>
      <w:r w:rsidR="00F71CF1" w:rsidRPr="0080596C">
        <w:rPr>
          <w:rFonts w:ascii="Times New Roman" w:hAnsi="Times New Roman"/>
          <w:bCs/>
          <w:szCs w:val="26"/>
        </w:rPr>
        <w:t>,</w:t>
      </w:r>
      <w:r w:rsidR="008B06BC" w:rsidRPr="0080596C">
        <w:rPr>
          <w:rFonts w:ascii="Times New Roman" w:hAnsi="Times New Roman"/>
          <w:bCs/>
          <w:szCs w:val="26"/>
        </w:rPr>
        <w:t xml:space="preserve"> в случае </w:t>
      </w:r>
      <w:r w:rsidR="00F71CF1" w:rsidRPr="0080596C">
        <w:rPr>
          <w:rFonts w:ascii="Times New Roman" w:hAnsi="Times New Roman"/>
          <w:bCs/>
          <w:szCs w:val="26"/>
        </w:rPr>
        <w:t>когда</w:t>
      </w:r>
      <w:r w:rsidR="008B06BC" w:rsidRPr="0080596C">
        <w:rPr>
          <w:rFonts w:ascii="Times New Roman" w:hAnsi="Times New Roman"/>
          <w:bCs/>
          <w:szCs w:val="26"/>
        </w:rPr>
        <w:t xml:space="preserve"> срок действия договора поручительства уже превышает срок действия кредитного договора</w:t>
      </w:r>
      <w:r w:rsidR="0040488B" w:rsidRPr="0080596C">
        <w:rPr>
          <w:rFonts w:ascii="Times New Roman" w:hAnsi="Times New Roman"/>
          <w:bCs/>
          <w:szCs w:val="26"/>
        </w:rPr>
        <w:t>)</w:t>
      </w:r>
      <w:r w:rsidR="000E6E3A" w:rsidRPr="0080596C">
        <w:rPr>
          <w:rFonts w:ascii="Times New Roman" w:hAnsi="Times New Roman"/>
          <w:bCs/>
          <w:szCs w:val="26"/>
        </w:rPr>
        <w:t xml:space="preserve"> </w:t>
      </w:r>
      <w:r w:rsidR="00B82630" w:rsidRPr="0080596C">
        <w:rPr>
          <w:rFonts w:ascii="Times New Roman" w:hAnsi="Times New Roman"/>
          <w:bCs/>
          <w:szCs w:val="26"/>
        </w:rPr>
        <w:t xml:space="preserve">в случае реструктуризации кредита </w:t>
      </w:r>
      <w:r w:rsidRPr="0080596C">
        <w:rPr>
          <w:rFonts w:ascii="Times New Roman" w:hAnsi="Times New Roman"/>
          <w:bCs/>
          <w:szCs w:val="26"/>
        </w:rPr>
        <w:t xml:space="preserve">на </w:t>
      </w:r>
      <w:r w:rsidR="000E6E3A" w:rsidRPr="0080596C">
        <w:rPr>
          <w:rFonts w:ascii="Times New Roman" w:hAnsi="Times New Roman"/>
          <w:bCs/>
          <w:szCs w:val="26"/>
        </w:rPr>
        <w:t xml:space="preserve">следующих </w:t>
      </w:r>
      <w:r w:rsidRPr="0080596C">
        <w:rPr>
          <w:rFonts w:ascii="Times New Roman" w:hAnsi="Times New Roman"/>
          <w:bCs/>
          <w:szCs w:val="26"/>
        </w:rPr>
        <w:t>условиях, установленных настоящим подпунктом</w:t>
      </w:r>
      <w:r w:rsidR="000E6E3A" w:rsidRPr="0080596C">
        <w:rPr>
          <w:rFonts w:ascii="Times New Roman" w:hAnsi="Times New Roman"/>
          <w:bCs/>
          <w:szCs w:val="26"/>
        </w:rPr>
        <w:t>:</w:t>
      </w:r>
    </w:p>
    <w:p w14:paraId="01FB6E28" w14:textId="624D98E7" w:rsidR="004F5F72" w:rsidRPr="0080596C" w:rsidRDefault="000E6E3A" w:rsidP="00812565">
      <w:pPr>
        <w:ind w:firstLine="720"/>
        <w:rPr>
          <w:rFonts w:ascii="Times New Roman" w:hAnsi="Times New Roman"/>
          <w:bCs/>
          <w:szCs w:val="26"/>
        </w:rPr>
      </w:pPr>
      <w:r w:rsidRPr="0080596C">
        <w:rPr>
          <w:rFonts w:ascii="Times New Roman" w:hAnsi="Times New Roman"/>
          <w:bCs/>
          <w:szCs w:val="26"/>
        </w:rPr>
        <w:t>- р</w:t>
      </w:r>
      <w:r w:rsidR="004F5F72" w:rsidRPr="0080596C">
        <w:rPr>
          <w:rFonts w:ascii="Times New Roman" w:hAnsi="Times New Roman"/>
          <w:bCs/>
          <w:szCs w:val="26"/>
        </w:rPr>
        <w:t>ешение о реструктуризации</w:t>
      </w:r>
      <w:r w:rsidRPr="0080596C">
        <w:rPr>
          <w:rFonts w:ascii="Times New Roman" w:hAnsi="Times New Roman"/>
          <w:bCs/>
          <w:szCs w:val="26"/>
        </w:rPr>
        <w:t>, включая необходимость продления поручительства Фонда,</w:t>
      </w:r>
      <w:r w:rsidR="004F5F72" w:rsidRPr="0080596C">
        <w:rPr>
          <w:rFonts w:ascii="Times New Roman" w:hAnsi="Times New Roman"/>
          <w:bCs/>
          <w:szCs w:val="26"/>
        </w:rPr>
        <w:t xml:space="preserve"> должно быть принято </w:t>
      </w:r>
      <w:r w:rsidRPr="0080596C">
        <w:rPr>
          <w:rFonts w:ascii="Times New Roman" w:hAnsi="Times New Roman"/>
          <w:bCs/>
          <w:szCs w:val="26"/>
        </w:rPr>
        <w:t xml:space="preserve">финансовой организацией </w:t>
      </w:r>
      <w:r w:rsidR="004F5F72" w:rsidRPr="0080596C">
        <w:rPr>
          <w:rFonts w:ascii="Times New Roman" w:hAnsi="Times New Roman"/>
          <w:bCs/>
          <w:szCs w:val="26"/>
        </w:rPr>
        <w:t>не ранее 3 апреля 2020 года</w:t>
      </w:r>
      <w:r w:rsidRPr="0080596C">
        <w:rPr>
          <w:rFonts w:ascii="Times New Roman" w:hAnsi="Times New Roman"/>
          <w:bCs/>
          <w:szCs w:val="26"/>
        </w:rPr>
        <w:t>;</w:t>
      </w:r>
    </w:p>
    <w:p w14:paraId="3D2AB760" w14:textId="003712A6" w:rsidR="001E4527" w:rsidRPr="0080596C" w:rsidRDefault="000E6E3A" w:rsidP="00812565">
      <w:pPr>
        <w:ind w:firstLine="720"/>
        <w:rPr>
          <w:rFonts w:ascii="Times New Roman" w:hAnsi="Times New Roman"/>
          <w:bCs/>
          <w:szCs w:val="26"/>
        </w:rPr>
      </w:pPr>
      <w:r w:rsidRPr="0080596C">
        <w:rPr>
          <w:rFonts w:ascii="Times New Roman" w:hAnsi="Times New Roman"/>
          <w:bCs/>
          <w:szCs w:val="26"/>
        </w:rPr>
        <w:t>- заявка на согласование реструктуризации, включа</w:t>
      </w:r>
      <w:r w:rsidR="00B82630" w:rsidRPr="0080596C">
        <w:rPr>
          <w:rFonts w:ascii="Times New Roman" w:hAnsi="Times New Roman"/>
          <w:bCs/>
          <w:szCs w:val="26"/>
        </w:rPr>
        <w:t>ющей</w:t>
      </w:r>
      <w:r w:rsidRPr="0080596C">
        <w:rPr>
          <w:rFonts w:ascii="Times New Roman" w:hAnsi="Times New Roman"/>
          <w:bCs/>
          <w:szCs w:val="26"/>
        </w:rPr>
        <w:t xml:space="preserve"> продление срока действия договора поручительства, заключенного с Фондом, подана субъектом МСП по согласованию с финансовой организацией не позднее 30 сентября 2020 года;</w:t>
      </w:r>
    </w:p>
    <w:p w14:paraId="59B22312" w14:textId="173E64F7" w:rsidR="000E6E3A" w:rsidRPr="0080596C" w:rsidRDefault="000E6E3A" w:rsidP="00812565">
      <w:pPr>
        <w:ind w:firstLine="720"/>
        <w:rPr>
          <w:rFonts w:ascii="Times New Roman" w:hAnsi="Times New Roman"/>
          <w:bCs/>
          <w:szCs w:val="26"/>
        </w:rPr>
      </w:pPr>
      <w:r w:rsidRPr="0080596C">
        <w:rPr>
          <w:rFonts w:ascii="Times New Roman" w:hAnsi="Times New Roman"/>
          <w:bCs/>
          <w:szCs w:val="26"/>
        </w:rPr>
        <w:t>- </w:t>
      </w:r>
      <w:r w:rsidR="00397284" w:rsidRPr="0080596C">
        <w:rPr>
          <w:rFonts w:ascii="Times New Roman" w:hAnsi="Times New Roman"/>
          <w:bCs/>
          <w:szCs w:val="26"/>
        </w:rPr>
        <w:t>проценты, начисляемые за период отсрочки совершения платежей согласно принятому решению о реструктуризации</w:t>
      </w:r>
      <w:r w:rsidR="007A5F5F" w:rsidRPr="0080596C">
        <w:rPr>
          <w:rFonts w:ascii="Times New Roman" w:hAnsi="Times New Roman"/>
          <w:bCs/>
          <w:szCs w:val="26"/>
        </w:rPr>
        <w:t>,</w:t>
      </w:r>
      <w:r w:rsidR="00397284" w:rsidRPr="0080596C">
        <w:rPr>
          <w:rFonts w:ascii="Times New Roman" w:hAnsi="Times New Roman"/>
          <w:bCs/>
          <w:szCs w:val="26"/>
        </w:rPr>
        <w:t xml:space="preserve"> не включаются в сумму основного долга, обеспеченную поручительством Фонда;</w:t>
      </w:r>
    </w:p>
    <w:p w14:paraId="3CE3CBF2" w14:textId="627098AE" w:rsidR="00397284" w:rsidRPr="0080596C" w:rsidRDefault="00397284" w:rsidP="00812565">
      <w:pPr>
        <w:ind w:firstLine="720"/>
        <w:rPr>
          <w:rFonts w:ascii="Times New Roman" w:hAnsi="Times New Roman"/>
          <w:bCs/>
          <w:szCs w:val="26"/>
        </w:rPr>
      </w:pPr>
      <w:r w:rsidRPr="0080596C">
        <w:rPr>
          <w:rFonts w:ascii="Times New Roman" w:hAnsi="Times New Roman"/>
          <w:bCs/>
          <w:szCs w:val="26"/>
        </w:rPr>
        <w:t>- </w:t>
      </w:r>
      <w:r w:rsidR="00E24B8E" w:rsidRPr="0080596C">
        <w:rPr>
          <w:rFonts w:ascii="Times New Roman" w:hAnsi="Times New Roman"/>
          <w:bCs/>
          <w:szCs w:val="26"/>
        </w:rPr>
        <w:t>у субъекта МСП</w:t>
      </w:r>
      <w:r w:rsidR="000359FF" w:rsidRPr="0080596C">
        <w:rPr>
          <w:rFonts w:ascii="Times New Roman" w:hAnsi="Times New Roman"/>
          <w:bCs/>
          <w:szCs w:val="26"/>
        </w:rPr>
        <w:t>,</w:t>
      </w:r>
      <w:r w:rsidR="00E24B8E" w:rsidRPr="0080596C">
        <w:rPr>
          <w:rFonts w:ascii="Times New Roman" w:hAnsi="Times New Roman"/>
          <w:bCs/>
          <w:szCs w:val="26"/>
        </w:rPr>
        <w:t xml:space="preserve"> </w:t>
      </w:r>
      <w:r w:rsidR="000359FF" w:rsidRPr="0080596C">
        <w:rPr>
          <w:rFonts w:ascii="Times New Roman" w:hAnsi="Times New Roman"/>
          <w:bCs/>
          <w:szCs w:val="26"/>
        </w:rPr>
        <w:t xml:space="preserve">в отношении которого принято решение о реструктуризации, </w:t>
      </w:r>
      <w:r w:rsidR="00E24B8E" w:rsidRPr="0080596C">
        <w:rPr>
          <w:rFonts w:ascii="Times New Roman" w:hAnsi="Times New Roman"/>
          <w:bCs/>
          <w:szCs w:val="26"/>
        </w:rPr>
        <w:t>отсутствует текущая просроченная задолженность по кредит</w:t>
      </w:r>
      <w:r w:rsidR="000359FF" w:rsidRPr="0080596C">
        <w:rPr>
          <w:rFonts w:ascii="Times New Roman" w:hAnsi="Times New Roman"/>
          <w:bCs/>
          <w:szCs w:val="26"/>
        </w:rPr>
        <w:t>ам, договорам займа, банковским гарантиям, договорам финансовой аренды (лизинга)</w:t>
      </w:r>
      <w:r w:rsidR="00AB5B75" w:rsidRPr="0080596C">
        <w:rPr>
          <w:rFonts w:ascii="Times New Roman" w:hAnsi="Times New Roman"/>
          <w:bCs/>
          <w:szCs w:val="26"/>
        </w:rPr>
        <w:t>, иным финансовым обязательствам</w:t>
      </w:r>
      <w:r w:rsidR="000359FF" w:rsidRPr="0080596C">
        <w:rPr>
          <w:rFonts w:ascii="Times New Roman" w:hAnsi="Times New Roman"/>
          <w:bCs/>
          <w:szCs w:val="26"/>
        </w:rPr>
        <w:t xml:space="preserve"> в соответствии с данными </w:t>
      </w:r>
      <w:r w:rsidR="00AB5B75" w:rsidRPr="0080596C">
        <w:rPr>
          <w:rFonts w:ascii="Times New Roman" w:hAnsi="Times New Roman"/>
          <w:bCs/>
          <w:szCs w:val="26"/>
        </w:rPr>
        <w:t>АО «НБКИ»,</w:t>
      </w:r>
      <w:r w:rsidR="00E24B8E" w:rsidRPr="0080596C">
        <w:rPr>
          <w:rFonts w:ascii="Times New Roman" w:hAnsi="Times New Roman"/>
          <w:bCs/>
          <w:szCs w:val="26"/>
        </w:rPr>
        <w:t xml:space="preserve"> на дату обращения в Фонд с </w:t>
      </w:r>
      <w:r w:rsidR="00AB5B75" w:rsidRPr="0080596C">
        <w:rPr>
          <w:rFonts w:ascii="Times New Roman" w:hAnsi="Times New Roman" w:hint="eastAsia"/>
          <w:bCs/>
          <w:szCs w:val="26"/>
        </w:rPr>
        <w:t>Заявко</w:t>
      </w:r>
      <w:r w:rsidR="00AB5B75" w:rsidRPr="0080596C">
        <w:rPr>
          <w:rFonts w:ascii="Times New Roman" w:hAnsi="Times New Roman"/>
          <w:bCs/>
          <w:szCs w:val="26"/>
        </w:rPr>
        <w:t xml:space="preserve">й </w:t>
      </w:r>
      <w:r w:rsidR="00AB5B75" w:rsidRPr="0080596C">
        <w:rPr>
          <w:rFonts w:ascii="Times New Roman" w:hAnsi="Times New Roman" w:hint="eastAsia"/>
          <w:bCs/>
          <w:szCs w:val="26"/>
        </w:rPr>
        <w:t>на</w:t>
      </w:r>
      <w:r w:rsidR="00AB5B75" w:rsidRPr="0080596C">
        <w:rPr>
          <w:rFonts w:ascii="Times New Roman" w:hAnsi="Times New Roman"/>
          <w:bCs/>
          <w:szCs w:val="26"/>
        </w:rPr>
        <w:t xml:space="preserve"> </w:t>
      </w:r>
      <w:r w:rsidR="00AB5B75" w:rsidRPr="0080596C">
        <w:rPr>
          <w:rFonts w:ascii="Times New Roman" w:hAnsi="Times New Roman" w:hint="eastAsia"/>
          <w:bCs/>
          <w:szCs w:val="26"/>
        </w:rPr>
        <w:t>реструктуризацию</w:t>
      </w:r>
      <w:r w:rsidR="00AB5B75" w:rsidRPr="0080596C">
        <w:rPr>
          <w:rFonts w:ascii="Times New Roman" w:hAnsi="Times New Roman"/>
          <w:bCs/>
          <w:szCs w:val="26"/>
        </w:rPr>
        <w:t xml:space="preserve"> </w:t>
      </w:r>
      <w:r w:rsidR="00AB5B75" w:rsidRPr="0080596C">
        <w:rPr>
          <w:rFonts w:ascii="Times New Roman" w:hAnsi="Times New Roman" w:hint="eastAsia"/>
          <w:bCs/>
          <w:szCs w:val="26"/>
        </w:rPr>
        <w:t>кредитного</w:t>
      </w:r>
      <w:r w:rsidR="00AB5B75" w:rsidRPr="0080596C">
        <w:rPr>
          <w:rFonts w:ascii="Times New Roman" w:hAnsi="Times New Roman"/>
          <w:bCs/>
          <w:szCs w:val="26"/>
        </w:rPr>
        <w:t xml:space="preserve"> </w:t>
      </w:r>
      <w:r w:rsidR="00AB5B75" w:rsidRPr="0080596C">
        <w:rPr>
          <w:rFonts w:ascii="Times New Roman" w:hAnsi="Times New Roman" w:hint="eastAsia"/>
          <w:bCs/>
          <w:szCs w:val="26"/>
        </w:rPr>
        <w:t>договора</w:t>
      </w:r>
      <w:r w:rsidR="00AB5B75" w:rsidRPr="0080596C">
        <w:rPr>
          <w:rFonts w:ascii="Times New Roman" w:hAnsi="Times New Roman"/>
          <w:bCs/>
          <w:szCs w:val="26"/>
        </w:rPr>
        <w:t xml:space="preserve"> </w:t>
      </w:r>
      <w:r w:rsidR="00AB5B75" w:rsidRPr="0080596C">
        <w:rPr>
          <w:rFonts w:ascii="Times New Roman" w:hAnsi="Times New Roman" w:hint="eastAsia"/>
          <w:bCs/>
          <w:szCs w:val="26"/>
        </w:rPr>
        <w:t>с</w:t>
      </w:r>
      <w:r w:rsidR="00AB5B75" w:rsidRPr="0080596C">
        <w:rPr>
          <w:rFonts w:ascii="Times New Roman" w:hAnsi="Times New Roman"/>
          <w:bCs/>
          <w:szCs w:val="26"/>
        </w:rPr>
        <w:t xml:space="preserve"> </w:t>
      </w:r>
      <w:r w:rsidR="00AB5B75" w:rsidRPr="0080596C">
        <w:rPr>
          <w:rFonts w:ascii="Times New Roman" w:hAnsi="Times New Roman" w:hint="eastAsia"/>
          <w:bCs/>
          <w:szCs w:val="26"/>
        </w:rPr>
        <w:t>продлением</w:t>
      </w:r>
      <w:r w:rsidR="00AB5B75" w:rsidRPr="0080596C">
        <w:rPr>
          <w:rFonts w:ascii="Times New Roman" w:hAnsi="Times New Roman"/>
          <w:bCs/>
          <w:szCs w:val="26"/>
        </w:rPr>
        <w:t xml:space="preserve"> </w:t>
      </w:r>
      <w:r w:rsidR="00AB5B75" w:rsidRPr="0080596C">
        <w:rPr>
          <w:rFonts w:ascii="Times New Roman" w:hAnsi="Times New Roman" w:hint="eastAsia"/>
          <w:bCs/>
          <w:szCs w:val="26"/>
        </w:rPr>
        <w:t>срока</w:t>
      </w:r>
      <w:r w:rsidR="00AB5B75" w:rsidRPr="0080596C">
        <w:rPr>
          <w:rFonts w:ascii="Times New Roman" w:hAnsi="Times New Roman"/>
          <w:bCs/>
          <w:szCs w:val="26"/>
        </w:rPr>
        <w:t xml:space="preserve"> </w:t>
      </w:r>
      <w:r w:rsidR="00AB5B75" w:rsidRPr="0080596C">
        <w:rPr>
          <w:rFonts w:ascii="Times New Roman" w:hAnsi="Times New Roman" w:hint="eastAsia"/>
          <w:bCs/>
          <w:szCs w:val="26"/>
        </w:rPr>
        <w:t>действия</w:t>
      </w:r>
      <w:r w:rsidR="00AB5B75" w:rsidRPr="0080596C">
        <w:rPr>
          <w:rFonts w:ascii="Times New Roman" w:hAnsi="Times New Roman"/>
          <w:bCs/>
          <w:szCs w:val="26"/>
        </w:rPr>
        <w:t xml:space="preserve"> </w:t>
      </w:r>
      <w:r w:rsidR="00AB5B75" w:rsidRPr="0080596C">
        <w:rPr>
          <w:rFonts w:ascii="Times New Roman" w:hAnsi="Times New Roman" w:hint="eastAsia"/>
          <w:bCs/>
          <w:szCs w:val="26"/>
        </w:rPr>
        <w:t>договора</w:t>
      </w:r>
      <w:r w:rsidR="00AB5B75" w:rsidRPr="0080596C">
        <w:rPr>
          <w:rFonts w:ascii="Times New Roman" w:hAnsi="Times New Roman"/>
          <w:bCs/>
          <w:szCs w:val="26"/>
        </w:rPr>
        <w:t xml:space="preserve"> </w:t>
      </w:r>
      <w:r w:rsidR="00AB5B75" w:rsidRPr="0080596C">
        <w:rPr>
          <w:rFonts w:ascii="Times New Roman" w:hAnsi="Times New Roman" w:hint="eastAsia"/>
          <w:bCs/>
          <w:szCs w:val="26"/>
        </w:rPr>
        <w:t>поручительства</w:t>
      </w:r>
      <w:r w:rsidR="00E24B8E" w:rsidRPr="0080596C">
        <w:rPr>
          <w:rFonts w:ascii="Times New Roman" w:hAnsi="Times New Roman"/>
          <w:bCs/>
          <w:szCs w:val="26"/>
        </w:rPr>
        <w:t>;</w:t>
      </w:r>
    </w:p>
    <w:p w14:paraId="5293D6FA" w14:textId="77B94680" w:rsidR="00E24B8E" w:rsidRPr="0080596C" w:rsidRDefault="00E24B8E" w:rsidP="00812565">
      <w:pPr>
        <w:ind w:firstLine="720"/>
        <w:rPr>
          <w:rFonts w:ascii="Times New Roman" w:hAnsi="Times New Roman"/>
          <w:bCs/>
          <w:szCs w:val="26"/>
        </w:rPr>
      </w:pPr>
      <w:r w:rsidRPr="0080596C">
        <w:rPr>
          <w:rFonts w:ascii="Times New Roman" w:hAnsi="Times New Roman"/>
          <w:bCs/>
          <w:szCs w:val="26"/>
        </w:rPr>
        <w:t xml:space="preserve">- субъект МСП не имеет за последние 180 календарных дней, предшествующих дате подачи заявки на согласование реструктуризации, случаев просроченных платежей продолжительностью (общей продолжительностью) более </w:t>
      </w:r>
      <w:r w:rsidR="007A5F5F" w:rsidRPr="0080596C">
        <w:rPr>
          <w:rFonts w:ascii="Times New Roman" w:hAnsi="Times New Roman"/>
          <w:bCs/>
          <w:szCs w:val="26"/>
        </w:rPr>
        <w:t>29</w:t>
      </w:r>
      <w:r w:rsidRPr="0080596C">
        <w:rPr>
          <w:rFonts w:ascii="Times New Roman" w:hAnsi="Times New Roman"/>
          <w:bCs/>
          <w:szCs w:val="26"/>
          <w:vertAlign w:val="superscript"/>
        </w:rPr>
        <w:footnoteReference w:id="13"/>
      </w:r>
      <w:r w:rsidRPr="0080596C">
        <w:rPr>
          <w:rFonts w:ascii="Times New Roman" w:hAnsi="Times New Roman"/>
          <w:bCs/>
          <w:szCs w:val="26"/>
        </w:rPr>
        <w:t xml:space="preserve"> календарных дней</w:t>
      </w:r>
      <w:r w:rsidRPr="0080596C">
        <w:rPr>
          <w:rFonts w:ascii="Times New Roman" w:hAnsi="Times New Roman"/>
          <w:bCs/>
          <w:szCs w:val="26"/>
          <w:vertAlign w:val="superscript"/>
        </w:rPr>
        <w:footnoteReference w:id="14"/>
      </w:r>
      <w:r w:rsidRPr="0080596C">
        <w:rPr>
          <w:rFonts w:ascii="Times New Roman" w:hAnsi="Times New Roman"/>
          <w:bCs/>
          <w:szCs w:val="26"/>
        </w:rPr>
        <w:t xml:space="preserve"> включительно по основному долгу и (или) процентам по ранее заключенным </w:t>
      </w:r>
      <w:r w:rsidR="0028722C" w:rsidRPr="0080596C">
        <w:rPr>
          <w:rFonts w:ascii="Times New Roman" w:hAnsi="Times New Roman"/>
          <w:bCs/>
          <w:szCs w:val="26"/>
        </w:rPr>
        <w:t>субъектом МСП</w:t>
      </w:r>
      <w:r w:rsidRPr="0080596C">
        <w:rPr>
          <w:rFonts w:ascii="Times New Roman" w:hAnsi="Times New Roman"/>
          <w:bCs/>
          <w:szCs w:val="26"/>
        </w:rPr>
        <w:t xml:space="preserve"> кредитным договорам</w:t>
      </w:r>
      <w:r w:rsidR="0028722C" w:rsidRPr="0080596C">
        <w:rPr>
          <w:rFonts w:ascii="Times New Roman" w:hAnsi="Times New Roman"/>
          <w:bCs/>
          <w:szCs w:val="26"/>
        </w:rPr>
        <w:t xml:space="preserve"> с финансовой организацией</w:t>
      </w:r>
      <w:r w:rsidR="00491470" w:rsidRPr="0080596C">
        <w:rPr>
          <w:rFonts w:ascii="Times New Roman" w:hAnsi="Times New Roman"/>
          <w:bCs/>
          <w:szCs w:val="26"/>
        </w:rPr>
        <w:t>, принявшей решение о реструктуризации</w:t>
      </w:r>
      <w:r w:rsidR="00AB5B75" w:rsidRPr="0080596C">
        <w:rPr>
          <w:rFonts w:ascii="Times New Roman" w:hAnsi="Times New Roman"/>
          <w:bCs/>
          <w:szCs w:val="26"/>
        </w:rPr>
        <w:t xml:space="preserve"> (только </w:t>
      </w:r>
      <w:r w:rsidR="00DF257D" w:rsidRPr="0080596C">
        <w:rPr>
          <w:rFonts w:ascii="Times New Roman" w:hAnsi="Times New Roman"/>
          <w:bCs/>
          <w:szCs w:val="26"/>
        </w:rPr>
        <w:t>субъектов МСП, отнесенных к категории 2) подпунктом 5.3.2 настоящего Порядка</w:t>
      </w:r>
      <w:r w:rsidR="00AB5B75" w:rsidRPr="0080596C">
        <w:rPr>
          <w:rFonts w:ascii="Times New Roman" w:hAnsi="Times New Roman"/>
          <w:bCs/>
          <w:szCs w:val="26"/>
        </w:rPr>
        <w:t>)</w:t>
      </w:r>
      <w:r w:rsidR="0028722C" w:rsidRPr="0080596C">
        <w:rPr>
          <w:rFonts w:ascii="Times New Roman" w:hAnsi="Times New Roman"/>
          <w:bCs/>
          <w:szCs w:val="26"/>
        </w:rPr>
        <w:t>;</w:t>
      </w:r>
    </w:p>
    <w:p w14:paraId="3B869E66" w14:textId="4A090806" w:rsidR="0028722C" w:rsidRPr="0080596C" w:rsidRDefault="009020B5" w:rsidP="00812565">
      <w:pPr>
        <w:ind w:firstLine="720"/>
        <w:rPr>
          <w:rFonts w:ascii="Times New Roman" w:hAnsi="Times New Roman"/>
          <w:bCs/>
          <w:szCs w:val="26"/>
        </w:rPr>
      </w:pPr>
      <w:r w:rsidRPr="0080596C">
        <w:rPr>
          <w:rFonts w:ascii="Times New Roman" w:hAnsi="Times New Roman"/>
          <w:bCs/>
          <w:szCs w:val="26"/>
        </w:rPr>
        <w:t>- отсутствуют признаки обесцен</w:t>
      </w:r>
      <w:r w:rsidR="00282352" w:rsidRPr="0080596C">
        <w:rPr>
          <w:rFonts w:ascii="Times New Roman" w:hAnsi="Times New Roman"/>
          <w:bCs/>
          <w:szCs w:val="26"/>
        </w:rPr>
        <w:t>ен</w:t>
      </w:r>
      <w:r w:rsidRPr="0080596C">
        <w:rPr>
          <w:rFonts w:ascii="Times New Roman" w:hAnsi="Times New Roman"/>
          <w:bCs/>
          <w:szCs w:val="26"/>
        </w:rPr>
        <w:t>ия ссуды на дату не ранее 1 января 2020 года</w:t>
      </w:r>
      <w:r w:rsidR="000359FF" w:rsidRPr="0080596C">
        <w:rPr>
          <w:rFonts w:ascii="Times New Roman" w:hAnsi="Times New Roman"/>
          <w:bCs/>
          <w:szCs w:val="26"/>
        </w:rPr>
        <w:t xml:space="preserve"> (</w:t>
      </w:r>
      <w:r w:rsidR="00DF257D" w:rsidRPr="0080596C">
        <w:rPr>
          <w:rFonts w:ascii="Times New Roman" w:hAnsi="Times New Roman"/>
          <w:bCs/>
          <w:szCs w:val="26"/>
        </w:rPr>
        <w:t>только субъектов МСП, отнесенных к категории 2) подпунктом 5.3.2 настоящего Порядка</w:t>
      </w:r>
      <w:r w:rsidR="000359FF" w:rsidRPr="0080596C">
        <w:rPr>
          <w:rFonts w:ascii="Times New Roman" w:hAnsi="Times New Roman"/>
          <w:bCs/>
          <w:szCs w:val="26"/>
        </w:rPr>
        <w:t>)</w:t>
      </w:r>
      <w:r w:rsidR="0040488B" w:rsidRPr="0080596C">
        <w:rPr>
          <w:rFonts w:ascii="Times New Roman" w:hAnsi="Times New Roman"/>
          <w:bCs/>
          <w:szCs w:val="26"/>
        </w:rPr>
        <w:t>.</w:t>
      </w:r>
    </w:p>
    <w:p w14:paraId="72FF83B1" w14:textId="07262294" w:rsidR="0040488B" w:rsidRPr="0080596C" w:rsidRDefault="00AB5B75" w:rsidP="0040488B">
      <w:pPr>
        <w:ind w:firstLine="720"/>
        <w:rPr>
          <w:rFonts w:ascii="Times New Roman" w:hAnsi="Times New Roman"/>
          <w:bCs/>
          <w:szCs w:val="26"/>
        </w:rPr>
      </w:pPr>
      <w:bookmarkStart w:id="2" w:name="_Hlk39048500"/>
      <w:r w:rsidRPr="0080596C">
        <w:rPr>
          <w:rFonts w:ascii="Times New Roman" w:hAnsi="Times New Roman" w:hint="eastAsia"/>
          <w:bCs/>
          <w:szCs w:val="26"/>
        </w:rPr>
        <w:t>Заявка</w:t>
      </w:r>
      <w:r w:rsidRPr="0080596C">
        <w:rPr>
          <w:rFonts w:ascii="Times New Roman" w:hAnsi="Times New Roman"/>
          <w:bCs/>
          <w:szCs w:val="26"/>
        </w:rPr>
        <w:t xml:space="preserve"> </w:t>
      </w:r>
      <w:r w:rsidRPr="0080596C">
        <w:rPr>
          <w:rFonts w:ascii="Times New Roman" w:hAnsi="Times New Roman" w:hint="eastAsia"/>
          <w:bCs/>
          <w:szCs w:val="26"/>
        </w:rPr>
        <w:t>на</w:t>
      </w:r>
      <w:r w:rsidRPr="0080596C">
        <w:rPr>
          <w:rFonts w:ascii="Times New Roman" w:hAnsi="Times New Roman"/>
          <w:bCs/>
          <w:szCs w:val="26"/>
        </w:rPr>
        <w:t xml:space="preserve"> </w:t>
      </w:r>
      <w:r w:rsidRPr="0080596C">
        <w:rPr>
          <w:rFonts w:ascii="Times New Roman" w:hAnsi="Times New Roman" w:hint="eastAsia"/>
          <w:bCs/>
          <w:szCs w:val="26"/>
        </w:rPr>
        <w:t>реструктуризацию</w:t>
      </w:r>
      <w:r w:rsidRPr="0080596C">
        <w:rPr>
          <w:rFonts w:ascii="Times New Roman" w:hAnsi="Times New Roman"/>
          <w:bCs/>
          <w:szCs w:val="26"/>
        </w:rPr>
        <w:t xml:space="preserve"> </w:t>
      </w:r>
      <w:r w:rsidRPr="0080596C">
        <w:rPr>
          <w:rFonts w:ascii="Times New Roman" w:hAnsi="Times New Roman" w:hint="eastAsia"/>
          <w:bCs/>
          <w:szCs w:val="26"/>
        </w:rPr>
        <w:t>кредитного</w:t>
      </w:r>
      <w:r w:rsidRPr="0080596C">
        <w:rPr>
          <w:rFonts w:ascii="Times New Roman" w:hAnsi="Times New Roman"/>
          <w:bCs/>
          <w:szCs w:val="26"/>
        </w:rPr>
        <w:t xml:space="preserve"> </w:t>
      </w:r>
      <w:r w:rsidRPr="0080596C">
        <w:rPr>
          <w:rFonts w:ascii="Times New Roman" w:hAnsi="Times New Roman" w:hint="eastAsia"/>
          <w:bCs/>
          <w:szCs w:val="26"/>
        </w:rPr>
        <w:t>договора</w:t>
      </w:r>
      <w:r w:rsidRPr="0080596C">
        <w:rPr>
          <w:rFonts w:ascii="Times New Roman" w:hAnsi="Times New Roman"/>
          <w:bCs/>
          <w:szCs w:val="26"/>
        </w:rPr>
        <w:t xml:space="preserve"> </w:t>
      </w:r>
      <w:r w:rsidRPr="0080596C">
        <w:rPr>
          <w:rFonts w:ascii="Times New Roman" w:hAnsi="Times New Roman" w:hint="eastAsia"/>
          <w:bCs/>
          <w:szCs w:val="26"/>
        </w:rPr>
        <w:t>с</w:t>
      </w:r>
      <w:r w:rsidRPr="0080596C">
        <w:rPr>
          <w:rFonts w:ascii="Times New Roman" w:hAnsi="Times New Roman"/>
          <w:bCs/>
          <w:szCs w:val="26"/>
        </w:rPr>
        <w:t xml:space="preserve"> </w:t>
      </w:r>
      <w:r w:rsidRPr="0080596C">
        <w:rPr>
          <w:rFonts w:ascii="Times New Roman" w:hAnsi="Times New Roman" w:hint="eastAsia"/>
          <w:bCs/>
          <w:szCs w:val="26"/>
        </w:rPr>
        <w:t>продлением</w:t>
      </w:r>
      <w:r w:rsidRPr="0080596C">
        <w:rPr>
          <w:rFonts w:ascii="Times New Roman" w:hAnsi="Times New Roman"/>
          <w:bCs/>
          <w:szCs w:val="26"/>
        </w:rPr>
        <w:t xml:space="preserve"> </w:t>
      </w:r>
      <w:r w:rsidRPr="0080596C">
        <w:rPr>
          <w:rFonts w:ascii="Times New Roman" w:hAnsi="Times New Roman" w:hint="eastAsia"/>
          <w:bCs/>
          <w:szCs w:val="26"/>
        </w:rPr>
        <w:t>срока</w:t>
      </w:r>
      <w:r w:rsidRPr="0080596C">
        <w:rPr>
          <w:rFonts w:ascii="Times New Roman" w:hAnsi="Times New Roman"/>
          <w:bCs/>
          <w:szCs w:val="26"/>
        </w:rPr>
        <w:t xml:space="preserve"> </w:t>
      </w:r>
      <w:r w:rsidRPr="0080596C">
        <w:rPr>
          <w:rFonts w:ascii="Times New Roman" w:hAnsi="Times New Roman" w:hint="eastAsia"/>
          <w:bCs/>
          <w:szCs w:val="26"/>
        </w:rPr>
        <w:t>действия</w:t>
      </w:r>
      <w:r w:rsidRPr="0080596C">
        <w:rPr>
          <w:rFonts w:ascii="Times New Roman" w:hAnsi="Times New Roman"/>
          <w:bCs/>
          <w:szCs w:val="26"/>
        </w:rPr>
        <w:t xml:space="preserve"> </w:t>
      </w:r>
      <w:r w:rsidRPr="0080596C">
        <w:rPr>
          <w:rFonts w:ascii="Times New Roman" w:hAnsi="Times New Roman" w:hint="eastAsia"/>
          <w:bCs/>
          <w:szCs w:val="26"/>
        </w:rPr>
        <w:t>договора</w:t>
      </w:r>
      <w:r w:rsidRPr="0080596C">
        <w:rPr>
          <w:rFonts w:ascii="Times New Roman" w:hAnsi="Times New Roman"/>
          <w:bCs/>
          <w:szCs w:val="26"/>
        </w:rPr>
        <w:t xml:space="preserve"> </w:t>
      </w:r>
      <w:r w:rsidRPr="0080596C">
        <w:rPr>
          <w:rFonts w:ascii="Times New Roman" w:hAnsi="Times New Roman" w:hint="eastAsia"/>
          <w:bCs/>
          <w:szCs w:val="26"/>
        </w:rPr>
        <w:t>поручительства</w:t>
      </w:r>
      <w:r w:rsidR="0040488B" w:rsidRPr="0080596C">
        <w:rPr>
          <w:rFonts w:ascii="Times New Roman" w:hAnsi="Times New Roman"/>
          <w:bCs/>
          <w:szCs w:val="26"/>
        </w:rPr>
        <w:t xml:space="preserve"> </w:t>
      </w:r>
      <w:bookmarkEnd w:id="2"/>
      <w:r w:rsidR="0040488B" w:rsidRPr="0080596C">
        <w:rPr>
          <w:rFonts w:ascii="Times New Roman" w:hAnsi="Times New Roman"/>
          <w:bCs/>
          <w:szCs w:val="26"/>
        </w:rPr>
        <w:t>составляется по установленной Фондом форме</w:t>
      </w:r>
      <w:r w:rsidRPr="0080596C">
        <w:rPr>
          <w:rFonts w:ascii="Times New Roman" w:hAnsi="Times New Roman"/>
          <w:bCs/>
          <w:szCs w:val="26"/>
        </w:rPr>
        <w:t xml:space="preserve"> с указанием параметров предлагаемой реструктуризации</w:t>
      </w:r>
      <w:r w:rsidR="0040488B" w:rsidRPr="0080596C">
        <w:rPr>
          <w:rFonts w:ascii="Times New Roman" w:hAnsi="Times New Roman"/>
          <w:bCs/>
          <w:szCs w:val="26"/>
        </w:rPr>
        <w:t>.</w:t>
      </w:r>
    </w:p>
    <w:p w14:paraId="4F6C1C14" w14:textId="29581193" w:rsidR="0040488B" w:rsidRPr="0080596C" w:rsidRDefault="0040488B" w:rsidP="0040488B">
      <w:pPr>
        <w:ind w:firstLine="720"/>
        <w:rPr>
          <w:rFonts w:ascii="Times New Roman" w:hAnsi="Times New Roman"/>
          <w:bCs/>
          <w:szCs w:val="26"/>
        </w:rPr>
      </w:pPr>
      <w:r w:rsidRPr="0080596C">
        <w:rPr>
          <w:rFonts w:ascii="Times New Roman" w:hAnsi="Times New Roman"/>
          <w:bCs/>
          <w:szCs w:val="26"/>
        </w:rPr>
        <w:t>Одновременно с указанной заявкой финансов</w:t>
      </w:r>
      <w:r w:rsidR="004C12D5" w:rsidRPr="0080596C">
        <w:rPr>
          <w:rFonts w:ascii="Times New Roman" w:hAnsi="Times New Roman"/>
          <w:bCs/>
          <w:szCs w:val="26"/>
        </w:rPr>
        <w:t>ой</w:t>
      </w:r>
      <w:r w:rsidRPr="0080596C">
        <w:rPr>
          <w:rFonts w:ascii="Times New Roman" w:hAnsi="Times New Roman"/>
          <w:bCs/>
          <w:szCs w:val="26"/>
        </w:rPr>
        <w:t xml:space="preserve"> организаци</w:t>
      </w:r>
      <w:r w:rsidR="004C12D5" w:rsidRPr="0080596C">
        <w:rPr>
          <w:rFonts w:ascii="Times New Roman" w:hAnsi="Times New Roman"/>
          <w:bCs/>
          <w:szCs w:val="26"/>
        </w:rPr>
        <w:t>ей</w:t>
      </w:r>
      <w:r w:rsidRPr="0080596C">
        <w:rPr>
          <w:rFonts w:ascii="Times New Roman" w:hAnsi="Times New Roman"/>
          <w:bCs/>
          <w:szCs w:val="26"/>
        </w:rPr>
        <w:t xml:space="preserve"> направляет в Фонд следующие документы</w:t>
      </w:r>
      <w:r w:rsidRPr="0080596C">
        <w:rPr>
          <w:rFonts w:ascii="Times New Roman" w:hAnsi="Times New Roman"/>
          <w:bCs/>
          <w:szCs w:val="26"/>
          <w:vertAlign w:val="superscript"/>
        </w:rPr>
        <w:footnoteReference w:id="15"/>
      </w:r>
      <w:r w:rsidRPr="0080596C">
        <w:rPr>
          <w:rFonts w:ascii="Times New Roman" w:hAnsi="Times New Roman"/>
          <w:bCs/>
          <w:szCs w:val="26"/>
        </w:rPr>
        <w:t>:</w:t>
      </w:r>
    </w:p>
    <w:p w14:paraId="253047C0" w14:textId="41B8FBD9" w:rsidR="009020B5" w:rsidRPr="0080596C" w:rsidRDefault="0040488B" w:rsidP="00812565">
      <w:pPr>
        <w:ind w:firstLine="720"/>
        <w:rPr>
          <w:rFonts w:ascii="Times New Roman" w:hAnsi="Times New Roman"/>
          <w:bCs/>
          <w:szCs w:val="26"/>
        </w:rPr>
      </w:pPr>
      <w:r w:rsidRPr="0080596C">
        <w:rPr>
          <w:rFonts w:ascii="Times New Roman" w:hAnsi="Times New Roman"/>
          <w:bCs/>
          <w:szCs w:val="26"/>
        </w:rPr>
        <w:t>-</w:t>
      </w:r>
      <w:r w:rsidR="004C12D5" w:rsidRPr="0080596C">
        <w:rPr>
          <w:rFonts w:ascii="Times New Roman" w:hAnsi="Times New Roman"/>
          <w:bCs/>
          <w:szCs w:val="26"/>
        </w:rPr>
        <w:t> </w:t>
      </w:r>
      <w:r w:rsidRPr="0080596C">
        <w:rPr>
          <w:rFonts w:ascii="Times New Roman" w:hAnsi="Times New Roman"/>
          <w:bCs/>
          <w:szCs w:val="26"/>
        </w:rPr>
        <w:t>копи</w:t>
      </w:r>
      <w:r w:rsidR="004C12D5" w:rsidRPr="0080596C">
        <w:rPr>
          <w:rFonts w:ascii="Times New Roman" w:hAnsi="Times New Roman"/>
          <w:bCs/>
          <w:szCs w:val="26"/>
        </w:rPr>
        <w:t>я</w:t>
      </w:r>
      <w:r w:rsidRPr="0080596C">
        <w:rPr>
          <w:rFonts w:ascii="Times New Roman" w:hAnsi="Times New Roman"/>
          <w:bCs/>
          <w:szCs w:val="26"/>
        </w:rPr>
        <w:t xml:space="preserve"> ходатайства субъекта МСП перед финансовой организацией о реструктуризации;</w:t>
      </w:r>
    </w:p>
    <w:p w14:paraId="33BA2B92" w14:textId="51933634" w:rsidR="0040488B" w:rsidRPr="0080596C" w:rsidRDefault="0040488B" w:rsidP="00812565">
      <w:pPr>
        <w:ind w:firstLine="720"/>
        <w:rPr>
          <w:rFonts w:ascii="Times New Roman" w:hAnsi="Times New Roman"/>
          <w:bCs/>
          <w:szCs w:val="26"/>
        </w:rPr>
      </w:pPr>
      <w:r w:rsidRPr="0080596C">
        <w:rPr>
          <w:rFonts w:ascii="Times New Roman" w:hAnsi="Times New Roman"/>
          <w:bCs/>
          <w:szCs w:val="26"/>
        </w:rPr>
        <w:t>- справка финансовой организации (заключение</w:t>
      </w:r>
      <w:r w:rsidR="004C12D5" w:rsidRPr="0080596C">
        <w:rPr>
          <w:rFonts w:ascii="Times New Roman" w:hAnsi="Times New Roman"/>
          <w:bCs/>
          <w:szCs w:val="26"/>
        </w:rPr>
        <w:t>/</w:t>
      </w:r>
      <w:r w:rsidRPr="0080596C">
        <w:rPr>
          <w:rFonts w:ascii="Times New Roman" w:hAnsi="Times New Roman"/>
          <w:bCs/>
          <w:szCs w:val="26"/>
        </w:rPr>
        <w:t>профессиональное суждение)</w:t>
      </w:r>
      <w:r w:rsidR="00491470" w:rsidRPr="0080596C">
        <w:rPr>
          <w:rFonts w:ascii="Times New Roman" w:hAnsi="Times New Roman"/>
          <w:bCs/>
          <w:szCs w:val="26"/>
        </w:rPr>
        <w:t xml:space="preserve"> </w:t>
      </w:r>
      <w:r w:rsidRPr="0080596C">
        <w:rPr>
          <w:rFonts w:ascii="Times New Roman" w:hAnsi="Times New Roman"/>
          <w:bCs/>
          <w:szCs w:val="26"/>
        </w:rPr>
        <w:t>с соответствующей информацией) об отсутствии признаков обесцен</w:t>
      </w:r>
      <w:r w:rsidR="00282352" w:rsidRPr="0080596C">
        <w:rPr>
          <w:rFonts w:ascii="Times New Roman" w:hAnsi="Times New Roman"/>
          <w:bCs/>
          <w:szCs w:val="26"/>
        </w:rPr>
        <w:t>е</w:t>
      </w:r>
      <w:r w:rsidRPr="0080596C">
        <w:rPr>
          <w:rFonts w:ascii="Times New Roman" w:hAnsi="Times New Roman"/>
          <w:bCs/>
          <w:szCs w:val="26"/>
        </w:rPr>
        <w:t xml:space="preserve">ния ссуды </w:t>
      </w:r>
      <w:r w:rsidR="004C12D5" w:rsidRPr="0080596C">
        <w:rPr>
          <w:rFonts w:ascii="Times New Roman" w:hAnsi="Times New Roman"/>
          <w:bCs/>
          <w:szCs w:val="26"/>
        </w:rPr>
        <w:t>на дату</w:t>
      </w:r>
      <w:r w:rsidRPr="0080596C">
        <w:rPr>
          <w:rFonts w:ascii="Times New Roman" w:hAnsi="Times New Roman"/>
          <w:bCs/>
          <w:szCs w:val="26"/>
        </w:rPr>
        <w:t xml:space="preserve"> не ранее 1 января 2020 года</w:t>
      </w:r>
      <w:r w:rsidR="00AB5B75" w:rsidRPr="0080596C">
        <w:rPr>
          <w:rFonts w:ascii="Times New Roman" w:hAnsi="Times New Roman"/>
          <w:bCs/>
          <w:szCs w:val="26"/>
        </w:rPr>
        <w:t xml:space="preserve"> (</w:t>
      </w:r>
      <w:r w:rsidR="00DF257D" w:rsidRPr="0080596C">
        <w:rPr>
          <w:rFonts w:ascii="Times New Roman" w:hAnsi="Times New Roman"/>
          <w:bCs/>
          <w:szCs w:val="26"/>
        </w:rPr>
        <w:t>только субъектов МСП, отнесенных к категории 2) подпунктом 5.3.2 настоящего Порядка</w:t>
      </w:r>
      <w:r w:rsidR="00AB5B75" w:rsidRPr="0080596C">
        <w:rPr>
          <w:rFonts w:ascii="Times New Roman" w:hAnsi="Times New Roman"/>
          <w:bCs/>
          <w:szCs w:val="26"/>
        </w:rPr>
        <w:t>)</w:t>
      </w:r>
      <w:r w:rsidRPr="0080596C">
        <w:rPr>
          <w:rFonts w:ascii="Times New Roman" w:hAnsi="Times New Roman"/>
          <w:bCs/>
          <w:szCs w:val="26"/>
        </w:rPr>
        <w:t>;</w:t>
      </w:r>
    </w:p>
    <w:p w14:paraId="2488A94B" w14:textId="18CE78A3" w:rsidR="0040488B" w:rsidRPr="0080596C" w:rsidRDefault="0040488B" w:rsidP="00812565">
      <w:pPr>
        <w:ind w:firstLine="720"/>
        <w:rPr>
          <w:rFonts w:ascii="Times New Roman" w:hAnsi="Times New Roman"/>
          <w:bCs/>
          <w:szCs w:val="26"/>
        </w:rPr>
      </w:pPr>
      <w:r w:rsidRPr="0080596C">
        <w:rPr>
          <w:rFonts w:ascii="Times New Roman" w:hAnsi="Times New Roman"/>
          <w:bCs/>
          <w:szCs w:val="26"/>
        </w:rPr>
        <w:t>-</w:t>
      </w:r>
      <w:r w:rsidR="004C12D5" w:rsidRPr="0080596C">
        <w:rPr>
          <w:rFonts w:ascii="Times New Roman" w:hAnsi="Times New Roman"/>
          <w:bCs/>
          <w:szCs w:val="26"/>
        </w:rPr>
        <w:t xml:space="preserve"> выписка из протокола заседания (решение) уполномоченного органа финансовой организации </w:t>
      </w:r>
      <w:bookmarkStart w:id="3" w:name="_Hlk39049295"/>
      <w:r w:rsidR="004C12D5" w:rsidRPr="0080596C">
        <w:rPr>
          <w:rFonts w:ascii="Times New Roman" w:hAnsi="Times New Roman"/>
          <w:bCs/>
          <w:szCs w:val="26"/>
        </w:rPr>
        <w:t xml:space="preserve">о </w:t>
      </w:r>
      <w:r w:rsidR="00411B6D" w:rsidRPr="0080596C">
        <w:rPr>
          <w:rFonts w:ascii="Times New Roman" w:hAnsi="Times New Roman"/>
          <w:bCs/>
          <w:szCs w:val="26"/>
        </w:rPr>
        <w:t>реструктуризации, включающая все</w:t>
      </w:r>
      <w:r w:rsidRPr="0080596C">
        <w:rPr>
          <w:rFonts w:ascii="Times New Roman" w:hAnsi="Times New Roman"/>
          <w:bCs/>
          <w:szCs w:val="26"/>
        </w:rPr>
        <w:t xml:space="preserve"> </w:t>
      </w:r>
      <w:r w:rsidR="00411B6D" w:rsidRPr="0080596C">
        <w:rPr>
          <w:rFonts w:ascii="Times New Roman" w:hAnsi="Times New Roman"/>
          <w:bCs/>
          <w:szCs w:val="26"/>
        </w:rPr>
        <w:t>ее</w:t>
      </w:r>
      <w:r w:rsidRPr="0080596C">
        <w:rPr>
          <w:rFonts w:ascii="Times New Roman" w:hAnsi="Times New Roman"/>
          <w:bCs/>
          <w:szCs w:val="26"/>
        </w:rPr>
        <w:t xml:space="preserve"> параметр</w:t>
      </w:r>
      <w:r w:rsidR="00411B6D" w:rsidRPr="0080596C">
        <w:rPr>
          <w:rFonts w:ascii="Times New Roman" w:hAnsi="Times New Roman"/>
          <w:bCs/>
          <w:szCs w:val="26"/>
        </w:rPr>
        <w:t>ы</w:t>
      </w:r>
      <w:bookmarkEnd w:id="3"/>
      <w:r w:rsidRPr="0080596C">
        <w:rPr>
          <w:rFonts w:ascii="Times New Roman" w:hAnsi="Times New Roman"/>
          <w:bCs/>
          <w:szCs w:val="26"/>
        </w:rPr>
        <w:t>;</w:t>
      </w:r>
    </w:p>
    <w:p w14:paraId="5CAC0B70" w14:textId="6F810A05" w:rsidR="0040488B" w:rsidRPr="0080596C" w:rsidRDefault="0040488B" w:rsidP="0040488B">
      <w:pPr>
        <w:ind w:firstLine="720"/>
        <w:rPr>
          <w:rFonts w:ascii="Times New Roman" w:hAnsi="Times New Roman"/>
          <w:bCs/>
          <w:szCs w:val="26"/>
        </w:rPr>
      </w:pPr>
      <w:r w:rsidRPr="0080596C">
        <w:rPr>
          <w:rFonts w:ascii="Times New Roman" w:hAnsi="Times New Roman"/>
          <w:bCs/>
          <w:szCs w:val="26"/>
        </w:rPr>
        <w:lastRenderedPageBreak/>
        <w:t>- согласи</w:t>
      </w:r>
      <w:r w:rsidR="004C12D5" w:rsidRPr="0080596C">
        <w:rPr>
          <w:rFonts w:ascii="Times New Roman" w:hAnsi="Times New Roman"/>
          <w:bCs/>
          <w:szCs w:val="26"/>
        </w:rPr>
        <w:t>е</w:t>
      </w:r>
      <w:r w:rsidRPr="0080596C">
        <w:rPr>
          <w:rFonts w:ascii="Times New Roman" w:hAnsi="Times New Roman"/>
          <w:bCs/>
          <w:szCs w:val="26"/>
        </w:rPr>
        <w:t xml:space="preserve"> субъекта МСП – индивидуального предпринимателя,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5C2BFAD3" w14:textId="77777777" w:rsidR="000359FF" w:rsidRPr="0080596C" w:rsidRDefault="00B82630" w:rsidP="00812565">
      <w:pPr>
        <w:ind w:firstLine="720"/>
        <w:rPr>
          <w:rFonts w:ascii="Times New Roman" w:hAnsi="Times New Roman"/>
          <w:bCs/>
          <w:szCs w:val="26"/>
        </w:rPr>
      </w:pPr>
      <w:r w:rsidRPr="0080596C">
        <w:rPr>
          <w:rFonts w:ascii="Times New Roman" w:hAnsi="Times New Roman"/>
          <w:bCs/>
          <w:szCs w:val="26"/>
        </w:rPr>
        <w:t>- </w:t>
      </w:r>
      <w:r w:rsidR="004C12D5" w:rsidRPr="0080596C">
        <w:rPr>
          <w:rFonts w:ascii="Times New Roman" w:hAnsi="Times New Roman"/>
          <w:bCs/>
          <w:szCs w:val="26"/>
        </w:rPr>
        <w:t>оригинал справки финансовой организации, принявшей решение о реструктуризации, о наличии или отсутствии за последние 180 календарных дней, предшествующих дате подачи заявки на согласование реструктуризации, включая необходимость продления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w:t>
      </w:r>
      <w:r w:rsidR="000359FF" w:rsidRPr="0080596C">
        <w:rPr>
          <w:rFonts w:ascii="Times New Roman" w:hAnsi="Times New Roman"/>
          <w:bCs/>
          <w:szCs w:val="26"/>
        </w:rPr>
        <w:t>;</w:t>
      </w:r>
    </w:p>
    <w:p w14:paraId="420330E8" w14:textId="573A97FB" w:rsidR="0040488B" w:rsidRPr="0080596C" w:rsidRDefault="000359FF" w:rsidP="00812565">
      <w:pPr>
        <w:ind w:firstLine="720"/>
        <w:rPr>
          <w:rFonts w:ascii="Times New Roman" w:hAnsi="Times New Roman"/>
          <w:bCs/>
          <w:szCs w:val="26"/>
        </w:rPr>
      </w:pPr>
      <w:r w:rsidRPr="0080596C">
        <w:rPr>
          <w:rFonts w:ascii="Times New Roman" w:hAnsi="Times New Roman"/>
          <w:bCs/>
          <w:szCs w:val="26"/>
        </w:rPr>
        <w:t>- 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r w:rsidR="0040488B" w:rsidRPr="0080596C">
        <w:rPr>
          <w:rFonts w:ascii="Times New Roman" w:hAnsi="Times New Roman"/>
          <w:bCs/>
          <w:szCs w:val="26"/>
        </w:rPr>
        <w:t xml:space="preserve"> </w:t>
      </w:r>
    </w:p>
    <w:p w14:paraId="52C556E9" w14:textId="30F77EDC" w:rsidR="004C12D5" w:rsidRPr="0080596C" w:rsidRDefault="004C12D5" w:rsidP="00812565">
      <w:pPr>
        <w:ind w:firstLine="720"/>
        <w:rPr>
          <w:rFonts w:ascii="Times New Roman" w:hAnsi="Times New Roman"/>
          <w:bCs/>
          <w:szCs w:val="26"/>
        </w:rPr>
      </w:pPr>
      <w:r w:rsidRPr="0080596C">
        <w:rPr>
          <w:rFonts w:ascii="Times New Roman" w:hAnsi="Times New Roman"/>
          <w:bCs/>
          <w:szCs w:val="26"/>
        </w:rPr>
        <w:t xml:space="preserve">Фонд проводит в отношении поступивших заявок </w:t>
      </w:r>
      <w:r w:rsidR="004D06AF" w:rsidRPr="0080596C">
        <w:rPr>
          <w:rFonts w:ascii="Times New Roman" w:hAnsi="Times New Roman"/>
          <w:bCs/>
          <w:szCs w:val="26"/>
        </w:rPr>
        <w:t xml:space="preserve">на </w:t>
      </w:r>
      <w:r w:rsidRPr="0080596C">
        <w:rPr>
          <w:rFonts w:ascii="Times New Roman" w:hAnsi="Times New Roman"/>
          <w:bCs/>
          <w:szCs w:val="26"/>
        </w:rPr>
        <w:t>реструктуризаци</w:t>
      </w:r>
      <w:r w:rsidR="004D06AF" w:rsidRPr="0080596C">
        <w:rPr>
          <w:rFonts w:ascii="Times New Roman" w:hAnsi="Times New Roman"/>
          <w:bCs/>
          <w:szCs w:val="26"/>
        </w:rPr>
        <w:t>ю кредитного договора с</w:t>
      </w:r>
      <w:r w:rsidRPr="0080596C">
        <w:rPr>
          <w:rFonts w:ascii="Times New Roman" w:hAnsi="Times New Roman"/>
          <w:bCs/>
          <w:szCs w:val="26"/>
        </w:rPr>
        <w:t xml:space="preserve"> продление</w:t>
      </w:r>
      <w:r w:rsidR="004D06AF"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 оценку риска возникновения у Фонда потерь (убытков).</w:t>
      </w:r>
    </w:p>
    <w:p w14:paraId="60F525F1" w14:textId="77777777" w:rsidR="00812565" w:rsidRPr="0080596C" w:rsidRDefault="00812565" w:rsidP="00812565">
      <w:pPr>
        <w:widowControl w:val="0"/>
        <w:shd w:val="clear" w:color="auto" w:fill="FFFFFF"/>
        <w:autoSpaceDE w:val="0"/>
        <w:autoSpaceDN w:val="0"/>
        <w:ind w:firstLine="709"/>
        <w:rPr>
          <w:rFonts w:ascii="Times New Roman" w:hAnsi="Times New Roman"/>
          <w:bCs/>
          <w:szCs w:val="26"/>
        </w:rPr>
      </w:pPr>
      <w:r w:rsidRPr="0080596C">
        <w:rPr>
          <w:rFonts w:ascii="Times New Roman" w:eastAsia="Calibri" w:hAnsi="Times New Roman"/>
          <w:bCs/>
          <w:szCs w:val="26"/>
        </w:rPr>
        <w:t xml:space="preserve">5.4. Поручительство Фонда не предоставляется </w:t>
      </w:r>
      <w:r w:rsidRPr="0080596C">
        <w:rPr>
          <w:rFonts w:ascii="Times New Roman" w:hAnsi="Times New Roman"/>
          <w:szCs w:val="26"/>
        </w:rPr>
        <w:t>субъектам МСП и организациям инфраструктуры поддержки:</w:t>
      </w:r>
    </w:p>
    <w:p w14:paraId="37BD6731" w14:textId="77777777"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80596C">
        <w:rPr>
          <w:rFonts w:ascii="Times New Roman" w:eastAsia="Calibri" w:hAnsi="Times New Roman"/>
          <w:bCs/>
          <w:szCs w:val="26"/>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782C9811" w14:textId="77777777"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80596C">
        <w:rPr>
          <w:rFonts w:ascii="Times New Roman" w:eastAsia="Calibri" w:hAnsi="Times New Roman"/>
          <w:bCs/>
          <w:szCs w:val="26"/>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61D2B923" w14:textId="220E2C45"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80596C">
        <w:rPr>
          <w:rFonts w:ascii="Times New Roman" w:eastAsia="Calibri" w:hAnsi="Times New Roman"/>
          <w:bCs/>
          <w:szCs w:val="26"/>
        </w:rPr>
        <w:t>3) </w:t>
      </w:r>
      <w:bookmarkStart w:id="4" w:name="_Hlk45895578"/>
      <w:r w:rsidRPr="0080596C">
        <w:rPr>
          <w:rFonts w:ascii="Times New Roman" w:eastAsia="Calibri" w:hAnsi="Times New Roman"/>
          <w:bCs/>
          <w:szCs w:val="26"/>
        </w:rPr>
        <w:t>при нахождении в стадии ликвидации, реорганизации, а также в случае</w:t>
      </w:r>
      <w:r w:rsidRPr="0080596C">
        <w:rPr>
          <w:rFonts w:ascii="Times New Roman" w:eastAsia="Calibri" w:hAnsi="Times New Roman"/>
          <w:szCs w:val="26"/>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sidR="006A6615" w:rsidRPr="0080596C">
        <w:rPr>
          <w:rFonts w:ascii="Times New Roman" w:eastAsia="Calibri" w:hAnsi="Times New Roman"/>
          <w:szCs w:val="26"/>
        </w:rPr>
        <w:t xml:space="preserve"> либо аннулировании или приостановлении действия лицензии (в случае, если деятельность подлежит лицензированию)</w:t>
      </w:r>
      <w:r w:rsidRPr="0080596C">
        <w:rPr>
          <w:rFonts w:ascii="Times New Roman" w:eastAsia="Calibri" w:hAnsi="Times New Roman"/>
          <w:bCs/>
          <w:szCs w:val="26"/>
        </w:rPr>
        <w:t>;</w:t>
      </w:r>
    </w:p>
    <w:bookmarkEnd w:id="4"/>
    <w:p w14:paraId="6C156262" w14:textId="09A2F59F"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A348FD">
        <w:rPr>
          <w:rFonts w:ascii="Times New Roman" w:eastAsia="Calibri" w:hAnsi="Times New Roman"/>
          <w:bCs/>
          <w:szCs w:val="26"/>
        </w:rPr>
        <w:t>4) при осуществлении предпринимательской деятельности в сфере игорного бизнеса;</w:t>
      </w:r>
      <w:r w:rsidRPr="0080596C">
        <w:rPr>
          <w:rFonts w:ascii="Times New Roman" w:eastAsia="Calibri" w:hAnsi="Times New Roman"/>
          <w:bCs/>
          <w:szCs w:val="26"/>
        </w:rPr>
        <w:t xml:space="preserve"> </w:t>
      </w:r>
    </w:p>
    <w:p w14:paraId="0B6C2E4F" w14:textId="77777777" w:rsidR="00812565" w:rsidRPr="0080596C" w:rsidRDefault="00812565" w:rsidP="00812565">
      <w:pPr>
        <w:widowControl w:val="0"/>
        <w:shd w:val="clear" w:color="auto" w:fill="FFFFFF"/>
        <w:autoSpaceDE w:val="0"/>
        <w:autoSpaceDN w:val="0"/>
        <w:ind w:firstLine="709"/>
        <w:rPr>
          <w:rFonts w:ascii="Times New Roman" w:eastAsia="Calibri" w:hAnsi="Times New Roman"/>
          <w:bCs/>
          <w:szCs w:val="26"/>
        </w:rPr>
      </w:pPr>
      <w:r w:rsidRPr="0080596C">
        <w:rPr>
          <w:rFonts w:ascii="Times New Roman" w:eastAsia="Calibri" w:hAnsi="Times New Roman"/>
          <w:bCs/>
          <w:szCs w:val="26"/>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03944F8" w14:textId="77777777" w:rsidR="00812565" w:rsidRPr="0080596C" w:rsidRDefault="00812565" w:rsidP="00812565">
      <w:pPr>
        <w:ind w:firstLine="708"/>
        <w:rPr>
          <w:rFonts w:ascii="Times New Roman" w:hAnsi="Times New Roman"/>
          <w:szCs w:val="26"/>
        </w:rPr>
      </w:pPr>
      <w:r w:rsidRPr="0080596C">
        <w:rPr>
          <w:rFonts w:ascii="Times New Roman" w:eastAsia="Calibri" w:hAnsi="Times New Roman"/>
          <w:bCs/>
          <w:szCs w:val="26"/>
        </w:rPr>
        <w:t>6) </w:t>
      </w:r>
      <w:r w:rsidRPr="0080596C">
        <w:rPr>
          <w:rFonts w:ascii="Times New Roman" w:hAnsi="Times New Roman"/>
          <w:bCs/>
          <w:szCs w:val="26"/>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w:t>
      </w:r>
      <w:r w:rsidRPr="0080596C">
        <w:rPr>
          <w:rFonts w:ascii="Times New Roman" w:hAnsi="Times New Roman"/>
          <w:bCs/>
          <w:szCs w:val="26"/>
        </w:rPr>
        <w:lastRenderedPageBreak/>
        <w:t>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4017C7BE" w14:textId="77777777" w:rsidR="00812565" w:rsidRPr="0080596C" w:rsidRDefault="00812565" w:rsidP="00812565">
      <w:pPr>
        <w:ind w:firstLine="708"/>
        <w:rPr>
          <w:rFonts w:ascii="Times New Roman" w:hAnsi="Times New Roman"/>
          <w:bCs/>
          <w:szCs w:val="26"/>
        </w:rPr>
      </w:pPr>
      <w:bookmarkStart w:id="5" w:name="_Hlk38896803"/>
      <w:r w:rsidRPr="0080596C">
        <w:rPr>
          <w:rFonts w:ascii="Times New Roman" w:eastAsia="Calibri" w:hAnsi="Times New Roman"/>
          <w:bCs/>
          <w:szCs w:val="26"/>
        </w:rPr>
        <w:t xml:space="preserve">7) </w:t>
      </w:r>
      <w:r w:rsidRPr="0080596C">
        <w:rPr>
          <w:rFonts w:ascii="Times New Roman" w:hAnsi="Times New Roman"/>
          <w:bCs/>
          <w:szCs w:val="26"/>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МСП/организацию инфраструктуры поддержки по требованию финансовой организации, и сумма выплаты не возвращена Фонду добровольно в срок, согласованный обеими сторонами;</w:t>
      </w:r>
    </w:p>
    <w:p w14:paraId="6B56A235" w14:textId="77777777" w:rsidR="00812565" w:rsidRPr="0080596C" w:rsidRDefault="00812565" w:rsidP="00812565">
      <w:pPr>
        <w:ind w:firstLine="708"/>
        <w:rPr>
          <w:rFonts w:ascii="Times New Roman" w:hAnsi="Times New Roman"/>
          <w:bCs/>
          <w:color w:val="000000"/>
          <w:szCs w:val="26"/>
        </w:rPr>
      </w:pPr>
      <w:r w:rsidRPr="0080596C">
        <w:rPr>
          <w:rFonts w:ascii="Times New Roman" w:hAnsi="Times New Roman"/>
          <w:bCs/>
          <w:szCs w:val="26"/>
        </w:rPr>
        <w:t xml:space="preserve">8) при наличии обоснованных сомнений в возможности субъектом МСП/организацией инфраструктуры поддержки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80596C">
        <w:rPr>
          <w:rFonts w:ascii="Times New Roman" w:hAnsi="Times New Roman"/>
          <w:bCs/>
          <w:color w:val="000000"/>
          <w:szCs w:val="26"/>
        </w:rPr>
        <w:t>может быть: а) о</w:t>
      </w:r>
      <w:r w:rsidRPr="0080596C">
        <w:rPr>
          <w:rFonts w:ascii="Times New Roman" w:hAnsi="Times New Roman"/>
          <w:color w:val="000000"/>
          <w:szCs w:val="26"/>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80596C">
        <w:rPr>
          <w:rFonts w:ascii="Times New Roman" w:hAnsi="Times New Roman"/>
          <w:bCs/>
          <w:color w:val="000000"/>
          <w:szCs w:val="26"/>
        </w:rPr>
        <w:t>;</w:t>
      </w:r>
    </w:p>
    <w:bookmarkEnd w:id="5"/>
    <w:p w14:paraId="7599B174" w14:textId="4BB58457" w:rsidR="00812565" w:rsidRPr="0080596C" w:rsidRDefault="00812565" w:rsidP="00812565">
      <w:pPr>
        <w:ind w:firstLine="708"/>
        <w:rPr>
          <w:rFonts w:ascii="Times New Roman" w:hAnsi="Times New Roman"/>
          <w:bCs/>
          <w:szCs w:val="26"/>
        </w:rPr>
      </w:pPr>
      <w:r w:rsidRPr="0080596C">
        <w:rPr>
          <w:rFonts w:ascii="Times New Roman" w:hAnsi="Times New Roman"/>
          <w:bCs/>
          <w:color w:val="000000"/>
          <w:szCs w:val="26"/>
        </w:rPr>
        <w:t>9)</w:t>
      </w:r>
      <w:r w:rsidR="007715D3" w:rsidRPr="0080596C">
        <w:rPr>
          <w:rFonts w:ascii="Times New Roman" w:hAnsi="Times New Roman"/>
          <w:bCs/>
          <w:color w:val="000000"/>
          <w:szCs w:val="26"/>
        </w:rPr>
        <w:t> </w:t>
      </w:r>
      <w:r w:rsidRPr="0080596C">
        <w:rPr>
          <w:rFonts w:ascii="Times New Roman" w:hAnsi="Times New Roman"/>
          <w:bCs/>
          <w:color w:val="000000"/>
          <w:szCs w:val="26"/>
        </w:rPr>
        <w:t xml:space="preserve">при наличии информации о фактах, способных повлечь неплатежеспособность или недобросовестное исполнение обязательств по </w:t>
      </w:r>
      <w:r w:rsidRPr="0080596C">
        <w:rPr>
          <w:rFonts w:ascii="Times New Roman" w:hAnsi="Times New Roman"/>
          <w:bCs/>
          <w:szCs w:val="26"/>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80596C">
        <w:rPr>
          <w:rFonts w:ascii="Times New Roman" w:hAnsi="Times New Roman"/>
          <w:szCs w:val="26"/>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80596C">
        <w:rPr>
          <w:rFonts w:ascii="Times New Roman" w:hAnsi="Times New Roman"/>
          <w:bCs/>
          <w:szCs w:val="26"/>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2439A60E" w14:textId="77777777" w:rsidR="00812565" w:rsidRPr="0080596C" w:rsidRDefault="00812565" w:rsidP="00812565">
      <w:pPr>
        <w:ind w:firstLine="708"/>
        <w:rPr>
          <w:rFonts w:ascii="Times New Roman" w:hAnsi="Times New Roman"/>
          <w:bCs/>
          <w:color w:val="000000"/>
          <w:szCs w:val="26"/>
        </w:rPr>
      </w:pPr>
      <w:r w:rsidRPr="0080596C">
        <w:rPr>
          <w:rFonts w:ascii="Times New Roman" w:hAnsi="Times New Roman"/>
          <w:bCs/>
          <w:szCs w:val="26"/>
        </w:rPr>
        <w:t xml:space="preserve">10) при наличии информации о фактах негативной деловой репутации субъекта МСП/организации инфраструктуры поддержки,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80596C">
        <w:rPr>
          <w:rFonts w:ascii="Times New Roman" w:hAnsi="Times New Roman"/>
          <w:bCs/>
          <w:color w:val="000000"/>
          <w:szCs w:val="26"/>
        </w:rPr>
        <w:t xml:space="preserve">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w:t>
      </w:r>
      <w:r w:rsidRPr="0080596C">
        <w:rPr>
          <w:rFonts w:ascii="Times New Roman" w:hAnsi="Times New Roman"/>
          <w:bCs/>
          <w:color w:val="000000"/>
          <w:szCs w:val="26"/>
        </w:rPr>
        <w:lastRenderedPageBreak/>
        <w:t>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52A424C0"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11) по договорам финансовой аренды (лизинга), предметом лизинга по которым являются животные</w:t>
      </w:r>
      <w:r w:rsidRPr="0080596C">
        <w:rPr>
          <w:rFonts w:ascii="Times New Roman" w:hAnsi="Times New Roman"/>
          <w:szCs w:val="26"/>
        </w:rPr>
        <w:t>.</w:t>
      </w:r>
    </w:p>
    <w:p w14:paraId="7E22C664" w14:textId="77777777" w:rsidR="00812565" w:rsidRPr="0080596C" w:rsidRDefault="00812565" w:rsidP="00812565">
      <w:pPr>
        <w:ind w:firstLine="708"/>
        <w:rPr>
          <w:rFonts w:ascii="Times New Roman" w:hAnsi="Times New Roman"/>
          <w:szCs w:val="26"/>
        </w:rPr>
      </w:pPr>
      <w:r w:rsidRPr="0080596C">
        <w:rPr>
          <w:rFonts w:ascii="Times New Roman" w:hAnsi="Times New Roman"/>
          <w:bCs/>
          <w:szCs w:val="26"/>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МСП/организации инфраструктуры поддержки обязательным требованиям, установленным настоящим Порядком.</w:t>
      </w:r>
    </w:p>
    <w:p w14:paraId="1721F912" w14:textId="77777777" w:rsidR="00812565" w:rsidRPr="0080596C" w:rsidRDefault="00812565" w:rsidP="00812565">
      <w:pPr>
        <w:ind w:firstLine="708"/>
        <w:rPr>
          <w:rFonts w:ascii="Times New Roman" w:hAnsi="Times New Roman"/>
          <w:bCs/>
          <w:szCs w:val="26"/>
          <w:lang w:eastAsia="en-US"/>
        </w:rPr>
      </w:pPr>
      <w:r w:rsidRPr="0080596C">
        <w:rPr>
          <w:rFonts w:ascii="Times New Roman" w:hAnsi="Times New Roman"/>
          <w:bCs/>
          <w:szCs w:val="26"/>
        </w:rPr>
        <w:t>5.6. С</w:t>
      </w:r>
      <w:r w:rsidRPr="0080596C">
        <w:rPr>
          <w:rFonts w:ascii="Times New Roman" w:hAnsi="Times New Roman"/>
          <w:bCs/>
          <w:szCs w:val="26"/>
          <w:lang w:eastAsia="en-US"/>
        </w:rPr>
        <w:t>убъект МСП/организация инфраструктуры поддержки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0D5CDC11" w14:textId="77777777" w:rsidR="00812565" w:rsidRPr="0080596C" w:rsidRDefault="00812565" w:rsidP="00812565">
      <w:pPr>
        <w:ind w:firstLine="708"/>
        <w:rPr>
          <w:rFonts w:ascii="Times New Roman" w:hAnsi="Times New Roman"/>
          <w:bCs/>
          <w:szCs w:val="26"/>
        </w:rPr>
      </w:pPr>
      <w:bookmarkStart w:id="6" w:name="sub_342"/>
      <w:r w:rsidRPr="0080596C">
        <w:rPr>
          <w:rFonts w:ascii="Times New Roman" w:hAnsi="Times New Roman"/>
          <w:bCs/>
          <w:szCs w:val="26"/>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МСП/организации инфраструктуры поддержки,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6"/>
    </w:p>
    <w:p w14:paraId="3E733851"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5.8. В случае если предоставляемого субъектом МСП/организацией инфраструктуры поддержки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организацию инфраструктуры поддержки о возможности привлечения для обеспечения исполнения финансового обязательства поручительства Фонда.</w:t>
      </w:r>
    </w:p>
    <w:p w14:paraId="6544417B"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5.9. При согласии субъекта МСП/организации инфраструктуры получить поручительство Фонда финансовая организация направляет в Фонд подписанную субъектом МСП/организацией инфраструктуры поддержки и финансовой организацией заявку на выдачу поручительства Фонда, составленную по установленной Фондом форме.</w:t>
      </w:r>
    </w:p>
    <w:p w14:paraId="06910585"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Одновременно с указанной заявкой финансовая организация направляет в Фонд следующие документы</w:t>
      </w:r>
      <w:r w:rsidRPr="00A348FD">
        <w:rPr>
          <w:rFonts w:ascii="Times New Roman" w:hAnsi="Times New Roman"/>
          <w:vertAlign w:val="superscript"/>
        </w:rPr>
        <w:footnoteReference w:id="16"/>
      </w:r>
      <w:r w:rsidRPr="0080596C">
        <w:rPr>
          <w:rFonts w:ascii="Times New Roman" w:hAnsi="Times New Roman"/>
          <w:bCs/>
          <w:szCs w:val="26"/>
        </w:rPr>
        <w:t>:</w:t>
      </w:r>
    </w:p>
    <w:p w14:paraId="048D8022" w14:textId="6DD895A0"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80596C">
        <w:rPr>
          <w:rFonts w:ascii="Times New Roman" w:hAnsi="Times New Roman"/>
          <w:bCs/>
          <w:szCs w:val="26"/>
        </w:rPr>
        <w:t>ов</w:t>
      </w:r>
      <w:proofErr w:type="spellEnd"/>
      <w:r w:rsidRPr="0080596C">
        <w:rPr>
          <w:rFonts w:ascii="Times New Roman" w:hAnsi="Times New Roman"/>
          <w:bCs/>
          <w:szCs w:val="26"/>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w:t>
      </w:r>
      <w:r w:rsidRPr="0080596C">
        <w:rPr>
          <w:rFonts w:ascii="Times New Roman" w:hAnsi="Times New Roman"/>
          <w:bCs/>
          <w:szCs w:val="26"/>
        </w:rPr>
        <w:lastRenderedPageBreak/>
        <w:t>аренды (лизинга), факторинга) субъектом МСП/организацией инфраструктуры поддержки</w:t>
      </w:r>
      <w:r w:rsidR="006D5681" w:rsidRPr="0080596C">
        <w:rPr>
          <w:rFonts w:ascii="Times New Roman" w:hAnsi="Times New Roman"/>
          <w:bCs/>
          <w:szCs w:val="26"/>
        </w:rPr>
        <w:t xml:space="preserve">, </w:t>
      </w:r>
      <w:bookmarkStart w:id="7" w:name="_Hlk41399684"/>
      <w:r w:rsidR="006D5681" w:rsidRPr="0080596C">
        <w:rPr>
          <w:rFonts w:ascii="Times New Roman" w:hAnsi="Times New Roman"/>
          <w:bCs/>
          <w:szCs w:val="26"/>
        </w:rPr>
        <w:t>информации о государственном (муниципальном) контракте в рамках 223-ФЗ или 44-ФЗ, на исполнение которого предоставляется кредит</w:t>
      </w:r>
      <w:r w:rsidRPr="0080596C">
        <w:rPr>
          <w:rFonts w:ascii="Times New Roman" w:hAnsi="Times New Roman"/>
          <w:bCs/>
          <w:szCs w:val="26"/>
        </w:rPr>
        <w:t>;</w:t>
      </w:r>
    </w:p>
    <w:bookmarkEnd w:id="7"/>
    <w:p w14:paraId="43795066" w14:textId="70CCFA75"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копию заключения финансовой организации о финансовом состоянии субъекта МСП/организации инфраструктуры поддержки, составленного не ранее чем на последнюю отчетную дату, предшествующую дате обращения за поручительством Фонда, содержащего сведения о субъекте МСП/организации инфраструктуры поддержки, группе связанных с ним(ей) лиц, анализ движения денежных средств, информацию о кредитной истории субъекта МСП/организации инфраструктуры поддержки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МСП/организацией инфраструктуры поддержки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МСП/организации инфраструктуры поддержки, анализ имущественного положения субъекта МСП/организации инфраструктуры поддержки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80596C">
        <w:rPr>
          <w:rFonts w:ascii="Times New Roman" w:hAnsi="Times New Roman"/>
          <w:bCs/>
          <w:szCs w:val="26"/>
        </w:rPr>
        <w:t>ов</w:t>
      </w:r>
      <w:proofErr w:type="spellEnd"/>
      <w:r w:rsidRPr="0080596C">
        <w:rPr>
          <w:rFonts w:ascii="Times New Roman" w:hAnsi="Times New Roman"/>
          <w:bCs/>
          <w:szCs w:val="26"/>
        </w:rPr>
        <w:t>) для оказания факторинговых услуг) на основании анализа основных аспектов деятельности субъекта МСП/организации инфраструктуры поддержки, источников погашения кредита (займа)/выплаты лизинговых платежей/</w:t>
      </w:r>
      <w:r w:rsidRPr="0080596C">
        <w:rPr>
          <w:rFonts w:ascii="Times New Roman" w:hAnsi="Times New Roman"/>
          <w:color w:val="000000"/>
          <w:szCs w:val="26"/>
        </w:rPr>
        <w:t xml:space="preserve">суммы возмещения, уплаченной по основному обязательству, обеспеченному банковской гарантией, </w:t>
      </w:r>
      <w:r w:rsidRPr="0080596C">
        <w:rPr>
          <w:rFonts w:ascii="Times New Roman" w:hAnsi="Times New Roman"/>
          <w:bCs/>
          <w:szCs w:val="26"/>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w:t>
      </w:r>
      <w:r w:rsidR="006D5681" w:rsidRPr="0080596C">
        <w:rPr>
          <w:rFonts w:ascii="Times New Roman" w:hAnsi="Times New Roman"/>
          <w:bCs/>
          <w:szCs w:val="26"/>
        </w:rPr>
        <w:t>, информацию о государственном (муниципальном) контракте в рамках 223-ФЗ или 44-ФЗ, на исполнение которого предоставляется кредит;</w:t>
      </w:r>
    </w:p>
    <w:p w14:paraId="200E2DCD" w14:textId="02B15983"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сведения об обязательстве, в обеспечение которого выдается банковская гарантия, в том числе копия контракта (при наличии);</w:t>
      </w:r>
    </w:p>
    <w:p w14:paraId="0AD79E3C" w14:textId="77777777" w:rsidR="006D5681" w:rsidRPr="0080596C" w:rsidRDefault="006D5681" w:rsidP="006D5681">
      <w:pPr>
        <w:ind w:firstLine="720"/>
        <w:rPr>
          <w:rFonts w:ascii="Times New Roman" w:hAnsi="Times New Roman"/>
          <w:bCs/>
          <w:szCs w:val="26"/>
        </w:rPr>
      </w:pPr>
      <w:r w:rsidRPr="0080596C">
        <w:rPr>
          <w:rFonts w:ascii="Times New Roman" w:hAnsi="Times New Roman"/>
          <w:bCs/>
          <w:szCs w:val="26"/>
        </w:rPr>
        <w:t>сведения о государственном (муниципальном) контракте в рамках 223-ФЗ или 44-ФЗ, на исполнение которого предоставляется кредит;</w:t>
      </w:r>
    </w:p>
    <w:p w14:paraId="5AFFD5A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23B4731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5CB0D449"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фотографии залога и места ведения бизнеса, заверенные финансовой организацией;</w:t>
      </w:r>
    </w:p>
    <w:p w14:paraId="06CCC991" w14:textId="77777777" w:rsidR="00812565" w:rsidRPr="0080596C" w:rsidRDefault="00812565" w:rsidP="00812565">
      <w:pPr>
        <w:ind w:firstLine="720"/>
        <w:rPr>
          <w:rFonts w:ascii="Times New Roman" w:hAnsi="Times New Roman"/>
          <w:bCs/>
          <w:szCs w:val="26"/>
          <w:u w:val="single"/>
        </w:rPr>
      </w:pPr>
      <w:r w:rsidRPr="0080596C">
        <w:rPr>
          <w:rFonts w:ascii="Times New Roman" w:hAnsi="Times New Roman"/>
          <w:bCs/>
          <w:szCs w:val="26"/>
        </w:rPr>
        <w:t>копии документов, подтверждающих права залогодателя на предмет залога (за исключением случаев, когда целью кредита (займа) является приобретение имущества, передаваемого в залог). Допускается предоставление перечня документов, указанных в настоящем абзаце (по согласованию с Фондом), включающего в себя идентификационные признаки предмета залога и реквизиты документов, подтверждающих права на него;</w:t>
      </w:r>
    </w:p>
    <w:p w14:paraId="795D795E" w14:textId="6FBE8A05"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копию паспорта руководителя субъекта МСП-юридического лица, руководителя организации инфраструктуры поддержки либо копию паспорта субъекта МСП – индивидуального предпринимателя;</w:t>
      </w:r>
    </w:p>
    <w:p w14:paraId="7BC1CC96" w14:textId="0DA2E48F" w:rsidR="00224EC4" w:rsidRPr="0080596C" w:rsidRDefault="00224EC4" w:rsidP="00812565">
      <w:pPr>
        <w:ind w:firstLine="720"/>
        <w:rPr>
          <w:rFonts w:ascii="Times New Roman" w:hAnsi="Times New Roman"/>
          <w:bCs/>
          <w:szCs w:val="26"/>
        </w:rPr>
      </w:pPr>
      <w:r w:rsidRPr="0080596C">
        <w:rPr>
          <w:rFonts w:ascii="Times New Roman" w:hAnsi="Times New Roman"/>
          <w:bCs/>
          <w:szCs w:val="26"/>
        </w:rPr>
        <w:lastRenderedPageBreak/>
        <w:t>справку субъекта МСП о наличии/отсутствии задолженности перед работниками (персоналом) по заработной плате более трех месяцев</w:t>
      </w:r>
      <w:r w:rsidR="00584EB4" w:rsidRPr="0080596C">
        <w:rPr>
          <w:rStyle w:val="af2"/>
          <w:rFonts w:ascii="Times New Roman" w:hAnsi="Times New Roman"/>
          <w:bCs/>
          <w:szCs w:val="26"/>
        </w:rPr>
        <w:footnoteReference w:id="17"/>
      </w:r>
      <w:r w:rsidRPr="0080596C">
        <w:rPr>
          <w:rFonts w:ascii="Times New Roman" w:hAnsi="Times New Roman"/>
          <w:bCs/>
          <w:szCs w:val="26"/>
        </w:rPr>
        <w:t xml:space="preserve">; </w:t>
      </w:r>
    </w:p>
    <w:p w14:paraId="1206061C" w14:textId="20AF40BC"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оригиналы справок финансовых организаций и иных лиц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субъектом МСП/организацией инфраструктуры поддержки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и государственных контрактов (для организаций инфраструктуры поддержки) либо о положительной кредитной истории субъекта МСП/организации инфраструктуры поддержки либо содержащие информацию об исполнении условий соответствующих договоров</w:t>
      </w:r>
      <w:r w:rsidRPr="00A348FD">
        <w:rPr>
          <w:rFonts w:ascii="Times New Roman" w:hAnsi="Times New Roman"/>
          <w:vertAlign w:val="superscript"/>
        </w:rPr>
        <w:footnoteReference w:id="18"/>
      </w:r>
      <w:r w:rsidRPr="0080596C">
        <w:rPr>
          <w:rFonts w:ascii="Times New Roman" w:hAnsi="Times New Roman"/>
          <w:bCs/>
          <w:szCs w:val="26"/>
        </w:rPr>
        <w:t>,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r w:rsidRPr="00A348FD">
        <w:rPr>
          <w:rFonts w:ascii="Times New Roman" w:hAnsi="Times New Roman"/>
          <w:vertAlign w:val="superscript"/>
        </w:rPr>
        <w:footnoteReference w:id="19"/>
      </w:r>
      <w:r w:rsidRPr="0080596C">
        <w:rPr>
          <w:rFonts w:ascii="Times New Roman" w:hAnsi="Times New Roman"/>
          <w:bCs/>
          <w:szCs w:val="26"/>
        </w:rPr>
        <w:t>.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00BE1F8D" w:rsidRPr="0080596C">
        <w:rPr>
          <w:rStyle w:val="af2"/>
          <w:rFonts w:ascii="Times New Roman" w:hAnsi="Times New Roman"/>
          <w:bCs/>
          <w:szCs w:val="26"/>
        </w:rPr>
        <w:footnoteReference w:id="20"/>
      </w:r>
      <w:r w:rsidRPr="0080596C">
        <w:rPr>
          <w:rFonts w:ascii="Times New Roman" w:hAnsi="Times New Roman"/>
          <w:bCs/>
          <w:szCs w:val="26"/>
        </w:rPr>
        <w:t>;</w:t>
      </w:r>
    </w:p>
    <w:p w14:paraId="05DCD41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согласия субъекта МСП – индивидуального предпринимателя, его супруга(и), руководителя, главного бухгалтера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03C0400F"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согласия субъекта МСП – индивидуального предпринимателя, его супруга(и), или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руководителя субъекта МСП – юридического лица/организации инфраструктуры поддержки,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0166358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49211B3E"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428D9B51" w14:textId="77777777" w:rsidR="006046E0"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документы, предусмотренные в соответствии с утвержденными финансовой организацией внутренними документами о порядке оценки субъекта </w:t>
      </w:r>
      <w:r w:rsidRPr="0080596C">
        <w:rPr>
          <w:rFonts w:ascii="Times New Roman" w:hAnsi="Times New Roman"/>
          <w:bCs/>
          <w:szCs w:val="26"/>
        </w:rPr>
        <w:lastRenderedPageBreak/>
        <w:t>МСП/организации инфраструктуры поддержки в целях принятия решения о выдаче ему(й) кредита (предоставлении займа, выдачи банковской гарантии, заключении договора финансовой аренды (лизинга))</w:t>
      </w:r>
      <w:r w:rsidR="006046E0" w:rsidRPr="0080596C">
        <w:rPr>
          <w:rFonts w:ascii="Times New Roman" w:hAnsi="Times New Roman"/>
          <w:bCs/>
          <w:szCs w:val="26"/>
        </w:rPr>
        <w:t>;</w:t>
      </w:r>
    </w:p>
    <w:p w14:paraId="2606BB5A" w14:textId="627AA886" w:rsidR="006046E0" w:rsidRPr="0080596C" w:rsidRDefault="006046E0" w:rsidP="006046E0">
      <w:pPr>
        <w:ind w:firstLine="720"/>
        <w:rPr>
          <w:rFonts w:ascii="Times New Roman" w:hAnsi="Times New Roman"/>
          <w:szCs w:val="26"/>
        </w:rPr>
      </w:pPr>
      <w:bookmarkStart w:id="8" w:name="_Hlk45895728"/>
      <w:r w:rsidRPr="00A348FD">
        <w:rPr>
          <w:rFonts w:ascii="Times New Roman" w:hAnsi="Times New Roman"/>
          <w:szCs w:val="26"/>
        </w:rPr>
        <w:t>Заявление</w:t>
      </w:r>
      <w:r w:rsidRPr="0080596C">
        <w:rPr>
          <w:rFonts w:ascii="Times New Roman" w:hAnsi="Times New Roman"/>
          <w:szCs w:val="26"/>
        </w:rPr>
        <w:t xml:space="preserve"> </w:t>
      </w:r>
      <w:r w:rsidRPr="00A348FD">
        <w:rPr>
          <w:rFonts w:ascii="Times New Roman" w:hAnsi="Times New Roman"/>
          <w:szCs w:val="26"/>
        </w:rPr>
        <w:t>о соответствии вновь созданного юридического лица</w:t>
      </w:r>
      <w:r w:rsidRPr="0080596C">
        <w:rPr>
          <w:rFonts w:ascii="Times New Roman" w:hAnsi="Times New Roman"/>
          <w:szCs w:val="26"/>
        </w:rPr>
        <w:t xml:space="preserve"> </w:t>
      </w:r>
      <w:r w:rsidRPr="00A348FD">
        <w:rPr>
          <w:rFonts w:ascii="Times New Roman" w:hAnsi="Times New Roman"/>
          <w:szCs w:val="26"/>
        </w:rPr>
        <w:t>и вновь зарегистрированного индивидуального предпринимателя</w:t>
      </w:r>
      <w:r w:rsidRPr="0080596C">
        <w:rPr>
          <w:rFonts w:ascii="Times New Roman" w:hAnsi="Times New Roman"/>
          <w:szCs w:val="26"/>
        </w:rPr>
        <w:t xml:space="preserve"> </w:t>
      </w:r>
      <w:r w:rsidRPr="00A348FD">
        <w:rPr>
          <w:rFonts w:ascii="Times New Roman" w:hAnsi="Times New Roman"/>
          <w:szCs w:val="26"/>
        </w:rPr>
        <w:t>условиям отнесения к субъектам малого и среднего</w:t>
      </w:r>
      <w:r w:rsidRPr="0080596C">
        <w:rPr>
          <w:rFonts w:ascii="Times New Roman" w:hAnsi="Times New Roman"/>
          <w:szCs w:val="26"/>
        </w:rPr>
        <w:t xml:space="preserve"> </w:t>
      </w:r>
      <w:r w:rsidRPr="00A348FD">
        <w:rPr>
          <w:rFonts w:ascii="Times New Roman" w:hAnsi="Times New Roman"/>
          <w:szCs w:val="26"/>
        </w:rPr>
        <w:t>предпринимательства, установленным Федеральным законом</w:t>
      </w:r>
      <w:r w:rsidRPr="0080596C">
        <w:rPr>
          <w:rFonts w:ascii="Times New Roman" w:hAnsi="Times New Roman"/>
          <w:szCs w:val="26"/>
        </w:rPr>
        <w:t xml:space="preserve"> </w:t>
      </w:r>
      <w:r w:rsidRPr="00A348FD">
        <w:rPr>
          <w:rFonts w:ascii="Times New Roman" w:hAnsi="Times New Roman"/>
          <w:szCs w:val="26"/>
        </w:rPr>
        <w:t>от 24 июля 2007 г. N 209-ФЗ "О развитии малого и среднего</w:t>
      </w:r>
      <w:r w:rsidRPr="0080596C">
        <w:rPr>
          <w:rFonts w:ascii="Times New Roman" w:hAnsi="Times New Roman"/>
          <w:szCs w:val="26"/>
        </w:rPr>
        <w:t xml:space="preserve"> п</w:t>
      </w:r>
      <w:r w:rsidRPr="00A348FD">
        <w:rPr>
          <w:rFonts w:ascii="Times New Roman" w:hAnsi="Times New Roman"/>
          <w:szCs w:val="26"/>
        </w:rPr>
        <w:t>редпринимательства в Российской Федерации"</w:t>
      </w:r>
      <w:r w:rsidRPr="0080596C">
        <w:rPr>
          <w:rFonts w:ascii="Times New Roman" w:hAnsi="Times New Roman"/>
          <w:szCs w:val="26"/>
        </w:rPr>
        <w:t xml:space="preserve">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80596C">
        <w:rPr>
          <w:rStyle w:val="af2"/>
          <w:rFonts w:ascii="Times New Roman" w:hAnsi="Times New Roman"/>
          <w:szCs w:val="26"/>
        </w:rPr>
        <w:footnoteReference w:id="21"/>
      </w:r>
      <w:r w:rsidRPr="0080596C">
        <w:rPr>
          <w:rFonts w:ascii="Times New Roman" w:hAnsi="Times New Roman"/>
          <w:szCs w:val="26"/>
        </w:rPr>
        <w:t>.</w:t>
      </w:r>
    </w:p>
    <w:bookmarkEnd w:id="8"/>
    <w:p w14:paraId="3DBB64CA"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59167B50"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4E859569" w14:textId="77777777" w:rsidR="00812565" w:rsidRPr="0080596C" w:rsidRDefault="00812565" w:rsidP="00812565">
      <w:pPr>
        <w:ind w:firstLine="720"/>
        <w:rPr>
          <w:rFonts w:ascii="Times New Roman" w:hAnsi="Times New Roman"/>
          <w:bCs/>
          <w:szCs w:val="26"/>
        </w:rPr>
      </w:pPr>
      <w:bookmarkStart w:id="9" w:name="sub_345"/>
      <w:r w:rsidRPr="0080596C">
        <w:rPr>
          <w:rFonts w:ascii="Times New Roman" w:hAnsi="Times New Roman"/>
          <w:bCs/>
          <w:szCs w:val="26"/>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75C1C5D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25CED99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0B7F2B1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10" w:history="1">
        <w:r w:rsidRPr="0080596C">
          <w:rPr>
            <w:rFonts w:ascii="Times New Roman" w:hAnsi="Times New Roman"/>
            <w:bCs/>
            <w:szCs w:val="26"/>
            <w:lang w:val="en-US"/>
          </w:rPr>
          <w:t>info</w:t>
        </w:r>
        <w:r w:rsidRPr="0080596C">
          <w:rPr>
            <w:rFonts w:ascii="Times New Roman" w:hAnsi="Times New Roman"/>
            <w:bCs/>
            <w:szCs w:val="26"/>
          </w:rPr>
          <w:t>@</w:t>
        </w:r>
        <w:proofErr w:type="spellStart"/>
        <w:r w:rsidRPr="0080596C">
          <w:rPr>
            <w:rFonts w:ascii="Times New Roman" w:hAnsi="Times New Roman"/>
            <w:bCs/>
            <w:szCs w:val="26"/>
            <w:lang w:val="en-US"/>
          </w:rPr>
          <w:t>gfkuban</w:t>
        </w:r>
        <w:proofErr w:type="spellEnd"/>
        <w:r w:rsidRPr="0080596C">
          <w:rPr>
            <w:rFonts w:ascii="Times New Roman" w:hAnsi="Times New Roman"/>
            <w:bCs/>
            <w:szCs w:val="26"/>
          </w:rPr>
          <w:t>.</w:t>
        </w:r>
        <w:proofErr w:type="spellStart"/>
        <w:r w:rsidRPr="0080596C">
          <w:rPr>
            <w:rFonts w:ascii="Times New Roman" w:hAnsi="Times New Roman"/>
            <w:bCs/>
            <w:szCs w:val="26"/>
            <w:lang w:val="en-US"/>
          </w:rPr>
          <w:t>ru</w:t>
        </w:r>
        <w:proofErr w:type="spellEnd"/>
      </w:hyperlink>
      <w:r w:rsidRPr="0080596C">
        <w:rPr>
          <w:rFonts w:ascii="Times New Roman" w:hAnsi="Times New Roman"/>
          <w:bCs/>
          <w:szCs w:val="26"/>
        </w:rPr>
        <w:t xml:space="preserve">. </w:t>
      </w:r>
    </w:p>
    <w:p w14:paraId="28A4B6A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Копии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оформляются в дополнительный (второй) сшив.</w:t>
      </w:r>
    </w:p>
    <w:p w14:paraId="5200A97E"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В случае если финансовой организацией и субъектом МСП/организацией инфраструктуры поддержки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9"/>
    <w:p w14:paraId="7E732BC6"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5.11. В заявке на выдачу поручительства Фонда должно быть заявлено, что субъект МСП/организация инфраструктуры поддержки:</w:t>
      </w:r>
    </w:p>
    <w:p w14:paraId="2363457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1) зарегистрирован(а) и осуществляет деятельность на территории Краснодарского края не менее 6 (шести) месяцев;</w:t>
      </w:r>
    </w:p>
    <w:p w14:paraId="326BB2EE" w14:textId="77777777" w:rsidR="00812565" w:rsidRPr="0080596C" w:rsidRDefault="00812565" w:rsidP="00812565">
      <w:pPr>
        <w:ind w:firstLine="720"/>
        <w:rPr>
          <w:rFonts w:ascii="Times New Roman" w:hAnsi="Times New Roman"/>
          <w:bCs/>
          <w:szCs w:val="26"/>
          <w:u w:val="single"/>
        </w:rPr>
      </w:pPr>
      <w:r w:rsidRPr="0080596C">
        <w:rPr>
          <w:rFonts w:ascii="Times New Roman" w:hAnsi="Times New Roman"/>
          <w:bCs/>
          <w:szCs w:val="26"/>
        </w:rPr>
        <w:t>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1274DDBF" w14:textId="58E611D9" w:rsidR="00812565" w:rsidRPr="0080596C" w:rsidRDefault="00812565" w:rsidP="00A348FD">
      <w:pPr>
        <w:ind w:firstLine="720"/>
        <w:rPr>
          <w:rFonts w:ascii="Times New Roman" w:hAnsi="Times New Roman"/>
          <w:bCs/>
          <w:szCs w:val="26"/>
        </w:rPr>
      </w:pPr>
      <w:r w:rsidRPr="0080596C">
        <w:rPr>
          <w:rFonts w:ascii="Times New Roman" w:hAnsi="Times New Roman"/>
          <w:bCs/>
          <w:szCs w:val="26"/>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286BB39E" w14:textId="0D47877A"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4</w:t>
      </w:r>
      <w:r w:rsidR="00812565" w:rsidRPr="0080596C">
        <w:rPr>
          <w:rFonts w:ascii="Times New Roman" w:hAnsi="Times New Roman"/>
          <w:bCs/>
          <w:szCs w:val="26"/>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2C7835BC" w14:textId="4D204343" w:rsidR="00812565" w:rsidRPr="0080596C" w:rsidRDefault="007715D3" w:rsidP="00812565">
      <w:pPr>
        <w:ind w:firstLine="720"/>
        <w:rPr>
          <w:rFonts w:ascii="Times New Roman" w:hAnsi="Times New Roman"/>
          <w:bCs/>
          <w:szCs w:val="26"/>
        </w:rPr>
      </w:pPr>
      <w:bookmarkStart w:id="10" w:name="sub_3461"/>
      <w:r w:rsidRPr="0080596C">
        <w:rPr>
          <w:rFonts w:ascii="Times New Roman" w:hAnsi="Times New Roman"/>
          <w:bCs/>
          <w:szCs w:val="26"/>
        </w:rPr>
        <w:t>5</w:t>
      </w:r>
      <w:r w:rsidR="00812565" w:rsidRPr="0080596C">
        <w:rPr>
          <w:rFonts w:ascii="Times New Roman" w:hAnsi="Times New Roman"/>
          <w:bCs/>
          <w:szCs w:val="26"/>
        </w:rPr>
        <w:t>) </w:t>
      </w:r>
      <w:bookmarkEnd w:id="10"/>
      <w:r w:rsidR="00812565" w:rsidRPr="0080596C">
        <w:rPr>
          <w:rFonts w:ascii="Times New Roman" w:hAnsi="Times New Roman"/>
          <w:bCs/>
          <w:szCs w:val="26"/>
        </w:rPr>
        <w:t>не является участником соглашений о разделе продукции;</w:t>
      </w:r>
    </w:p>
    <w:p w14:paraId="1AB23F32" w14:textId="69C14CDC"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6</w:t>
      </w:r>
      <w:r w:rsidR="00812565" w:rsidRPr="0080596C">
        <w:rPr>
          <w:rFonts w:ascii="Times New Roman" w:hAnsi="Times New Roman"/>
          <w:bCs/>
          <w:szCs w:val="26"/>
        </w:rPr>
        <w:t>) не осуществляет предпринимательскую деятельность в сфере игорного бизнеса;</w:t>
      </w:r>
    </w:p>
    <w:p w14:paraId="432F2918" w14:textId="37AE86DD"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7</w:t>
      </w:r>
      <w:r w:rsidR="00812565" w:rsidRPr="0080596C">
        <w:rPr>
          <w:rFonts w:ascii="Times New Roman" w:hAnsi="Times New Roman"/>
          <w:bCs/>
          <w:szCs w:val="26"/>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34865F3" w14:textId="5673435A"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8</w:t>
      </w:r>
      <w:r w:rsidR="00812565" w:rsidRPr="0080596C">
        <w:rPr>
          <w:rFonts w:ascii="Times New Roman" w:hAnsi="Times New Roman"/>
          <w:bCs/>
          <w:szCs w:val="26"/>
        </w:rPr>
        <w:t>) включен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 (для организаций инфраструктуры поддержки);</w:t>
      </w:r>
    </w:p>
    <w:p w14:paraId="0B7BC1CB" w14:textId="523F3483" w:rsidR="00812565" w:rsidRPr="0080596C" w:rsidRDefault="007715D3" w:rsidP="00812565">
      <w:pPr>
        <w:ind w:firstLine="720"/>
        <w:rPr>
          <w:rFonts w:ascii="Times New Roman" w:hAnsi="Times New Roman"/>
          <w:bCs/>
          <w:szCs w:val="26"/>
        </w:rPr>
      </w:pPr>
      <w:r w:rsidRPr="0080596C">
        <w:rPr>
          <w:rFonts w:ascii="Times New Roman" w:hAnsi="Times New Roman"/>
          <w:bCs/>
          <w:szCs w:val="26"/>
        </w:rPr>
        <w:t>9</w:t>
      </w:r>
      <w:r w:rsidR="00812565" w:rsidRPr="0080596C">
        <w:rPr>
          <w:rFonts w:ascii="Times New Roman" w:hAnsi="Times New Roman"/>
          <w:bCs/>
          <w:szCs w:val="26"/>
        </w:rPr>
        <w:t>) </w:t>
      </w:r>
      <w:r w:rsidR="00812565" w:rsidRPr="0080596C">
        <w:rPr>
          <w:rFonts w:ascii="Times New Roman" w:hAnsi="Times New Roman"/>
          <w:bCs/>
          <w:color w:val="000000"/>
          <w:szCs w:val="26"/>
        </w:rPr>
        <w:t xml:space="preserve">соответствует </w:t>
      </w:r>
      <w:hyperlink r:id="rId11" w:history="1">
        <w:r w:rsidR="00812565" w:rsidRPr="0080596C">
          <w:rPr>
            <w:rFonts w:ascii="Times New Roman" w:eastAsia="Calibri" w:hAnsi="Times New Roman"/>
            <w:bCs/>
            <w:color w:val="000000"/>
            <w:szCs w:val="26"/>
          </w:rPr>
          <w:t>критериям</w:t>
        </w:r>
      </w:hyperlink>
      <w:r w:rsidR="00812565" w:rsidRPr="0080596C">
        <w:rPr>
          <w:rFonts w:ascii="Times New Roman" w:hAnsi="Times New Roman"/>
          <w:bCs/>
          <w:color w:val="000000"/>
          <w:szCs w:val="26"/>
        </w:rPr>
        <w:t xml:space="preserve">, применяемым </w:t>
      </w:r>
      <w:hyperlink r:id="rId12" w:history="1">
        <w:r w:rsidR="00812565" w:rsidRPr="0080596C">
          <w:rPr>
            <w:rFonts w:ascii="Times New Roman" w:eastAsia="Calibri" w:hAnsi="Times New Roman"/>
            <w:bCs/>
            <w:color w:val="000000"/>
            <w:szCs w:val="26"/>
          </w:rPr>
          <w:t>Федеральным законом</w:t>
        </w:r>
      </w:hyperlink>
      <w:r w:rsidR="00812565" w:rsidRPr="0080596C">
        <w:rPr>
          <w:rFonts w:ascii="Times New Roman" w:hAnsi="Times New Roman"/>
          <w:bCs/>
          <w:color w:val="000000"/>
          <w:szCs w:val="26"/>
        </w:rPr>
        <w:t xml:space="preserve"> от 2</w:t>
      </w:r>
      <w:r w:rsidR="00812565" w:rsidRPr="0080596C">
        <w:rPr>
          <w:rFonts w:ascii="Times New Roman" w:hAnsi="Times New Roman"/>
          <w:bCs/>
          <w:szCs w:val="26"/>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4317E751" w14:textId="208122D2" w:rsidR="00812565" w:rsidRPr="0080596C" w:rsidRDefault="00E64976" w:rsidP="00812565">
      <w:pPr>
        <w:ind w:firstLine="720"/>
        <w:rPr>
          <w:rFonts w:ascii="Times New Roman" w:hAnsi="Times New Roman"/>
          <w:bCs/>
          <w:szCs w:val="26"/>
        </w:rPr>
      </w:pPr>
      <w:r w:rsidRPr="0080596C">
        <w:rPr>
          <w:rFonts w:ascii="Times New Roman" w:hAnsi="Times New Roman"/>
          <w:bCs/>
          <w:szCs w:val="26"/>
        </w:rPr>
        <w:lastRenderedPageBreak/>
        <w:t>1</w:t>
      </w:r>
      <w:r w:rsidR="007715D3" w:rsidRPr="0080596C">
        <w:rPr>
          <w:rFonts w:ascii="Times New Roman" w:hAnsi="Times New Roman"/>
          <w:bCs/>
          <w:szCs w:val="26"/>
        </w:rPr>
        <w:t>0</w:t>
      </w:r>
      <w:r w:rsidRPr="0080596C">
        <w:rPr>
          <w:rFonts w:ascii="Times New Roman" w:hAnsi="Times New Roman"/>
          <w:bCs/>
          <w:szCs w:val="26"/>
        </w:rPr>
        <w:t>) </w:t>
      </w:r>
      <w:r w:rsidR="00812565" w:rsidRPr="0080596C">
        <w:rPr>
          <w:rFonts w:ascii="Times New Roman" w:hAnsi="Times New Roman"/>
          <w:bCs/>
          <w:szCs w:val="26"/>
        </w:rPr>
        <w:t>предоставляет полный пакет достоверных документов, сведений и информации, определенных Фондом.</w:t>
      </w:r>
    </w:p>
    <w:p w14:paraId="0711F69E" w14:textId="77777777" w:rsidR="00812565" w:rsidRPr="0080596C" w:rsidRDefault="00812565" w:rsidP="00812565">
      <w:pPr>
        <w:ind w:firstLine="720"/>
        <w:rPr>
          <w:rFonts w:ascii="Times New Roman" w:hAnsi="Times New Roman"/>
          <w:b/>
          <w:bCs/>
          <w:color w:val="1F497D"/>
          <w:szCs w:val="26"/>
          <w:u w:val="single"/>
        </w:rPr>
      </w:pPr>
      <w:r w:rsidRPr="0080596C">
        <w:rPr>
          <w:rFonts w:ascii="Times New Roman" w:hAnsi="Times New Roman"/>
          <w:bCs/>
          <w:szCs w:val="26"/>
        </w:rPr>
        <w:t xml:space="preserve">Также в указанной заявке должно быть указано о согласии субъекта МСП/организации инфраструктуры поддержки на предоставление финансовой организацией Фонду документов и информации (в том числе о финансовом состоянии) субъекта МСП/организации инфраструктуры поддержки, необходимых для решения вопроса о предоставлении поручительства Фонда. </w:t>
      </w:r>
    </w:p>
    <w:p w14:paraId="572EC1A5"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Финансовая организация и субъект МСП/организация инфраструктуры поддержки несут ответственность за предоставление ими недостоверной информации (документов) согласно законодательству Российской Федерации.</w:t>
      </w:r>
    </w:p>
    <w:p w14:paraId="37C7C443"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5.12. Фонд проводит в отношении поступивших заявок на предоставление поручительства оценку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(далее – кредитный риск).</w:t>
      </w:r>
    </w:p>
    <w:p w14:paraId="05C118B5"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5.13. Оценка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осуществляется юридической службой Фонда.</w:t>
      </w:r>
    </w:p>
    <w:p w14:paraId="5BDD8D7A"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Проверка деловой репутации субъекта МСП и (или) организации инфраструктуры поддержки и лиц, обеспечивающих исполнение обязательств субъекта МСП и (или) организации инфраструктуры поддержки, осуществляется службой экономической безопасности Фонда.</w:t>
      </w:r>
    </w:p>
    <w:p w14:paraId="5D896439"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Оценка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осуществляется экономической службой Фонда.</w:t>
      </w:r>
    </w:p>
    <w:p w14:paraId="7AD6D5EA"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1ED971D6" w14:textId="3B014588"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1) 3 (три) рабочих дня для заявок, по которым размер поручительства</w:t>
      </w:r>
      <w:r w:rsidRPr="0080596C">
        <w:rPr>
          <w:rFonts w:ascii="Times New Roman" w:hAnsi="Times New Roman"/>
          <w:bCs/>
          <w:szCs w:val="26"/>
        </w:rPr>
        <w:br/>
        <w:t>не превышает 5 млн. рублей</w:t>
      </w:r>
      <w:r w:rsidR="00A023C5" w:rsidRPr="0080596C">
        <w:rPr>
          <w:rFonts w:ascii="Times New Roman" w:hAnsi="Times New Roman"/>
          <w:bCs/>
          <w:szCs w:val="26"/>
        </w:rPr>
        <w:t>,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r w:rsidRPr="0080596C">
        <w:rPr>
          <w:rFonts w:ascii="Times New Roman" w:hAnsi="Times New Roman"/>
          <w:bCs/>
          <w:szCs w:val="26"/>
        </w:rPr>
        <w:t>;</w:t>
      </w:r>
    </w:p>
    <w:p w14:paraId="2371BBE8" w14:textId="77777777" w:rsidR="00411B6D" w:rsidRPr="0080596C" w:rsidRDefault="00812565" w:rsidP="00812565">
      <w:pPr>
        <w:ind w:firstLine="720"/>
        <w:rPr>
          <w:rFonts w:ascii="Times New Roman" w:hAnsi="Times New Roman"/>
          <w:bCs/>
          <w:szCs w:val="26"/>
        </w:rPr>
      </w:pPr>
      <w:r w:rsidRPr="0080596C">
        <w:rPr>
          <w:rFonts w:ascii="Times New Roman" w:hAnsi="Times New Roman"/>
          <w:bCs/>
          <w:szCs w:val="26"/>
        </w:rPr>
        <w:t>2) 5 (пять) рабочих дней для заявок, по которым размер поручительства</w:t>
      </w:r>
      <w:r w:rsidRPr="0080596C">
        <w:rPr>
          <w:rFonts w:ascii="Times New Roman" w:hAnsi="Times New Roman"/>
          <w:bCs/>
          <w:szCs w:val="26"/>
        </w:rPr>
        <w:br/>
        <w:t>составляет от 5 млн. до 25 млн. рублей</w:t>
      </w:r>
      <w:r w:rsidR="00411B6D" w:rsidRPr="0080596C">
        <w:rPr>
          <w:rFonts w:ascii="Times New Roman" w:hAnsi="Times New Roman"/>
          <w:bCs/>
          <w:szCs w:val="26"/>
        </w:rPr>
        <w:t>;</w:t>
      </w:r>
    </w:p>
    <w:p w14:paraId="641D2C6B" w14:textId="0A7F7437" w:rsidR="00451987" w:rsidRPr="0080596C" w:rsidRDefault="00411B6D" w:rsidP="00B22E58">
      <w:pPr>
        <w:ind w:firstLine="720"/>
        <w:rPr>
          <w:rFonts w:ascii="Times New Roman" w:hAnsi="Times New Roman"/>
          <w:bCs/>
          <w:szCs w:val="26"/>
        </w:rPr>
      </w:pPr>
      <w:r w:rsidRPr="0080596C">
        <w:rPr>
          <w:rFonts w:ascii="Times New Roman" w:hAnsi="Times New Roman"/>
          <w:bCs/>
          <w:szCs w:val="26"/>
        </w:rPr>
        <w:t xml:space="preserve">3) 1 (один) рабочий день для заявок на </w:t>
      </w:r>
      <w:r w:rsidR="004D06AF" w:rsidRPr="0080596C">
        <w:rPr>
          <w:rFonts w:ascii="Times New Roman" w:hAnsi="Times New Roman"/>
          <w:bCs/>
          <w:szCs w:val="26"/>
        </w:rPr>
        <w:t>реструктуризацию кредитного договора с</w:t>
      </w:r>
      <w:r w:rsidRPr="0080596C">
        <w:rPr>
          <w:rFonts w:ascii="Times New Roman" w:hAnsi="Times New Roman"/>
          <w:bCs/>
          <w:szCs w:val="26"/>
        </w:rPr>
        <w:t xml:space="preserve"> продление</w:t>
      </w:r>
      <w:r w:rsidR="004D06AF"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r w:rsidR="00451987" w:rsidRPr="0080596C">
        <w:rPr>
          <w:rFonts w:ascii="Times New Roman" w:hAnsi="Times New Roman"/>
          <w:bCs/>
          <w:szCs w:val="26"/>
        </w:rPr>
        <w:t>.</w:t>
      </w:r>
    </w:p>
    <w:p w14:paraId="34D0C590"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В случае предоставления финансовой организацией и/или субъектом МСП/организацией инфраструктуры поддержки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4837E96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5.15. До момента принятия решения о предоставлении (отказе в предоставлении) поручительства Фонда субъектом МСП/организацией инфраструктуры поддержки могут самостоятельно предоставляться в Фонд дополнительные документы, помимо </w:t>
      </w:r>
      <w:r w:rsidRPr="0080596C">
        <w:rPr>
          <w:rFonts w:ascii="Times New Roman" w:hAnsi="Times New Roman"/>
          <w:bCs/>
          <w:szCs w:val="26"/>
        </w:rPr>
        <w:lastRenderedPageBreak/>
        <w:t>указанных в пункте 5.9 настоящего Порядка, необходимые для принятия решения о предоставлении Фондом поручительства.</w:t>
      </w:r>
    </w:p>
    <w:p w14:paraId="2402B259" w14:textId="77777777" w:rsidR="00812565" w:rsidRPr="0080596C" w:rsidRDefault="00812565" w:rsidP="00812565">
      <w:pPr>
        <w:ind w:firstLine="720"/>
        <w:rPr>
          <w:rFonts w:ascii="Times New Roman" w:hAnsi="Times New Roman"/>
          <w:bCs/>
          <w:szCs w:val="26"/>
        </w:rPr>
      </w:pPr>
      <w:bookmarkStart w:id="11" w:name="sub_348"/>
      <w:r w:rsidRPr="0080596C">
        <w:rPr>
          <w:rFonts w:ascii="Times New Roman" w:hAnsi="Times New Roman"/>
          <w:bCs/>
          <w:szCs w:val="26"/>
        </w:rPr>
        <w:t>5.16. Фонд вправе запросить у финансовой организации либо субъекта МСП/организации инфраструктуры поддержки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МСП/организации инфраструктуры поддержки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МСП/организацией инфраструктуры поддержки в адрес Фонда не позднее 5 (пяти) рабочих дней с даты получения запроса Фонда либо в иной срок, согласованный с Фондом.</w:t>
      </w:r>
    </w:p>
    <w:bookmarkEnd w:id="11"/>
    <w:p w14:paraId="1680B935"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5.17</w:t>
      </w:r>
      <w:bookmarkStart w:id="12" w:name="_Hlk39048793"/>
      <w:r w:rsidRPr="0080596C">
        <w:rPr>
          <w:rFonts w:ascii="Times New Roman" w:hAnsi="Times New Roman"/>
          <w:bCs/>
          <w:szCs w:val="26"/>
        </w:rPr>
        <w:t xml:space="preserve">. Рассмотрение вопроса о возможности предоставления поручительства Фондом осуществляется </w:t>
      </w:r>
      <w:r w:rsidRPr="0080596C">
        <w:rPr>
          <w:rFonts w:ascii="Times New Roman" w:hAnsi="Times New Roman"/>
          <w:szCs w:val="26"/>
        </w:rPr>
        <w:t xml:space="preserve">комиссией по вопросам предоставления Фондом поручительств </w:t>
      </w:r>
      <w:r w:rsidRPr="0080596C">
        <w:rPr>
          <w:rFonts w:ascii="Times New Roman" w:hAnsi="Times New Roman"/>
          <w:bCs/>
          <w:szCs w:val="26"/>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1EE111E9" w14:textId="1C316D21" w:rsidR="00152B6C" w:rsidRPr="0080596C" w:rsidRDefault="00812565" w:rsidP="00152B6C">
      <w:pPr>
        <w:ind w:firstLine="720"/>
        <w:rPr>
          <w:rFonts w:ascii="Times New Roman" w:hAnsi="Times New Roman"/>
          <w:bCs/>
          <w:szCs w:val="26"/>
        </w:rPr>
      </w:pPr>
      <w:r w:rsidRPr="0080596C">
        <w:rPr>
          <w:rFonts w:ascii="Times New Roman" w:hAnsi="Times New Roman"/>
          <w:bCs/>
          <w:szCs w:val="26"/>
        </w:rPr>
        <w:t xml:space="preserve">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w:t>
      </w:r>
      <w:r w:rsidR="00152B6C" w:rsidRPr="0080596C">
        <w:rPr>
          <w:rFonts w:ascii="Times New Roman" w:hAnsi="Times New Roman"/>
          <w:bCs/>
          <w:szCs w:val="26"/>
        </w:rPr>
        <w:t xml:space="preserve">оригинала </w:t>
      </w:r>
      <w:r w:rsidRPr="0080596C">
        <w:rPr>
          <w:rFonts w:ascii="Times New Roman" w:hAnsi="Times New Roman"/>
          <w:bCs/>
          <w:szCs w:val="26"/>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152B6C" w:rsidRPr="0080596C">
        <w:rPr>
          <w:rFonts w:ascii="Times New Roman" w:hAnsi="Times New Roman"/>
          <w:bCs/>
          <w:szCs w:val="26"/>
        </w:rPr>
        <w:t>,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w:t>
      </w:r>
      <w:r w:rsidRPr="0080596C">
        <w:rPr>
          <w:rFonts w:ascii="Times New Roman" w:hAnsi="Times New Roman"/>
          <w:bCs/>
          <w:szCs w:val="26"/>
        </w:rPr>
        <w:t xml:space="preserve"> по состоянию на дату не ранее чем за 30 дней до даты заключения договора поручительства,</w:t>
      </w:r>
      <w:r w:rsidR="00751726" w:rsidRPr="0080596C">
        <w:rPr>
          <w:rFonts w:ascii="Times New Roman" w:hAnsi="Times New Roman"/>
          <w:bCs/>
          <w:szCs w:val="26"/>
        </w:rPr>
        <w:t xml:space="preserve"> о наличии просроченной задолженности,</w:t>
      </w:r>
      <w:r w:rsidR="0049203C" w:rsidRPr="0080596C">
        <w:rPr>
          <w:rFonts w:ascii="Times New Roman" w:hAnsi="Times New Roman"/>
          <w:bCs/>
          <w:szCs w:val="26"/>
        </w:rPr>
        <w:t xml:space="preserve"> не</w:t>
      </w:r>
      <w:r w:rsidR="00751726" w:rsidRPr="0080596C">
        <w:rPr>
          <w:rFonts w:ascii="Times New Roman" w:hAnsi="Times New Roman"/>
          <w:bCs/>
          <w:szCs w:val="26"/>
        </w:rPr>
        <w:t xml:space="preserve"> превышающей 50 тыс. рублей</w:t>
      </w:r>
      <w:r w:rsidR="00152B6C" w:rsidRPr="0080596C">
        <w:rPr>
          <w:rFonts w:ascii="Times New Roman" w:hAnsi="Times New Roman"/>
          <w:bCs/>
          <w:szCs w:val="26"/>
          <w:vertAlign w:val="superscript"/>
        </w:rPr>
        <w:footnoteReference w:id="22"/>
      </w:r>
      <w:r w:rsidR="00152B6C" w:rsidRPr="0080596C">
        <w:rPr>
          <w:rFonts w:ascii="Times New Roman" w:hAnsi="Times New Roman"/>
          <w:bCs/>
          <w:szCs w:val="26"/>
        </w:rPr>
        <w:t>;</w:t>
      </w:r>
    </w:p>
    <w:p w14:paraId="283E053E"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о предоставлении поручительства Фонда субъекту МСП/организации инфраструктуры поддержки при условии совершения каких-либо действий и/или наступления каких-либо событий (решение может быть принято в случае полного соответствия субъекта МСП/организации инфраструктуры поддержки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6E5BF642"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590340E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об отказе в предоставлении поручительства Фонда субъекту МСП/организации инфраструктуры поддержки;</w:t>
      </w:r>
    </w:p>
    <w:p w14:paraId="6CDDD2BB" w14:textId="5BBA25C5"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о направлении финансовой организации и/или субъекту МСП/организации инфраструктуры поддержки запроса о предоставлении дополнительной информации (документов) либо предложения по изменению структуры сделки.</w:t>
      </w:r>
    </w:p>
    <w:p w14:paraId="0F47ECE2" w14:textId="0C606732" w:rsidR="00751726" w:rsidRPr="0080596C" w:rsidRDefault="00751726" w:rsidP="00812565">
      <w:pPr>
        <w:ind w:firstLine="720"/>
        <w:rPr>
          <w:rFonts w:ascii="Times New Roman" w:hAnsi="Times New Roman"/>
          <w:bCs/>
          <w:szCs w:val="26"/>
        </w:rPr>
      </w:pPr>
      <w:r w:rsidRPr="0080596C">
        <w:rPr>
          <w:rFonts w:ascii="Times New Roman" w:hAnsi="Times New Roman"/>
          <w:bCs/>
          <w:szCs w:val="26"/>
        </w:rPr>
        <w:t>Решения, указанные в абзацах 3 и 4 настоящего пункта, могут быть приняты одновременно с решением, указанным в абзаце 2 настоящего пункта.</w:t>
      </w:r>
    </w:p>
    <w:bookmarkEnd w:id="12"/>
    <w:p w14:paraId="78BE81E1" w14:textId="3E2ED4FE" w:rsidR="00C634BB" w:rsidRPr="0080596C" w:rsidRDefault="00411B6D" w:rsidP="00411B6D">
      <w:pPr>
        <w:ind w:firstLine="720"/>
        <w:rPr>
          <w:rFonts w:ascii="Times New Roman" w:hAnsi="Times New Roman"/>
          <w:bCs/>
          <w:szCs w:val="26"/>
        </w:rPr>
      </w:pPr>
      <w:r w:rsidRPr="0080596C">
        <w:rPr>
          <w:rFonts w:ascii="Times New Roman" w:hAnsi="Times New Roman"/>
          <w:bCs/>
          <w:szCs w:val="26"/>
        </w:rPr>
        <w:t>5.17.1. Рассмотрение вопроса о согласовани</w:t>
      </w:r>
      <w:r w:rsidR="004D06AF" w:rsidRPr="0080596C">
        <w:rPr>
          <w:rFonts w:ascii="Times New Roman" w:hAnsi="Times New Roman"/>
          <w:bCs/>
          <w:szCs w:val="26"/>
        </w:rPr>
        <w:t>и</w:t>
      </w:r>
      <w:r w:rsidRPr="0080596C">
        <w:rPr>
          <w:rFonts w:ascii="Times New Roman" w:hAnsi="Times New Roman"/>
          <w:bCs/>
          <w:szCs w:val="26"/>
        </w:rPr>
        <w:t xml:space="preserve"> реструктуризации</w:t>
      </w:r>
      <w:r w:rsidR="004D06AF" w:rsidRPr="0080596C">
        <w:rPr>
          <w:rFonts w:ascii="Times New Roman" w:hAnsi="Times New Roman"/>
          <w:bCs/>
          <w:szCs w:val="26"/>
        </w:rPr>
        <w:t xml:space="preserve"> кредитного договора с</w:t>
      </w:r>
      <w:r w:rsidRPr="0080596C">
        <w:rPr>
          <w:rFonts w:ascii="Times New Roman" w:hAnsi="Times New Roman"/>
          <w:bCs/>
          <w:szCs w:val="26"/>
        </w:rPr>
        <w:t xml:space="preserve"> продление</w:t>
      </w:r>
      <w:r w:rsidR="004D06AF"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r w:rsidR="004D06AF" w:rsidRPr="0080596C">
        <w:rPr>
          <w:rFonts w:ascii="Times New Roman" w:hAnsi="Times New Roman"/>
          <w:bCs/>
          <w:szCs w:val="26"/>
        </w:rPr>
        <w:t xml:space="preserve">, обеспечивающего обязательства субъекта МСП, </w:t>
      </w:r>
      <w:r w:rsidR="00C634BB" w:rsidRPr="0080596C">
        <w:rPr>
          <w:rFonts w:ascii="Times New Roman" w:hAnsi="Times New Roman"/>
          <w:bCs/>
          <w:szCs w:val="26"/>
        </w:rPr>
        <w:t>отнесенных к категории 1) подпунктом 5.3.2 настоящего Порядка</w:t>
      </w:r>
      <w:r w:rsidR="004D06AF" w:rsidRPr="0080596C">
        <w:rPr>
          <w:rFonts w:ascii="Times New Roman" w:hAnsi="Times New Roman"/>
          <w:bCs/>
          <w:szCs w:val="26"/>
        </w:rPr>
        <w:t>,</w:t>
      </w:r>
      <w:r w:rsidRPr="0080596C">
        <w:rPr>
          <w:rFonts w:ascii="Times New Roman" w:hAnsi="Times New Roman"/>
          <w:bCs/>
          <w:szCs w:val="26"/>
        </w:rPr>
        <w:t xml:space="preserve"> осуществляется </w:t>
      </w:r>
      <w:r w:rsidR="004D06AF" w:rsidRPr="0080596C">
        <w:rPr>
          <w:rFonts w:ascii="Times New Roman" w:hAnsi="Times New Roman"/>
          <w:bCs/>
          <w:szCs w:val="26"/>
        </w:rPr>
        <w:t>Исполнительным директором Фонда единолично</w:t>
      </w:r>
      <w:r w:rsidRPr="0080596C">
        <w:rPr>
          <w:rFonts w:ascii="Times New Roman" w:hAnsi="Times New Roman"/>
          <w:bCs/>
          <w:szCs w:val="26"/>
        </w:rPr>
        <w:t xml:space="preserve">. </w:t>
      </w:r>
    </w:p>
    <w:p w14:paraId="5F48B855" w14:textId="0337FE48" w:rsidR="00C634BB" w:rsidRPr="0080596C" w:rsidRDefault="00C634BB" w:rsidP="00C634BB">
      <w:pPr>
        <w:ind w:firstLine="720"/>
        <w:rPr>
          <w:rFonts w:ascii="Times New Roman" w:hAnsi="Times New Roman"/>
          <w:bCs/>
          <w:szCs w:val="26"/>
        </w:rPr>
      </w:pPr>
      <w:r w:rsidRPr="0080596C">
        <w:rPr>
          <w:rFonts w:ascii="Times New Roman" w:hAnsi="Times New Roman"/>
          <w:bCs/>
          <w:szCs w:val="26"/>
        </w:rPr>
        <w:t xml:space="preserve">Рассмотрение вопроса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отнесенных к категории 2) подпунктом 5.3.2 настоящего Порядка, осуществляется Комиссией. </w:t>
      </w:r>
    </w:p>
    <w:p w14:paraId="77357C46" w14:textId="0890A624" w:rsidR="00411B6D" w:rsidRPr="0080596C" w:rsidRDefault="00E57DE9" w:rsidP="00411B6D">
      <w:pPr>
        <w:ind w:firstLine="720"/>
        <w:rPr>
          <w:rFonts w:ascii="Times New Roman" w:hAnsi="Times New Roman"/>
          <w:bCs/>
          <w:szCs w:val="26"/>
        </w:rPr>
      </w:pPr>
      <w:r w:rsidRPr="0080596C">
        <w:rPr>
          <w:rFonts w:ascii="Times New Roman" w:hAnsi="Times New Roman"/>
          <w:bCs/>
          <w:szCs w:val="26"/>
        </w:rPr>
        <w:t>Исполнительный директор</w:t>
      </w:r>
      <w:r w:rsidR="00C634BB" w:rsidRPr="0080596C">
        <w:rPr>
          <w:rFonts w:ascii="Times New Roman" w:hAnsi="Times New Roman"/>
          <w:bCs/>
          <w:szCs w:val="26"/>
        </w:rPr>
        <w:t>/Комиссия</w:t>
      </w:r>
      <w:r w:rsidR="00411B6D" w:rsidRPr="0080596C">
        <w:rPr>
          <w:rFonts w:ascii="Times New Roman" w:hAnsi="Times New Roman"/>
          <w:bCs/>
          <w:szCs w:val="26"/>
        </w:rPr>
        <w:t xml:space="preserve"> рассматрива</w:t>
      </w:r>
      <w:r w:rsidR="00C634BB" w:rsidRPr="0080596C">
        <w:rPr>
          <w:rFonts w:ascii="Times New Roman" w:hAnsi="Times New Roman"/>
          <w:bCs/>
          <w:szCs w:val="26"/>
        </w:rPr>
        <w:t>е</w:t>
      </w:r>
      <w:r w:rsidR="00411B6D" w:rsidRPr="0080596C">
        <w:rPr>
          <w:rFonts w:ascii="Times New Roman" w:hAnsi="Times New Roman"/>
          <w:bCs/>
          <w:szCs w:val="26"/>
        </w:rPr>
        <w:t>т Заявку на реструктуризаци</w:t>
      </w:r>
      <w:r w:rsidRPr="0080596C">
        <w:rPr>
          <w:rFonts w:ascii="Times New Roman" w:hAnsi="Times New Roman"/>
          <w:bCs/>
          <w:szCs w:val="26"/>
        </w:rPr>
        <w:t>ю кредитного договора с</w:t>
      </w:r>
      <w:r w:rsidR="00411B6D" w:rsidRPr="0080596C">
        <w:rPr>
          <w:rFonts w:ascii="Times New Roman" w:hAnsi="Times New Roman"/>
          <w:bCs/>
          <w:szCs w:val="26"/>
        </w:rPr>
        <w:t xml:space="preserve"> продление</w:t>
      </w:r>
      <w:r w:rsidRPr="0080596C">
        <w:rPr>
          <w:rFonts w:ascii="Times New Roman" w:hAnsi="Times New Roman"/>
          <w:bCs/>
          <w:szCs w:val="26"/>
        </w:rPr>
        <w:t>м</w:t>
      </w:r>
      <w:r w:rsidR="00411B6D" w:rsidRPr="0080596C">
        <w:rPr>
          <w:rFonts w:ascii="Times New Roman" w:hAnsi="Times New Roman"/>
          <w:bCs/>
          <w:szCs w:val="26"/>
        </w:rPr>
        <w:t xml:space="preserve"> срока действия договора поручительства и принимает одно из следующих решений:</w:t>
      </w:r>
    </w:p>
    <w:p w14:paraId="59ED8283" w14:textId="523188EA" w:rsidR="00411B6D" w:rsidRPr="0080596C" w:rsidRDefault="00411B6D" w:rsidP="00411B6D">
      <w:pPr>
        <w:ind w:firstLine="720"/>
        <w:rPr>
          <w:rFonts w:ascii="Times New Roman" w:hAnsi="Times New Roman"/>
          <w:bCs/>
          <w:szCs w:val="26"/>
        </w:rPr>
      </w:pPr>
      <w:r w:rsidRPr="0080596C">
        <w:rPr>
          <w:rFonts w:ascii="Times New Roman" w:hAnsi="Times New Roman"/>
          <w:bCs/>
          <w:szCs w:val="26"/>
        </w:rPr>
        <w:t>о согласовании реструктуризации</w:t>
      </w:r>
      <w:r w:rsidR="00E57DE9" w:rsidRPr="0080596C">
        <w:rPr>
          <w:rFonts w:ascii="Times New Roman" w:hAnsi="Times New Roman"/>
          <w:bCs/>
          <w:szCs w:val="26"/>
        </w:rPr>
        <w:t xml:space="preserve"> кредитного договора с</w:t>
      </w:r>
      <w:r w:rsidRPr="0080596C">
        <w:rPr>
          <w:rFonts w:ascii="Times New Roman" w:hAnsi="Times New Roman"/>
          <w:bCs/>
          <w:szCs w:val="26"/>
        </w:rPr>
        <w:t xml:space="preserve"> продление</w:t>
      </w:r>
      <w:r w:rsidR="00E57DE9"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p>
    <w:p w14:paraId="07B4C9D0" w14:textId="0398EE0A" w:rsidR="00411B6D" w:rsidRPr="0080596C" w:rsidRDefault="00411B6D" w:rsidP="00411B6D">
      <w:pPr>
        <w:ind w:firstLine="720"/>
        <w:rPr>
          <w:rFonts w:ascii="Times New Roman" w:hAnsi="Times New Roman"/>
          <w:bCs/>
          <w:szCs w:val="26"/>
        </w:rPr>
      </w:pPr>
      <w:r w:rsidRPr="0080596C">
        <w:rPr>
          <w:rFonts w:ascii="Times New Roman" w:hAnsi="Times New Roman"/>
          <w:bCs/>
          <w:szCs w:val="26"/>
        </w:rPr>
        <w:t>об отказе в согласовании реструктуризации</w:t>
      </w:r>
      <w:r w:rsidR="00E57DE9" w:rsidRPr="0080596C">
        <w:rPr>
          <w:rFonts w:ascii="Times New Roman" w:hAnsi="Times New Roman"/>
          <w:bCs/>
          <w:szCs w:val="26"/>
        </w:rPr>
        <w:t xml:space="preserve"> кредитного договора с</w:t>
      </w:r>
      <w:r w:rsidRPr="0080596C">
        <w:rPr>
          <w:rFonts w:ascii="Times New Roman" w:hAnsi="Times New Roman"/>
          <w:bCs/>
          <w:szCs w:val="26"/>
        </w:rPr>
        <w:t xml:space="preserve"> продление</w:t>
      </w:r>
      <w:r w:rsidR="00E57DE9"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p>
    <w:p w14:paraId="5F8083DE" w14:textId="0A1783B5" w:rsidR="00411B6D" w:rsidRPr="0080596C" w:rsidRDefault="00411B6D" w:rsidP="00411B6D">
      <w:pPr>
        <w:ind w:firstLine="720"/>
        <w:rPr>
          <w:rFonts w:ascii="Times New Roman" w:hAnsi="Times New Roman"/>
          <w:bCs/>
          <w:szCs w:val="26"/>
        </w:rPr>
      </w:pPr>
      <w:r w:rsidRPr="0080596C">
        <w:rPr>
          <w:rFonts w:ascii="Times New Roman" w:hAnsi="Times New Roman"/>
          <w:bCs/>
          <w:szCs w:val="26"/>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реструктуризации.</w:t>
      </w:r>
    </w:p>
    <w:p w14:paraId="14EA3098" w14:textId="61FD48B4"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5.18. Основанием для принятия одного из </w:t>
      </w:r>
      <w:r w:rsidRPr="0080596C">
        <w:rPr>
          <w:rFonts w:ascii="Times New Roman" w:hAnsi="Times New Roman"/>
          <w:bCs/>
          <w:color w:val="000000"/>
          <w:szCs w:val="26"/>
        </w:rPr>
        <w:t xml:space="preserve">указанных в </w:t>
      </w:r>
      <w:hyperlink r:id="rId13" w:anchor="sub_349" w:history="1">
        <w:r w:rsidRPr="0080596C">
          <w:rPr>
            <w:rFonts w:ascii="Times New Roman" w:eastAsia="Calibri" w:hAnsi="Times New Roman"/>
            <w:bCs/>
            <w:color w:val="000000"/>
            <w:szCs w:val="26"/>
          </w:rPr>
          <w:t>пункт</w:t>
        </w:r>
        <w:r w:rsidR="00411B6D" w:rsidRPr="0080596C">
          <w:rPr>
            <w:rFonts w:ascii="Times New Roman" w:eastAsia="Calibri" w:hAnsi="Times New Roman"/>
            <w:bCs/>
            <w:color w:val="000000"/>
            <w:szCs w:val="26"/>
          </w:rPr>
          <w:t>ах</w:t>
        </w:r>
        <w:r w:rsidRPr="0080596C">
          <w:rPr>
            <w:rFonts w:ascii="Times New Roman" w:eastAsia="Calibri" w:hAnsi="Times New Roman"/>
            <w:bCs/>
            <w:color w:val="000000"/>
            <w:szCs w:val="26"/>
          </w:rPr>
          <w:t xml:space="preserve"> 5.</w:t>
        </w:r>
      </w:hyperlink>
      <w:r w:rsidRPr="0080596C">
        <w:rPr>
          <w:rFonts w:ascii="Times New Roman" w:hAnsi="Times New Roman"/>
          <w:bCs/>
          <w:color w:val="000000"/>
          <w:szCs w:val="26"/>
        </w:rPr>
        <w:t>17</w:t>
      </w:r>
      <w:r w:rsidR="00411B6D" w:rsidRPr="0080596C">
        <w:rPr>
          <w:rFonts w:ascii="Times New Roman" w:hAnsi="Times New Roman"/>
          <w:bCs/>
          <w:color w:val="000000"/>
          <w:szCs w:val="26"/>
        </w:rPr>
        <w:t>, 5.17.1</w:t>
      </w:r>
      <w:r w:rsidRPr="0080596C">
        <w:rPr>
          <w:rFonts w:ascii="Times New Roman" w:hAnsi="Times New Roman"/>
          <w:bCs/>
          <w:color w:val="000000"/>
          <w:szCs w:val="26"/>
        </w:rPr>
        <w:t xml:space="preserve"> </w:t>
      </w:r>
      <w:r w:rsidRPr="0080596C">
        <w:rPr>
          <w:rFonts w:ascii="Times New Roman" w:hAnsi="Times New Roman"/>
          <w:bCs/>
          <w:szCs w:val="26"/>
        </w:rPr>
        <w:t>настоящего Порядка решений являются:</w:t>
      </w:r>
    </w:p>
    <w:p w14:paraId="7756F6FB" w14:textId="739A357A"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положительное решение кредитного (финансового) комитета финансовой организации о предоставлении субъекту МСП/организации инфраструктуры поддержки кредита (займа), выдаче банковской гарантии, заключении договора лизинга (финансовой аренды), об установлении лимита на дебитора (-</w:t>
      </w:r>
      <w:proofErr w:type="spellStart"/>
      <w:r w:rsidRPr="0080596C">
        <w:rPr>
          <w:rFonts w:ascii="Times New Roman" w:hAnsi="Times New Roman"/>
          <w:bCs/>
          <w:szCs w:val="26"/>
        </w:rPr>
        <w:t>ов</w:t>
      </w:r>
      <w:proofErr w:type="spellEnd"/>
      <w:r w:rsidRPr="0080596C">
        <w:rPr>
          <w:rFonts w:ascii="Times New Roman" w:hAnsi="Times New Roman"/>
          <w:bCs/>
          <w:szCs w:val="26"/>
        </w:rPr>
        <w:t>) для оказания факторинговых услуг</w:t>
      </w:r>
      <w:r w:rsidR="00411B6D" w:rsidRPr="0080596C">
        <w:rPr>
          <w:rFonts w:ascii="Times New Roman" w:hAnsi="Times New Roman"/>
          <w:bCs/>
          <w:szCs w:val="26"/>
        </w:rPr>
        <w:t>, о</w:t>
      </w:r>
      <w:r w:rsidR="0054381E" w:rsidRPr="0080596C">
        <w:rPr>
          <w:rFonts w:ascii="Times New Roman" w:hAnsi="Times New Roman"/>
          <w:bCs/>
          <w:szCs w:val="26"/>
        </w:rPr>
        <w:t xml:space="preserve"> реструктуризации</w:t>
      </w:r>
      <w:r w:rsidRPr="0080596C">
        <w:rPr>
          <w:rFonts w:ascii="Times New Roman" w:hAnsi="Times New Roman"/>
          <w:bCs/>
          <w:szCs w:val="26"/>
        </w:rPr>
        <w:t>;</w:t>
      </w:r>
    </w:p>
    <w:p w14:paraId="5E4DEB20" w14:textId="0BD2D85B"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соответствие или несоответствие субъекта МСП/организации инфраструктуры поддержки условиям предоставления поручительства Фонда</w:t>
      </w:r>
      <w:r w:rsidR="00EE3163" w:rsidRPr="0080596C">
        <w:rPr>
          <w:rFonts w:ascii="Times New Roman" w:hAnsi="Times New Roman"/>
          <w:bCs/>
          <w:szCs w:val="26"/>
        </w:rPr>
        <w:t>/реструктуризации</w:t>
      </w:r>
      <w:r w:rsidRPr="0080596C">
        <w:rPr>
          <w:rFonts w:ascii="Times New Roman" w:hAnsi="Times New Roman"/>
          <w:bCs/>
          <w:szCs w:val="26"/>
        </w:rPr>
        <w:t>, предусмотренным действующим законодательством и настоящим Порядком;</w:t>
      </w:r>
    </w:p>
    <w:p w14:paraId="6E4212D9" w14:textId="7DD8DE65"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самостоятельно полученная Фондом информация о субъекте МСП/организации инфраструктуры поддержки, а также иные информация и документы, имеющие значение для оценки экономического риска предоставления поручительства</w:t>
      </w:r>
      <w:r w:rsidR="00EE3163" w:rsidRPr="0080596C">
        <w:rPr>
          <w:rFonts w:ascii="Times New Roman" w:hAnsi="Times New Roman"/>
          <w:bCs/>
          <w:szCs w:val="26"/>
        </w:rPr>
        <w:t>/реструктуризации</w:t>
      </w:r>
      <w:r w:rsidRPr="0080596C">
        <w:rPr>
          <w:rFonts w:ascii="Times New Roman" w:hAnsi="Times New Roman"/>
          <w:bCs/>
          <w:szCs w:val="26"/>
        </w:rPr>
        <w:t>.</w:t>
      </w:r>
    </w:p>
    <w:p w14:paraId="77DA0212" w14:textId="7A90802B"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Указанное решение составляется в письменной форме с указанием причин отказа и доводится до сведения финансовой организации и субъекта МСП/организации инфраструктуры в течение 3 (трех) рабочих дней</w:t>
      </w:r>
      <w:r w:rsidR="002F1DEB" w:rsidRPr="0080596C">
        <w:rPr>
          <w:rFonts w:ascii="Times New Roman" w:hAnsi="Times New Roman"/>
          <w:bCs/>
          <w:szCs w:val="26"/>
        </w:rPr>
        <w:t xml:space="preserve"> (для решений, принятых в соответствии с пунктом 5.17 настоящего Порядка) либо в течение 1 (одного) рабочего дня (для решений, принятых в соответствии с подпунктом 5.17.1 настоящего Порядка) </w:t>
      </w:r>
      <w:r w:rsidRPr="0080596C">
        <w:rPr>
          <w:rFonts w:ascii="Times New Roman" w:hAnsi="Times New Roman"/>
          <w:bCs/>
          <w:szCs w:val="26"/>
        </w:rPr>
        <w:t>со дня принятия.</w:t>
      </w:r>
    </w:p>
    <w:p w14:paraId="018E547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5.19. В случае принятия решения о предоставлении поручительства Фонда:</w:t>
      </w:r>
    </w:p>
    <w:p w14:paraId="4C4B30AC" w14:textId="3522744B"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w:t>
      </w:r>
      <w:r w:rsidRPr="0080596C">
        <w:rPr>
          <w:rFonts w:ascii="Times New Roman" w:hAnsi="Times New Roman"/>
          <w:bCs/>
          <w:szCs w:val="26"/>
        </w:rPr>
        <w:lastRenderedPageBreak/>
        <w:t>трехстороннего договора поручительства, обеспечивает его подписание со своей стороны и со стороны субъекта МСП/организации инфраструктуры поддержки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МСП/организации инфраструктуры поддержки при наличии уважительных причин. Установление (продление) срока заключения договора с Фондом допускается</w:t>
      </w:r>
      <w:r w:rsidR="00BD3C65" w:rsidRPr="0080596C">
        <w:rPr>
          <w:rFonts w:ascii="Times New Roman" w:hAnsi="Times New Roman"/>
          <w:bCs/>
          <w:szCs w:val="26"/>
        </w:rPr>
        <w:t xml:space="preserve">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r w:rsidRPr="0080596C">
        <w:rPr>
          <w:rFonts w:ascii="Times New Roman" w:hAnsi="Times New Roman"/>
          <w:bCs/>
          <w:szCs w:val="26"/>
        </w:rPr>
        <w:t>.</w:t>
      </w:r>
    </w:p>
    <w:p w14:paraId="7B970F59" w14:textId="03D8CAD9"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Субъект МСП/организация инфраструктуры поддержки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2EEA8794" w14:textId="4C7FB5A6" w:rsidR="00EE3163" w:rsidRPr="0080596C" w:rsidRDefault="00EE3163" w:rsidP="00812565">
      <w:pPr>
        <w:ind w:firstLine="720"/>
        <w:rPr>
          <w:rFonts w:ascii="Times New Roman" w:hAnsi="Times New Roman"/>
          <w:bCs/>
          <w:szCs w:val="26"/>
        </w:rPr>
      </w:pPr>
      <w:r w:rsidRPr="0080596C">
        <w:rPr>
          <w:rFonts w:ascii="Times New Roman" w:hAnsi="Times New Roman"/>
          <w:bCs/>
          <w:szCs w:val="26"/>
        </w:rPr>
        <w:t xml:space="preserve">5.19.1. В случае принятия решения о согласовании </w:t>
      </w:r>
      <w:proofErr w:type="gramStart"/>
      <w:r w:rsidRPr="0080596C">
        <w:rPr>
          <w:rFonts w:ascii="Times New Roman" w:hAnsi="Times New Roman"/>
          <w:bCs/>
          <w:szCs w:val="26"/>
        </w:rPr>
        <w:t>реструктуризации</w:t>
      </w:r>
      <w:r w:rsidR="00EF63E1" w:rsidRPr="0080596C">
        <w:rPr>
          <w:rFonts w:ascii="Times New Roman" w:hAnsi="Times New Roman"/>
          <w:bCs/>
          <w:szCs w:val="26"/>
        </w:rPr>
        <w:t xml:space="preserve"> </w:t>
      </w:r>
      <w:r w:rsidR="00E57DE9" w:rsidRPr="0080596C">
        <w:rPr>
          <w:rFonts w:ascii="Times New Roman" w:hAnsi="Times New Roman"/>
          <w:bCs/>
          <w:szCs w:val="26"/>
        </w:rPr>
        <w:t xml:space="preserve"> кредитного</w:t>
      </w:r>
      <w:proofErr w:type="gramEnd"/>
      <w:r w:rsidR="00E57DE9" w:rsidRPr="0080596C">
        <w:rPr>
          <w:rFonts w:ascii="Times New Roman" w:hAnsi="Times New Roman"/>
          <w:bCs/>
          <w:szCs w:val="26"/>
        </w:rPr>
        <w:t xml:space="preserve"> договора с </w:t>
      </w:r>
      <w:r w:rsidRPr="0080596C">
        <w:rPr>
          <w:rFonts w:ascii="Times New Roman" w:hAnsi="Times New Roman"/>
          <w:bCs/>
          <w:szCs w:val="26"/>
        </w:rPr>
        <w:t>продление</w:t>
      </w:r>
      <w:r w:rsidR="00E57DE9" w:rsidRPr="0080596C">
        <w:rPr>
          <w:rFonts w:ascii="Times New Roman" w:hAnsi="Times New Roman"/>
          <w:bCs/>
          <w:szCs w:val="26"/>
        </w:rPr>
        <w:t>м</w:t>
      </w:r>
      <w:r w:rsidRPr="0080596C">
        <w:rPr>
          <w:rFonts w:ascii="Times New Roman" w:hAnsi="Times New Roman"/>
          <w:bCs/>
          <w:szCs w:val="26"/>
        </w:rPr>
        <w:t xml:space="preserve"> срока действия договора поручительства</w:t>
      </w:r>
      <w:r w:rsidR="00E57DE9" w:rsidRPr="0080596C">
        <w:rPr>
          <w:rFonts w:ascii="Times New Roman" w:hAnsi="Times New Roman"/>
          <w:bCs/>
          <w:szCs w:val="26"/>
        </w:rPr>
        <w:t xml:space="preserve"> </w:t>
      </w:r>
      <w:r w:rsidR="00EE3DB4" w:rsidRPr="0080596C">
        <w:rPr>
          <w:rFonts w:ascii="Times New Roman" w:hAnsi="Times New Roman"/>
          <w:bCs/>
          <w:szCs w:val="26"/>
        </w:rPr>
        <w:t>в соответствии с подпунктом 5.3.2 настоящего Порядка</w:t>
      </w:r>
      <w:r w:rsidRPr="0080596C">
        <w:rPr>
          <w:rFonts w:ascii="Times New Roman" w:hAnsi="Times New Roman"/>
          <w:bCs/>
          <w:szCs w:val="26"/>
        </w:rPr>
        <w:t>:</w:t>
      </w:r>
    </w:p>
    <w:p w14:paraId="38EB03FB" w14:textId="79AD1C1F" w:rsidR="00EE3163" w:rsidRPr="0080596C" w:rsidRDefault="00EE3163" w:rsidP="00812565">
      <w:pPr>
        <w:ind w:firstLine="720"/>
        <w:rPr>
          <w:rFonts w:ascii="Times New Roman" w:hAnsi="Times New Roman"/>
          <w:bCs/>
          <w:szCs w:val="26"/>
        </w:rPr>
      </w:pPr>
      <w:r w:rsidRPr="0080596C">
        <w:rPr>
          <w:rFonts w:ascii="Times New Roman" w:hAnsi="Times New Roman"/>
          <w:bCs/>
          <w:szCs w:val="26"/>
        </w:rPr>
        <w:t xml:space="preserve">в срок не позднее 5 (пяти) рабочих дней (либо в более продолжительный срок, установленный решением </w:t>
      </w:r>
      <w:r w:rsidR="00E57DE9" w:rsidRPr="0080596C">
        <w:rPr>
          <w:rFonts w:ascii="Times New Roman" w:hAnsi="Times New Roman"/>
          <w:bCs/>
          <w:szCs w:val="26"/>
        </w:rPr>
        <w:t>исполнительного директора</w:t>
      </w:r>
      <w:r w:rsidRPr="0080596C">
        <w:rPr>
          <w:rFonts w:ascii="Times New Roman" w:hAnsi="Times New Roman"/>
          <w:bCs/>
          <w:szCs w:val="26"/>
        </w:rPr>
        <w:t>) финансовая организация подготавливает тексты дополнительных соглашений к документам кредитно-обеспечительной документации, в том числе к договору поручительства, обеспечивает их подписание со своей стороны и со стороны субъекта МСП</w:t>
      </w:r>
      <w:r w:rsidR="001729B7" w:rsidRPr="0080596C">
        <w:rPr>
          <w:rFonts w:ascii="Times New Roman" w:hAnsi="Times New Roman"/>
          <w:bCs/>
          <w:szCs w:val="26"/>
        </w:rPr>
        <w:t>/организации инфраструктуры поддержки</w:t>
      </w:r>
      <w:r w:rsidRPr="0080596C">
        <w:rPr>
          <w:rFonts w:ascii="Times New Roman" w:hAnsi="Times New Roman"/>
          <w:bCs/>
          <w:szCs w:val="26"/>
        </w:rPr>
        <w:t xml:space="preserve"> и предоставляет</w:t>
      </w:r>
      <w:r w:rsidR="009879C7" w:rsidRPr="0080596C">
        <w:rPr>
          <w:rFonts w:ascii="Times New Roman" w:hAnsi="Times New Roman"/>
          <w:bCs/>
          <w:szCs w:val="26"/>
        </w:rPr>
        <w:t xml:space="preserve"> соответствующие копии дополнительных соглашений к кредитно-обеспечительной документации и</w:t>
      </w:r>
      <w:r w:rsidRPr="0080596C">
        <w:rPr>
          <w:rFonts w:ascii="Times New Roman" w:hAnsi="Times New Roman"/>
          <w:bCs/>
          <w:szCs w:val="26"/>
        </w:rPr>
        <w:t xml:space="preserve"> дополнительное соглашение к договору поручительства в Фонд для его подписания со стороны Фонда</w:t>
      </w:r>
      <w:r w:rsidR="00BC2BE2" w:rsidRPr="0080596C">
        <w:rPr>
          <w:rFonts w:ascii="Times New Roman" w:hAnsi="Times New Roman"/>
          <w:bCs/>
          <w:szCs w:val="26"/>
        </w:rPr>
        <w:t>.</w:t>
      </w:r>
    </w:p>
    <w:p w14:paraId="380828D8" w14:textId="77777777" w:rsidR="0049203C" w:rsidRPr="0080596C" w:rsidRDefault="00812565" w:rsidP="00812565">
      <w:pPr>
        <w:ind w:firstLine="720"/>
        <w:rPr>
          <w:rFonts w:ascii="Times New Roman" w:hAnsi="Times New Roman"/>
          <w:bCs/>
          <w:szCs w:val="26"/>
        </w:rPr>
      </w:pPr>
      <w:bookmarkStart w:id="13" w:name="sub_3411"/>
      <w:r w:rsidRPr="0080596C">
        <w:rPr>
          <w:rFonts w:ascii="Times New Roman" w:hAnsi="Times New Roman"/>
          <w:bCs/>
          <w:szCs w:val="26"/>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r w:rsidR="0049203C" w:rsidRPr="0080596C">
        <w:rPr>
          <w:rFonts w:ascii="Times New Roman" w:hAnsi="Times New Roman"/>
          <w:bCs/>
          <w:szCs w:val="26"/>
        </w:rPr>
        <w:t>:</w:t>
      </w:r>
    </w:p>
    <w:p w14:paraId="6D34BEF8" w14:textId="5E8ED02D" w:rsidR="00812565" w:rsidRPr="0080596C" w:rsidRDefault="0049203C" w:rsidP="00812565">
      <w:pPr>
        <w:ind w:firstLine="720"/>
        <w:rPr>
          <w:rFonts w:ascii="Times New Roman" w:hAnsi="Times New Roman"/>
          <w:bCs/>
          <w:szCs w:val="26"/>
        </w:rPr>
      </w:pPr>
      <w:r w:rsidRPr="0080596C">
        <w:rPr>
          <w:rFonts w:ascii="Times New Roman" w:hAnsi="Times New Roman"/>
          <w:bCs/>
          <w:szCs w:val="26"/>
        </w:rPr>
        <w:t>5.20.1.</w:t>
      </w:r>
      <w:r w:rsidR="00812565" w:rsidRPr="0080596C">
        <w:rPr>
          <w:rFonts w:ascii="Times New Roman" w:hAnsi="Times New Roman"/>
          <w:bCs/>
          <w:szCs w:val="26"/>
        </w:rPr>
        <w:t xml:space="preserve"> кредитно-обеспечительную документацию: </w:t>
      </w:r>
    </w:p>
    <w:bookmarkEnd w:id="13"/>
    <w:p w14:paraId="1B8F10D4"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5A855BAC" w14:textId="38BE012B"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копии документов, подтверждающих наличие иного обеспечения суммы обязательств (за исключением поручительства Фонда)</w:t>
      </w:r>
      <w:r w:rsidR="0049203C" w:rsidRPr="0080596C">
        <w:rPr>
          <w:rFonts w:ascii="Times New Roman" w:hAnsi="Times New Roman"/>
          <w:bCs/>
          <w:szCs w:val="26"/>
        </w:rPr>
        <w:t>;</w:t>
      </w:r>
    </w:p>
    <w:p w14:paraId="6C3FA9E2" w14:textId="1FBF13D8" w:rsidR="0049203C" w:rsidRPr="0080596C" w:rsidRDefault="0049203C" w:rsidP="00812565">
      <w:pPr>
        <w:ind w:firstLine="720"/>
        <w:rPr>
          <w:rFonts w:ascii="Times New Roman" w:hAnsi="Times New Roman"/>
          <w:bCs/>
          <w:szCs w:val="26"/>
        </w:rPr>
      </w:pPr>
      <w:r w:rsidRPr="0080596C">
        <w:rPr>
          <w:rFonts w:ascii="Times New Roman" w:hAnsi="Times New Roman"/>
          <w:bCs/>
          <w:szCs w:val="26"/>
        </w:rPr>
        <w:t>5.20.2. оригинал Справки об исполнении налогоплательщиком (плательщиком сбора, плательщиком страховых взносов, налоговым агентом)</w:t>
      </w:r>
      <w:r w:rsidR="001729B7" w:rsidRPr="0080596C">
        <w:rPr>
          <w:rStyle w:val="af2"/>
          <w:rFonts w:ascii="Times New Roman" w:hAnsi="Times New Roman"/>
          <w:bCs/>
          <w:szCs w:val="26"/>
        </w:rPr>
        <w:footnoteReference w:id="23"/>
      </w:r>
      <w:r w:rsidRPr="0080596C">
        <w:rPr>
          <w:rFonts w:ascii="Times New Roman" w:hAnsi="Times New Roman"/>
          <w:bCs/>
          <w:szCs w:val="26"/>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sidR="001729B7" w:rsidRPr="0080596C">
        <w:rPr>
          <w:rStyle w:val="af2"/>
          <w:rFonts w:ascii="Times New Roman" w:hAnsi="Times New Roman"/>
          <w:bCs/>
          <w:szCs w:val="26"/>
        </w:rPr>
        <w:footnoteReference w:id="24"/>
      </w:r>
      <w:r w:rsidRPr="0080596C">
        <w:rPr>
          <w:rFonts w:ascii="Times New Roman" w:hAnsi="Times New Roman"/>
          <w:bCs/>
          <w:szCs w:val="26"/>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001729B7" w:rsidRPr="0080596C">
        <w:rPr>
          <w:rStyle w:val="af2"/>
          <w:rFonts w:ascii="Times New Roman" w:hAnsi="Times New Roman"/>
          <w:bCs/>
          <w:szCs w:val="26"/>
        </w:rPr>
        <w:footnoteReference w:id="25"/>
      </w:r>
      <w:r w:rsidRPr="0080596C">
        <w:rPr>
          <w:rFonts w:ascii="Times New Roman" w:hAnsi="Times New Roman"/>
          <w:bCs/>
          <w:szCs w:val="26"/>
        </w:rPr>
        <w:t>.</w:t>
      </w:r>
    </w:p>
    <w:p w14:paraId="491ABA56"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216B61D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2F9449F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После приобретения предмета лизинга и передачи его субъекту МСП/организации инфраструктуры поддержки в срок не позднее 5 (пяти) рабочих дней лизинговая компания направляет в Фонд копии документов, подтверждающие приобретение и передачу субъекту МСП/организации инфраструктуры поддержки предмета лизинга.</w:t>
      </w:r>
    </w:p>
    <w:p w14:paraId="66E68E0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35E381B4"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МСП/организация инфраструктуры поддержки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73F3A41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64EAEE0E"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5.21. Фонд принимает на себя обязательства по договору поручительства с момента исполнения следующих условий:</w:t>
      </w:r>
    </w:p>
    <w:p w14:paraId="23BB77EA"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поступления средств оплаты субъектом МСП/организацией инфраструктуры поддержки вознаграждения Фонда за предоставление поручительства на расчетный счет Фонда;</w:t>
      </w:r>
    </w:p>
    <w:p w14:paraId="69F403E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МСП/организацией инфраструктуры поддержки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5146A216"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МСП/организацией инфраструктуры поддержки о </w:t>
      </w:r>
      <w:r w:rsidRPr="0080596C">
        <w:rPr>
          <w:rFonts w:ascii="Times New Roman" w:hAnsi="Times New Roman"/>
          <w:bCs/>
          <w:szCs w:val="26"/>
        </w:rPr>
        <w:lastRenderedPageBreak/>
        <w:t>предоставлении поручительства Фонда с прилагаемыми к ним документами, по которым в выдаче поручительства Фонда было отказано.</w:t>
      </w:r>
    </w:p>
    <w:p w14:paraId="1DC518C9"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5.23. Финансовая организация или субъект МСП/организация инфраструктуры поддержки имеют право отозвать заявку на получение поручительства Фонда на любой стадии ее рассмотрения Фондом до момента оплаты субъектом МСП/организацией инфраструктуры поддержки вознаграждения Фонду за предоставляемое поручительство.</w:t>
      </w:r>
    </w:p>
    <w:p w14:paraId="2D5494F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 В период действия поручительства Фонда:</w:t>
      </w:r>
    </w:p>
    <w:p w14:paraId="20E469B5"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 Субъект МСП/организация инфраструктуры поддержки обязан(а):</w:t>
      </w:r>
    </w:p>
    <w:p w14:paraId="75B7F647"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МСП/организацией инфраструктуры поддержки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2D700478"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3D68410B"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6394077B"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5.24.1.4.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перед бенефициаром.</w:t>
      </w:r>
    </w:p>
    <w:p w14:paraId="40EFD446"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 xml:space="preserve">5.24.1.5.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МСП/организацией инфраструктуры поддержки обязательств и расчета задолженности перед фактором. </w:t>
      </w:r>
    </w:p>
    <w:p w14:paraId="4BAF4C0F"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5.24.2. Финансовая организация обязана:</w:t>
      </w:r>
    </w:p>
    <w:p w14:paraId="1F05B1FE" w14:textId="77777777" w:rsidR="00812565" w:rsidRPr="0080596C" w:rsidRDefault="00812565" w:rsidP="00812565">
      <w:pPr>
        <w:ind w:firstLine="720"/>
        <w:rPr>
          <w:rFonts w:ascii="Times New Roman" w:hAnsi="Times New Roman"/>
          <w:bCs/>
          <w:szCs w:val="26"/>
        </w:rPr>
      </w:pPr>
      <w:bookmarkStart w:id="15" w:name="sub_36121"/>
      <w:r w:rsidRPr="0080596C">
        <w:rPr>
          <w:rFonts w:ascii="Times New Roman" w:hAnsi="Times New Roman"/>
          <w:bCs/>
          <w:szCs w:val="26"/>
        </w:rPr>
        <w:t xml:space="preserve">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МСП/организацией инфраструктуры поддержки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w:t>
      </w:r>
      <w:r w:rsidRPr="0080596C">
        <w:rPr>
          <w:rFonts w:ascii="Times New Roman" w:hAnsi="Times New Roman"/>
          <w:bCs/>
          <w:szCs w:val="26"/>
        </w:rPr>
        <w:lastRenderedPageBreak/>
        <w:t>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5"/>
    <w:p w14:paraId="388A2F3F"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5.24.2.2. В срок не позднее 3 (трех) рабочих дней письменно уведомлять Фонд об исполнении субъектом МСП/организацией инфраструктуры поддержки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284352CA" w14:textId="77777777" w:rsidR="00812565" w:rsidRPr="0080596C" w:rsidRDefault="00812565" w:rsidP="00812565">
      <w:pPr>
        <w:ind w:firstLine="748"/>
        <w:rPr>
          <w:rFonts w:ascii="Times New Roman" w:hAnsi="Times New Roman"/>
          <w:bCs/>
          <w:szCs w:val="26"/>
        </w:rPr>
      </w:pPr>
      <w:r w:rsidRPr="0080596C">
        <w:rPr>
          <w:rFonts w:ascii="Times New Roman" w:hAnsi="Times New Roman"/>
          <w:bCs/>
          <w:szCs w:val="26"/>
        </w:rPr>
        <w:t>5.24.2.3. В срок не более 5 (пяти) рабочих дней с даты неисполнения (ненадлежащего исполнения) субъектом МСП/организацией инфраструктуры поддержки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МСП/организации инфраструктуры поддержки перед финансовой организацией.</w:t>
      </w:r>
    </w:p>
    <w:p w14:paraId="39CBCD20" w14:textId="77777777" w:rsidR="00812565" w:rsidRPr="0080596C" w:rsidRDefault="00812565" w:rsidP="00812565">
      <w:pPr>
        <w:ind w:firstLine="748"/>
        <w:rPr>
          <w:rFonts w:ascii="Times New Roman" w:hAnsi="Times New Roman"/>
          <w:bCs/>
          <w:szCs w:val="26"/>
        </w:rPr>
      </w:pPr>
      <w:r w:rsidRPr="0080596C">
        <w:rPr>
          <w:rFonts w:ascii="Times New Roman" w:hAnsi="Times New Roman"/>
          <w:bCs/>
          <w:szCs w:val="26"/>
        </w:rPr>
        <w:t>В срок не более 5 (пяти) рабочих дней с даты неисполнения (ненадлежащего исполнения) субъектом МСП/организацией инфраструктуры поддержки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5A8911E0"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МСП/организацией инфраструктуры поддержки, по которым Фонд выступил поручителем.</w:t>
      </w:r>
    </w:p>
    <w:p w14:paraId="577FA2A1"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5.24.2.5. Осуществлять контроль за исполнением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568ED5A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5.24.3. Фонд вправе:</w:t>
      </w:r>
    </w:p>
    <w:p w14:paraId="40A829D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проверить финансовое состояние субъекта МСП/организацией инфраструктуры поддержки в любое время в период действия договора поручительства, в том числе запросив у субъекта МСП/организации инфраструктуры поддержки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0E5AB8DD"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lastRenderedPageBreak/>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4972A4E4"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4E2C97EB" w14:textId="100B37C7" w:rsidR="00812565" w:rsidRPr="0080596C" w:rsidRDefault="00812565" w:rsidP="00812565">
      <w:pPr>
        <w:ind w:firstLine="720"/>
        <w:rPr>
          <w:rFonts w:ascii="Times New Roman" w:hAnsi="Times New Roman"/>
          <w:bCs/>
          <w:color w:val="000000"/>
          <w:szCs w:val="26"/>
        </w:rPr>
      </w:pPr>
      <w:r w:rsidRPr="0080596C">
        <w:rPr>
          <w:rFonts w:ascii="Times New Roman" w:hAnsi="Times New Roman"/>
          <w:bCs/>
          <w:szCs w:val="26"/>
        </w:rPr>
        <w:t>5.26. В случае возникновения необходимости внесения в кредитно-обеспечительную документацию изменений</w:t>
      </w:r>
      <w:r w:rsidRPr="0080596C">
        <w:rPr>
          <w:rFonts w:ascii="Times New Roman" w:hAnsi="Times New Roman"/>
          <w:bCs/>
          <w:color w:val="000000"/>
          <w:szCs w:val="26"/>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r w:rsidR="00EE3DB4" w:rsidRPr="0080596C">
        <w:rPr>
          <w:rStyle w:val="af2"/>
          <w:rFonts w:ascii="Times New Roman" w:hAnsi="Times New Roman"/>
          <w:bCs/>
          <w:color w:val="000000"/>
          <w:szCs w:val="26"/>
        </w:rPr>
        <w:footnoteReference w:id="26"/>
      </w:r>
      <w:r w:rsidRPr="0080596C">
        <w:rPr>
          <w:rFonts w:ascii="Times New Roman" w:hAnsi="Times New Roman"/>
          <w:bCs/>
          <w:color w:val="000000"/>
          <w:szCs w:val="26"/>
        </w:rPr>
        <w:t>.</w:t>
      </w:r>
    </w:p>
    <w:p w14:paraId="1FCCEB17" w14:textId="77777777" w:rsidR="00812565" w:rsidRPr="0080596C" w:rsidRDefault="00812565" w:rsidP="00812565">
      <w:pPr>
        <w:ind w:firstLine="720"/>
        <w:rPr>
          <w:rFonts w:ascii="Times New Roman" w:hAnsi="Times New Roman"/>
          <w:bCs/>
          <w:color w:val="000000"/>
          <w:szCs w:val="26"/>
        </w:rPr>
      </w:pPr>
      <w:r w:rsidRPr="0080596C">
        <w:rPr>
          <w:rFonts w:ascii="Times New Roman" w:hAnsi="Times New Roman"/>
          <w:bCs/>
          <w:color w:val="000000"/>
          <w:szCs w:val="26"/>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1363873B" w14:textId="77777777" w:rsidR="00812565" w:rsidRPr="0080596C" w:rsidRDefault="00812565" w:rsidP="00812565">
      <w:pPr>
        <w:ind w:firstLine="720"/>
        <w:rPr>
          <w:rFonts w:ascii="Times New Roman" w:hAnsi="Times New Roman"/>
          <w:bCs/>
          <w:color w:val="000000"/>
          <w:szCs w:val="26"/>
        </w:rPr>
      </w:pPr>
      <w:r w:rsidRPr="0080596C">
        <w:rPr>
          <w:rFonts w:ascii="Times New Roman" w:hAnsi="Times New Roman"/>
          <w:bCs/>
          <w:color w:val="000000"/>
          <w:szCs w:val="26"/>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МСП/организации инфраструктуры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6C47ACE9" w14:textId="2C4A5CBC" w:rsidR="00812565" w:rsidRPr="0080596C" w:rsidRDefault="00812565" w:rsidP="00812565">
      <w:pPr>
        <w:ind w:firstLine="720"/>
        <w:rPr>
          <w:rFonts w:ascii="Times New Roman" w:hAnsi="Times New Roman"/>
          <w:bCs/>
          <w:color w:val="000000"/>
          <w:szCs w:val="26"/>
        </w:rPr>
      </w:pPr>
      <w:r w:rsidRPr="0080596C">
        <w:rPr>
          <w:rFonts w:ascii="Times New Roman" w:hAnsi="Times New Roman"/>
          <w:bCs/>
          <w:color w:val="000000"/>
          <w:szCs w:val="26"/>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3BD4548A" w14:textId="737D26F3" w:rsidR="00EE3DB4" w:rsidRPr="0080596C" w:rsidRDefault="00EE3DB4" w:rsidP="00812565">
      <w:pPr>
        <w:ind w:firstLine="720"/>
        <w:rPr>
          <w:rFonts w:ascii="Times New Roman" w:hAnsi="Times New Roman"/>
          <w:bCs/>
          <w:color w:val="000000"/>
          <w:szCs w:val="26"/>
        </w:rPr>
      </w:pPr>
      <w:r w:rsidRPr="0080596C">
        <w:rPr>
          <w:rFonts w:ascii="Times New Roman" w:hAnsi="Times New Roman"/>
          <w:bCs/>
          <w:color w:val="000000"/>
          <w:szCs w:val="26"/>
        </w:rPr>
        <w:t>Решения по вопросу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принимаются в порядке, установленном подпунктом 5.17.1 настоящего Порядка.</w:t>
      </w:r>
    </w:p>
    <w:p w14:paraId="14C1559E" w14:textId="77777777" w:rsidR="00812565" w:rsidRPr="0080596C" w:rsidRDefault="00812565" w:rsidP="00812565">
      <w:pPr>
        <w:ind w:firstLine="720"/>
        <w:rPr>
          <w:rFonts w:ascii="Times New Roman" w:hAnsi="Times New Roman"/>
          <w:bCs/>
          <w:szCs w:val="26"/>
        </w:rPr>
      </w:pPr>
    </w:p>
    <w:p w14:paraId="57FE4253" w14:textId="77777777" w:rsidR="00812565" w:rsidRPr="0080596C" w:rsidRDefault="00812565" w:rsidP="00812565">
      <w:pPr>
        <w:tabs>
          <w:tab w:val="left" w:pos="284"/>
          <w:tab w:val="left" w:pos="709"/>
        </w:tabs>
        <w:autoSpaceDE w:val="0"/>
        <w:autoSpaceDN w:val="0"/>
        <w:adjustRightInd w:val="0"/>
        <w:jc w:val="center"/>
        <w:rPr>
          <w:rFonts w:ascii="Times New Roman" w:hAnsi="Times New Roman"/>
          <w:b/>
          <w:szCs w:val="26"/>
        </w:rPr>
      </w:pPr>
      <w:r w:rsidRPr="0080596C">
        <w:rPr>
          <w:rFonts w:ascii="Times New Roman" w:hAnsi="Times New Roman"/>
          <w:b/>
          <w:szCs w:val="26"/>
        </w:rPr>
        <w:t>6. Порядок расчета вознаграждения за предоставление</w:t>
      </w:r>
      <w:r w:rsidRPr="0080596C">
        <w:rPr>
          <w:rFonts w:ascii="Times New Roman" w:hAnsi="Times New Roman"/>
          <w:b/>
          <w:szCs w:val="26"/>
        </w:rPr>
        <w:br/>
        <w:t>Фондом поручительств</w:t>
      </w:r>
    </w:p>
    <w:p w14:paraId="50433F45" w14:textId="77777777" w:rsidR="00812565" w:rsidRPr="0080596C" w:rsidRDefault="00812565" w:rsidP="00812565">
      <w:pPr>
        <w:tabs>
          <w:tab w:val="left" w:pos="284"/>
          <w:tab w:val="left" w:pos="709"/>
        </w:tabs>
        <w:autoSpaceDE w:val="0"/>
        <w:autoSpaceDN w:val="0"/>
        <w:adjustRightInd w:val="0"/>
        <w:jc w:val="center"/>
        <w:rPr>
          <w:rFonts w:ascii="Times New Roman" w:hAnsi="Times New Roman"/>
          <w:b/>
          <w:szCs w:val="26"/>
        </w:rPr>
      </w:pPr>
    </w:p>
    <w:p w14:paraId="3EDF2118" w14:textId="77777777" w:rsidR="00812565" w:rsidRPr="0080596C" w:rsidRDefault="00812565" w:rsidP="00812565">
      <w:pPr>
        <w:widowControl w:val="0"/>
        <w:autoSpaceDE w:val="0"/>
        <w:autoSpaceDN w:val="0"/>
        <w:ind w:firstLine="709"/>
        <w:rPr>
          <w:rFonts w:ascii="Times New Roman" w:hAnsi="Times New Roman"/>
          <w:szCs w:val="26"/>
        </w:rPr>
      </w:pPr>
      <w:r w:rsidRPr="0080596C">
        <w:rPr>
          <w:rFonts w:ascii="Times New Roman" w:hAnsi="Times New Roman"/>
          <w:szCs w:val="26"/>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11056632" w14:textId="77777777" w:rsidR="00812565" w:rsidRPr="0080596C" w:rsidRDefault="00812565" w:rsidP="00812565">
      <w:pPr>
        <w:ind w:firstLine="708"/>
        <w:rPr>
          <w:rFonts w:ascii="Times New Roman" w:hAnsi="Times New Roman"/>
          <w:bCs/>
          <w:szCs w:val="26"/>
          <w:lang w:eastAsia="en-US"/>
        </w:rPr>
      </w:pPr>
      <w:r w:rsidRPr="0080596C">
        <w:rPr>
          <w:rFonts w:ascii="Times New Roman" w:eastAsia="Calibri" w:hAnsi="Times New Roman"/>
          <w:szCs w:val="26"/>
          <w:lang w:eastAsia="en-US"/>
        </w:rPr>
        <w:t>6.2. </w:t>
      </w:r>
      <w:r w:rsidRPr="0080596C">
        <w:rPr>
          <w:rFonts w:ascii="Times New Roman" w:hAnsi="Times New Roman"/>
          <w:bCs/>
          <w:szCs w:val="26"/>
          <w:lang w:eastAsia="en-US"/>
        </w:rPr>
        <w:t xml:space="preserve">Вознаграждение Фонда по предоставляемым поручительствам уплачивается субъектами МСП/организациями инфраструктуры поддержки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w:t>
      </w:r>
      <w:r w:rsidRPr="0080596C">
        <w:rPr>
          <w:rFonts w:ascii="Times New Roman" w:hAnsi="Times New Roman"/>
          <w:bCs/>
          <w:szCs w:val="26"/>
          <w:lang w:eastAsia="en-US"/>
        </w:rPr>
        <w:lastRenderedPageBreak/>
        <w:t>определяется на дату заключения договора из расчета соответствующего размера процентов годовых:</w:t>
      </w:r>
    </w:p>
    <w:p w14:paraId="172E42CA" w14:textId="77777777" w:rsidR="00812565" w:rsidRPr="0080596C" w:rsidRDefault="00812565" w:rsidP="00812565">
      <w:pPr>
        <w:ind w:firstLine="708"/>
        <w:rPr>
          <w:rFonts w:ascii="Times New Roman" w:hAnsi="Times New Roman"/>
          <w:bCs/>
          <w:szCs w:val="26"/>
        </w:rPr>
      </w:pPr>
      <w:r w:rsidRPr="0080596C">
        <w:rPr>
          <w:rFonts w:ascii="Times New Roman" w:hAnsi="Times New Roman"/>
          <w:bCs/>
          <w:szCs w:val="26"/>
        </w:rPr>
        <w:t xml:space="preserve">6.2.1. Для Заемщиков (по кредитным договорам, договорам займа) и Принципалов (по договорам о предоставлении банковских гарантий) – субъектов МСП, основными видами деятельности которых является розничная и/или оптовая торговля – 1 % годовых, но не более 3% от суммы поручительства. </w:t>
      </w:r>
    </w:p>
    <w:p w14:paraId="64C502D1" w14:textId="77777777" w:rsidR="00812565" w:rsidRPr="0080596C" w:rsidRDefault="00812565" w:rsidP="00812565">
      <w:pPr>
        <w:ind w:firstLine="708"/>
        <w:rPr>
          <w:rFonts w:ascii="Times New Roman" w:hAnsi="Times New Roman"/>
          <w:bCs/>
          <w:szCs w:val="26"/>
        </w:rPr>
      </w:pPr>
      <w:bookmarkStart w:id="16" w:name="sub_35112"/>
      <w:r w:rsidRPr="0080596C">
        <w:rPr>
          <w:rFonts w:ascii="Times New Roman" w:hAnsi="Times New Roman"/>
          <w:bCs/>
          <w:szCs w:val="26"/>
        </w:rPr>
        <w:t>6.2.2. Для Заемщиков (по кредитным договорам, договорам займа) и Принципалов (по договорам о предоставлении банковских гарантий), кроме определенных подпунктом 6.2.1 настоящего Порядка,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16"/>
    <w:p w14:paraId="6D9902D9" w14:textId="29F3B604" w:rsidR="00BD6395" w:rsidRPr="0080596C" w:rsidRDefault="00812565" w:rsidP="00812565">
      <w:pPr>
        <w:ind w:firstLine="708"/>
        <w:rPr>
          <w:rFonts w:ascii="Times New Roman" w:hAnsi="Times New Roman"/>
          <w:bCs/>
          <w:szCs w:val="26"/>
        </w:rPr>
      </w:pPr>
      <w:r w:rsidRPr="0080596C">
        <w:rPr>
          <w:rFonts w:ascii="Times New Roman" w:hAnsi="Times New Roman"/>
          <w:bCs/>
          <w:szCs w:val="26"/>
        </w:rPr>
        <w:t>6.2.3. Минимальный размер вознаграждения Фонда за предоставление поручительства за весь период действия договора поручительства не может быть меньше 5 000 рублей – в отношении поручительств по банковским гарантиям, 10 000 рублей – в отношении поручительств по кредитным договорам (договорам займа), договорам финансовой аренды (лизинга), договорам факторинга, но не более 3% от суммы поручительства</w:t>
      </w:r>
      <w:r w:rsidR="00B22E58" w:rsidRPr="0080596C">
        <w:rPr>
          <w:rFonts w:ascii="Times New Roman" w:hAnsi="Times New Roman"/>
          <w:bCs/>
          <w:szCs w:val="26"/>
        </w:rPr>
        <w:t>.</w:t>
      </w:r>
    </w:p>
    <w:p w14:paraId="1A7DC252" w14:textId="77777777" w:rsidR="00812565" w:rsidRPr="0080596C" w:rsidRDefault="00812565" w:rsidP="00812565">
      <w:pPr>
        <w:ind w:firstLine="708"/>
        <w:rPr>
          <w:rFonts w:ascii="Times New Roman" w:eastAsia="Calibri" w:hAnsi="Times New Roman"/>
          <w:szCs w:val="26"/>
        </w:rPr>
      </w:pPr>
      <w:r w:rsidRPr="0080596C">
        <w:rPr>
          <w:rFonts w:ascii="Times New Roman" w:hAnsi="Times New Roman"/>
          <w:bCs/>
          <w:szCs w:val="26"/>
        </w:rPr>
        <w:t>6.3. </w:t>
      </w:r>
      <w:r w:rsidRPr="0080596C">
        <w:rPr>
          <w:rFonts w:ascii="Times New Roman" w:hAnsi="Times New Roman"/>
          <w:szCs w:val="26"/>
        </w:rPr>
        <w:t xml:space="preserve">Основным видом экономической деятельности </w:t>
      </w:r>
      <w:r w:rsidRPr="0080596C">
        <w:rPr>
          <w:rFonts w:ascii="Times New Roman" w:hAnsi="Times New Roman"/>
          <w:bCs/>
          <w:szCs w:val="26"/>
        </w:rPr>
        <w:t>субъекта МСП и организации инфраструктуры поддержки</w:t>
      </w:r>
      <w:r w:rsidRPr="0080596C">
        <w:rPr>
          <w:rFonts w:ascii="Times New Roman" w:hAnsi="Times New Roman"/>
          <w:szCs w:val="26"/>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6594953C" w14:textId="77777777" w:rsidR="00812565" w:rsidRPr="0080596C" w:rsidRDefault="00812565" w:rsidP="00812565">
      <w:pPr>
        <w:ind w:firstLine="708"/>
        <w:rPr>
          <w:rFonts w:ascii="Times New Roman" w:hAnsi="Times New Roman"/>
          <w:szCs w:val="26"/>
        </w:rPr>
      </w:pPr>
      <w:r w:rsidRPr="0080596C">
        <w:rPr>
          <w:rFonts w:ascii="Times New Roman" w:hAnsi="Times New Roman"/>
          <w:bCs/>
          <w:szCs w:val="26"/>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МСП/организацией инфраструктуры поддержки сумма вознаграждения по выданному Фондом поручительству возврату не подлежит. </w:t>
      </w:r>
    </w:p>
    <w:p w14:paraId="102E09A6" w14:textId="056157FC" w:rsidR="00812565" w:rsidRPr="0080596C" w:rsidRDefault="00812565" w:rsidP="00812565">
      <w:pPr>
        <w:widowControl w:val="0"/>
        <w:autoSpaceDE w:val="0"/>
        <w:autoSpaceDN w:val="0"/>
        <w:ind w:firstLine="709"/>
        <w:rPr>
          <w:rFonts w:ascii="Times New Roman" w:hAnsi="Times New Roman"/>
          <w:szCs w:val="26"/>
        </w:rPr>
      </w:pPr>
      <w:r w:rsidRPr="0080596C">
        <w:rPr>
          <w:rFonts w:ascii="Times New Roman" w:hAnsi="Times New Roman"/>
          <w:szCs w:val="26"/>
        </w:rPr>
        <w:t>6.5. Порядок и сроки уплаты вознаграждения за предоставляемое поручительство отражаются в заключаемых договорах поручительства.</w:t>
      </w:r>
    </w:p>
    <w:p w14:paraId="4270B061" w14:textId="03FE59DC" w:rsidR="00B34E69" w:rsidRPr="0080596C" w:rsidRDefault="00DB066F" w:rsidP="00B34E69">
      <w:pPr>
        <w:widowControl w:val="0"/>
        <w:autoSpaceDE w:val="0"/>
        <w:autoSpaceDN w:val="0"/>
        <w:ind w:firstLine="709"/>
        <w:rPr>
          <w:rFonts w:ascii="Times New Roman" w:hAnsi="Times New Roman"/>
          <w:bCs/>
          <w:szCs w:val="26"/>
        </w:rPr>
      </w:pPr>
      <w:r w:rsidRPr="0080596C">
        <w:rPr>
          <w:rFonts w:ascii="Times New Roman" w:hAnsi="Times New Roman"/>
          <w:szCs w:val="26"/>
        </w:rPr>
        <w:t>6.6. </w:t>
      </w:r>
      <w:r w:rsidR="00BF73BF" w:rsidRPr="0080596C">
        <w:rPr>
          <w:rFonts w:ascii="Times New Roman" w:hAnsi="Times New Roman"/>
          <w:szCs w:val="26"/>
        </w:rPr>
        <w:t>С</w:t>
      </w:r>
      <w:r w:rsidR="00B34E69" w:rsidRPr="0080596C">
        <w:rPr>
          <w:rFonts w:ascii="Times New Roman" w:hAnsi="Times New Roman"/>
          <w:bCs/>
          <w:szCs w:val="26"/>
        </w:rPr>
        <w:t xml:space="preserve"> Заемщиков по кредитным договорам – субъектов МСП, в отношении которых договор поручительства продлен в соответствии с Федеральным законом от 3 апреля 2020 г. </w:t>
      </w:r>
      <w:r w:rsidR="00BC2BE2" w:rsidRPr="0080596C">
        <w:rPr>
          <w:rFonts w:ascii="Times New Roman" w:hAnsi="Times New Roman"/>
          <w:bCs/>
          <w:szCs w:val="26"/>
        </w:rPr>
        <w:t>№</w:t>
      </w:r>
      <w:r w:rsidR="00B34E69" w:rsidRPr="0080596C">
        <w:rPr>
          <w:rFonts w:ascii="Times New Roman" w:hAnsi="Times New Roman"/>
          <w:bCs/>
          <w:szCs w:val="26"/>
        </w:rPr>
        <w:t xml:space="preserve"> 106-ФЗ </w:t>
      </w:r>
      <w:r w:rsidR="00BC2BE2" w:rsidRPr="0080596C">
        <w:rPr>
          <w:rFonts w:ascii="Times New Roman" w:hAnsi="Times New Roman"/>
          <w:bCs/>
          <w:szCs w:val="26"/>
        </w:rPr>
        <w:t>«</w:t>
      </w:r>
      <w:r w:rsidR="00B34E69" w:rsidRPr="0080596C">
        <w:rPr>
          <w:rFonts w:ascii="Times New Roman" w:hAnsi="Times New Roman"/>
          <w:bCs/>
          <w:szCs w:val="26"/>
        </w:rPr>
        <w:t xml:space="preserve">О внесении изменений в Федеральный закон </w:t>
      </w:r>
      <w:r w:rsidR="00BC2BE2" w:rsidRPr="0080596C">
        <w:rPr>
          <w:rFonts w:ascii="Times New Roman" w:hAnsi="Times New Roman"/>
          <w:bCs/>
          <w:szCs w:val="26"/>
        </w:rPr>
        <w:t>«</w:t>
      </w:r>
      <w:r w:rsidR="00B34E69" w:rsidRPr="0080596C">
        <w:rPr>
          <w:rFonts w:ascii="Times New Roman" w:hAnsi="Times New Roman"/>
          <w:bCs/>
          <w:szCs w:val="26"/>
        </w:rPr>
        <w:t>О Центральном банке Российской Федерации (Банке России)</w:t>
      </w:r>
      <w:r w:rsidR="00BC2BE2" w:rsidRPr="0080596C">
        <w:rPr>
          <w:rFonts w:ascii="Times New Roman" w:hAnsi="Times New Roman"/>
          <w:bCs/>
          <w:szCs w:val="26"/>
        </w:rPr>
        <w:t>»</w:t>
      </w:r>
      <w:r w:rsidR="00B34E69" w:rsidRPr="0080596C">
        <w:rPr>
          <w:rFonts w:ascii="Times New Roman" w:hAnsi="Times New Roman"/>
          <w:bCs/>
          <w:szCs w:val="26"/>
        </w:rPr>
        <w:t xml:space="preserve">, а также субъектов МСП, отнесенных к категории 1) подпунктом 5.3.2 настоящего Порядка, в отношении которых Фондом принято решение о согласовании реструктуризации кредитного договора с продлением срока действия договора поручительства, дополнительное вознаграждение за период продления срока действия договора поручительства не взимается. </w:t>
      </w:r>
    </w:p>
    <w:p w14:paraId="42B22C78" w14:textId="412BF9AC" w:rsidR="00DB066F" w:rsidRPr="0080596C" w:rsidRDefault="00B34E69" w:rsidP="00DB066F">
      <w:pPr>
        <w:widowControl w:val="0"/>
        <w:autoSpaceDE w:val="0"/>
        <w:autoSpaceDN w:val="0"/>
        <w:ind w:firstLine="709"/>
        <w:rPr>
          <w:rFonts w:ascii="Times New Roman" w:hAnsi="Times New Roman"/>
          <w:bCs/>
          <w:szCs w:val="26"/>
        </w:rPr>
      </w:pPr>
      <w:r w:rsidRPr="0080596C">
        <w:rPr>
          <w:rFonts w:ascii="Times New Roman" w:hAnsi="Times New Roman"/>
          <w:szCs w:val="26"/>
        </w:rPr>
        <w:t>6.7. </w:t>
      </w:r>
      <w:r w:rsidR="00DB066F" w:rsidRPr="0080596C">
        <w:rPr>
          <w:rFonts w:ascii="Times New Roman" w:hAnsi="Times New Roman"/>
          <w:bCs/>
          <w:szCs w:val="26"/>
        </w:rPr>
        <w:t xml:space="preserve">Для Заемщиков по кредитным договорам – субъектов МСП, </w:t>
      </w:r>
      <w:r w:rsidR="00BF73BF" w:rsidRPr="0080596C">
        <w:rPr>
          <w:rFonts w:ascii="Times New Roman" w:hAnsi="Times New Roman"/>
          <w:bCs/>
          <w:szCs w:val="26"/>
        </w:rPr>
        <w:t xml:space="preserve">отнесенных к категории 2) подпунктом 5.3.2 настоящего Порядка, </w:t>
      </w:r>
      <w:r w:rsidR="00DB066F" w:rsidRPr="0080596C">
        <w:rPr>
          <w:rFonts w:ascii="Times New Roman" w:hAnsi="Times New Roman"/>
          <w:bCs/>
          <w:szCs w:val="26"/>
        </w:rPr>
        <w:t>в отношении которых принято решение о согласовании реструктуризации</w:t>
      </w:r>
      <w:r w:rsidR="00E57DE9" w:rsidRPr="0080596C">
        <w:rPr>
          <w:rFonts w:ascii="Times New Roman" w:hAnsi="Times New Roman"/>
          <w:bCs/>
          <w:szCs w:val="26"/>
        </w:rPr>
        <w:t xml:space="preserve"> кредитного договора с</w:t>
      </w:r>
      <w:r w:rsidR="00DB066F" w:rsidRPr="0080596C">
        <w:rPr>
          <w:rFonts w:ascii="Times New Roman" w:hAnsi="Times New Roman"/>
          <w:bCs/>
          <w:szCs w:val="26"/>
        </w:rPr>
        <w:t xml:space="preserve"> продление</w:t>
      </w:r>
      <w:r w:rsidR="00E57DE9" w:rsidRPr="0080596C">
        <w:rPr>
          <w:rFonts w:ascii="Times New Roman" w:hAnsi="Times New Roman"/>
          <w:bCs/>
          <w:szCs w:val="26"/>
        </w:rPr>
        <w:t>м</w:t>
      </w:r>
      <w:r w:rsidR="00DB066F" w:rsidRPr="0080596C">
        <w:rPr>
          <w:rFonts w:ascii="Times New Roman" w:hAnsi="Times New Roman"/>
          <w:bCs/>
          <w:szCs w:val="26"/>
        </w:rPr>
        <w:t xml:space="preserve"> срока действия договора поручительства, </w:t>
      </w:r>
      <w:r w:rsidR="00BF73BF" w:rsidRPr="0080596C">
        <w:rPr>
          <w:rFonts w:ascii="Times New Roman" w:hAnsi="Times New Roman"/>
          <w:bCs/>
          <w:szCs w:val="26"/>
        </w:rPr>
        <w:t>сумма дополнительного вознаграждения</w:t>
      </w:r>
      <w:r w:rsidR="00CA54BB" w:rsidRPr="0080596C">
        <w:rPr>
          <w:rFonts w:ascii="Times New Roman" w:hAnsi="Times New Roman"/>
          <w:bCs/>
          <w:szCs w:val="26"/>
        </w:rPr>
        <w:t xml:space="preserve"> за период продления срока действия договора поручительства составляет</w:t>
      </w:r>
      <w:r w:rsidR="00DB066F" w:rsidRPr="0080596C">
        <w:rPr>
          <w:rFonts w:ascii="Times New Roman" w:hAnsi="Times New Roman"/>
          <w:bCs/>
          <w:szCs w:val="26"/>
        </w:rPr>
        <w:t xml:space="preserve"> 0,5 % годовых (в расчет принимается сумма остатка основного долга после реструктуризации на первоначальную дату </w:t>
      </w:r>
      <w:r w:rsidR="00E57DE9" w:rsidRPr="0080596C">
        <w:rPr>
          <w:rFonts w:ascii="Times New Roman" w:hAnsi="Times New Roman"/>
          <w:bCs/>
          <w:szCs w:val="26"/>
        </w:rPr>
        <w:t>окончания срока действия договора поручительства</w:t>
      </w:r>
      <w:r w:rsidR="00DB066F" w:rsidRPr="0080596C">
        <w:rPr>
          <w:rFonts w:ascii="Times New Roman" w:hAnsi="Times New Roman"/>
          <w:bCs/>
          <w:szCs w:val="26"/>
        </w:rPr>
        <w:t>, умноженная на долю ответственности Фонда</w:t>
      </w:r>
      <w:r w:rsidR="00B0556F" w:rsidRPr="0080596C">
        <w:rPr>
          <w:rFonts w:ascii="Times New Roman" w:hAnsi="Times New Roman"/>
          <w:bCs/>
          <w:szCs w:val="26"/>
        </w:rPr>
        <w:t>),</w:t>
      </w:r>
      <w:r w:rsidR="00DB066F" w:rsidRPr="0080596C">
        <w:rPr>
          <w:rFonts w:ascii="Times New Roman" w:hAnsi="Times New Roman"/>
          <w:bCs/>
          <w:szCs w:val="26"/>
        </w:rPr>
        <w:t xml:space="preserve"> но не более 3% от суммы поручительства</w:t>
      </w:r>
      <w:r w:rsidR="001327C2" w:rsidRPr="0080596C">
        <w:rPr>
          <w:rFonts w:ascii="Times New Roman" w:hAnsi="Times New Roman"/>
          <w:bCs/>
          <w:szCs w:val="26"/>
        </w:rPr>
        <w:t xml:space="preserve"> за весь срок действия договора поручительства</w:t>
      </w:r>
      <w:r w:rsidR="00DB066F" w:rsidRPr="0080596C">
        <w:rPr>
          <w:rFonts w:ascii="Times New Roman" w:hAnsi="Times New Roman"/>
          <w:bCs/>
          <w:szCs w:val="26"/>
        </w:rPr>
        <w:t xml:space="preserve">. </w:t>
      </w:r>
    </w:p>
    <w:p w14:paraId="5134D987" w14:textId="77777777" w:rsidR="00812565" w:rsidRPr="0080596C" w:rsidRDefault="00812565" w:rsidP="00812565">
      <w:pPr>
        <w:autoSpaceDE w:val="0"/>
        <w:autoSpaceDN w:val="0"/>
        <w:adjustRightInd w:val="0"/>
        <w:ind w:firstLine="709"/>
        <w:jc w:val="center"/>
        <w:rPr>
          <w:rFonts w:ascii="Times New Roman" w:hAnsi="Times New Roman"/>
          <w:b/>
          <w:bCs/>
          <w:szCs w:val="26"/>
        </w:rPr>
      </w:pPr>
    </w:p>
    <w:p w14:paraId="738A0108" w14:textId="77777777" w:rsidR="00812565" w:rsidRPr="0080596C" w:rsidRDefault="00812565" w:rsidP="00812565">
      <w:pPr>
        <w:widowControl w:val="0"/>
        <w:tabs>
          <w:tab w:val="left" w:pos="426"/>
          <w:tab w:val="left" w:pos="1418"/>
          <w:tab w:val="left" w:pos="2268"/>
          <w:tab w:val="left" w:pos="2410"/>
        </w:tabs>
        <w:autoSpaceDE w:val="0"/>
        <w:autoSpaceDN w:val="0"/>
        <w:adjustRightInd w:val="0"/>
        <w:jc w:val="center"/>
        <w:rPr>
          <w:rFonts w:ascii="Times New Roman" w:hAnsi="Times New Roman"/>
          <w:b/>
          <w:szCs w:val="26"/>
        </w:rPr>
      </w:pPr>
      <w:r w:rsidRPr="0080596C">
        <w:rPr>
          <w:rFonts w:ascii="Times New Roman" w:hAnsi="Times New Roman"/>
          <w:b/>
          <w:szCs w:val="26"/>
        </w:rPr>
        <w:t>7. Порядок выполнения Фондом обязательств</w:t>
      </w:r>
      <w:r w:rsidRPr="0080596C">
        <w:rPr>
          <w:rFonts w:ascii="Times New Roman" w:hAnsi="Times New Roman"/>
          <w:b/>
          <w:szCs w:val="26"/>
        </w:rPr>
        <w:br/>
        <w:t>по выданному поручительству</w:t>
      </w:r>
    </w:p>
    <w:p w14:paraId="10568CD1" w14:textId="77777777" w:rsidR="00812565" w:rsidRPr="0080596C" w:rsidRDefault="00812565" w:rsidP="00812565">
      <w:pPr>
        <w:ind w:firstLine="709"/>
        <w:rPr>
          <w:rFonts w:ascii="Times New Roman" w:eastAsia="Calibri" w:hAnsi="Times New Roman"/>
          <w:b/>
          <w:szCs w:val="26"/>
          <w:lang w:eastAsia="en-US"/>
        </w:rPr>
      </w:pPr>
    </w:p>
    <w:p w14:paraId="6364D99B"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7.1. В срок не более 5 (пяти) рабочих дней от даты неисполнения (ненадлежащего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2EFD0B8B"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Уведомление Фонду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3CB08D1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7.2. В сроки, установленные финансовой организацией, в случае неисполнения (ненадлежащего исполнения) субъектом МСП/организацией инфраструктуры поддержки обязательств финансовая организация предъявляет письменное требование к субъекту МСП/организации инфраструктуры поддержки.</w:t>
      </w:r>
    </w:p>
    <w:p w14:paraId="5C228586"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Субъект МСП/организация инфраструктуры поддержки обязан(а)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3369466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МСП/организация инфраструктуры поддержки обязан(а) в срок, указанный в требовании как срок его исполнения, в письменной форме уведомить финансовую организацию и Фонд.</w:t>
      </w:r>
    </w:p>
    <w:p w14:paraId="68BF171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7.3. Финансовая организация должна принять все разумные и доступные в сложившейся ситуации меры в целях получения от субъекта МСП/организации инфраструктуры поддержки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05E5AB3F"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56E733D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w:t>
      </w:r>
      <w:r w:rsidRPr="0080596C">
        <w:rPr>
          <w:rFonts w:ascii="Times New Roman" w:hAnsi="Times New Roman"/>
          <w:bCs/>
          <w:szCs w:val="26"/>
        </w:rPr>
        <w:lastRenderedPageBreak/>
        <w:t>неисполнения субъектом МСП/организацией инфраструктуры поддержки своих обязательств по договору о предоставлении банковской гарантии и 90 (девяноста) календарных дней с даты неисполнения субъектом МСП/организацией инфраструктуры поддержки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МСП/организации инфраструктуры поддержки, которые финансовая организация должна была предпринять в соответствии с договором поручительства.</w:t>
      </w:r>
    </w:p>
    <w:p w14:paraId="7EBD1339"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7.5. Фонд принимает требование финансовой организации при наличии следующих документов: </w:t>
      </w:r>
    </w:p>
    <w:p w14:paraId="36977A8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1) подтверждающих право финансовой организации на получение суммы задолженности по договору: </w:t>
      </w:r>
    </w:p>
    <w:p w14:paraId="6C445A9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а) копии договора поручительства, заключенного с Фондом, и иных обеспечительных договоров (со всеми изменениями и дополнениями);</w:t>
      </w:r>
    </w:p>
    <w:p w14:paraId="155452FC"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б) копии документа, подтверждающего правомочия лица на подписание требования;</w:t>
      </w:r>
    </w:p>
    <w:p w14:paraId="5F005866"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в) расчета текущей суммы обязательства, подтверждающего </w:t>
      </w:r>
      <w:proofErr w:type="spellStart"/>
      <w:r w:rsidRPr="0080596C">
        <w:rPr>
          <w:rFonts w:ascii="Times New Roman" w:hAnsi="Times New Roman"/>
          <w:bCs/>
          <w:szCs w:val="26"/>
        </w:rPr>
        <w:t>непревышение</w:t>
      </w:r>
      <w:proofErr w:type="spellEnd"/>
      <w:r w:rsidRPr="0080596C">
        <w:rPr>
          <w:rFonts w:ascii="Times New Roman" w:hAnsi="Times New Roman"/>
          <w:bCs/>
          <w:szCs w:val="26"/>
        </w:rPr>
        <w:t xml:space="preserve"> размера предъявляемых требований финансовой организации к задолженности субъекта МСП/организации инфраструктуры поддержки;</w:t>
      </w:r>
    </w:p>
    <w:p w14:paraId="2B4C2C81"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г) расчета суммы, </w:t>
      </w:r>
      <w:proofErr w:type="spellStart"/>
      <w:r w:rsidRPr="0080596C">
        <w:rPr>
          <w:rFonts w:ascii="Times New Roman" w:hAnsi="Times New Roman"/>
          <w:bCs/>
          <w:szCs w:val="26"/>
        </w:rPr>
        <w:t>истребуемой</w:t>
      </w:r>
      <w:proofErr w:type="spellEnd"/>
      <w:r w:rsidRPr="0080596C">
        <w:rPr>
          <w:rFonts w:ascii="Times New Roman" w:hAnsi="Times New Roman"/>
          <w:bCs/>
          <w:szCs w:val="26"/>
        </w:rPr>
        <w:t xml:space="preserve"> к оплате, составленного на дату предъявления требования к Фонду, в виде отдельного документа;</w:t>
      </w:r>
    </w:p>
    <w:p w14:paraId="24541679"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д) информации о реквизитах банковского счета финансовой организации для перечисления денежных средств Фонда;</w:t>
      </w:r>
    </w:p>
    <w:p w14:paraId="48EEEFFB"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117949B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750E1A5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2) справки о целевом использовании кредита (займа), составленной в произвольной форме;</w:t>
      </w:r>
    </w:p>
    <w:p w14:paraId="39167206"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2D211CFC"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а) информацию в произвольной форме (в виде отдельного документа) подтверждающую: </w:t>
      </w:r>
    </w:p>
    <w:p w14:paraId="6A61A9FD"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предъявление требования субъекту МСП/организации инфраструктуры поддержки об исполнении нарушенных обязательств;</w:t>
      </w:r>
    </w:p>
    <w:p w14:paraId="3FC342D3"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списание денежных средств на условиях заранее данного акцепта со счетов субъекта МСП/организации инфраструктуры поддержки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40E7726B"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досудебное обращение взыскания на предмет залога;</w:t>
      </w:r>
    </w:p>
    <w:p w14:paraId="0A1D3D94"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удовлетворение требований путем зачета против требования субъекта МСП/организации инфраструктуры поддержки, если требование финансовой организации может быть удовлетворено путем зачета;</w:t>
      </w:r>
    </w:p>
    <w:p w14:paraId="1ED00DE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 предъявление требований по поручительству (за исключением Фонда) и (или) независимой гарантии третьих лиц; </w:t>
      </w:r>
    </w:p>
    <w:p w14:paraId="2EB297DC"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 предъявление иска в суд о принудительном взыскании суммы задолженности с субъекта МСП/организации инфраструктуры поддержки, поручителей (за </w:t>
      </w:r>
      <w:r w:rsidRPr="0080596C">
        <w:rPr>
          <w:rFonts w:ascii="Times New Roman" w:hAnsi="Times New Roman"/>
          <w:bCs/>
          <w:szCs w:val="26"/>
        </w:rPr>
        <w:lastRenderedPageBreak/>
        <w:t>исключением Фонда), об обращении взыскания на предмет залога, предъявление требований по независимой гарантии;</w:t>
      </w:r>
    </w:p>
    <w:p w14:paraId="1478A233"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выполнение иных мер и достигнутые результаты;</w:t>
      </w:r>
    </w:p>
    <w:p w14:paraId="72F338B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б) выписку по счетам по учету обеспечения исполнения обязательств субъекта МСП/организации инфраструктуры поддержки (для кредитных организаций) или детализированный расчет задолженности субъекта МСП/организации инфраструктуры поддержки,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77D4D665"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в) копию требования финансовой организации к субъекту МСП/организации инфраструктуры поддержки об исполнении нарушенных обязательств (с подтверждением ее направления субъекту МСП/организации инфраструктуры поддержки субъектов МСП), а также, при наличии, копию ответа субъекта МСП/организации инфраструктуры поддержки на указанное требование финансовой организации;</w:t>
      </w:r>
    </w:p>
    <w:p w14:paraId="3B31C6D2"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г) копии документов, подтверждающих предпринятые финансовой организацией меры по взысканию просроченной задолженности субъекта МСП/организации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7FA52FF1"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7F2D1F9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0121EB8E"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lastRenderedPageBreak/>
        <w:t xml:space="preserve">ж) копии исковых заявлений о взыскании задолженности с субъекта МСП/организации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0D565844" w14:textId="77777777" w:rsidR="00812565" w:rsidRPr="0080596C" w:rsidRDefault="00812565" w:rsidP="00812565">
      <w:pPr>
        <w:ind w:firstLine="709"/>
        <w:rPr>
          <w:rFonts w:ascii="Times New Roman" w:hAnsi="Times New Roman"/>
          <w:b/>
          <w:bCs/>
          <w:szCs w:val="26"/>
        </w:rPr>
      </w:pPr>
      <w:r w:rsidRPr="0080596C">
        <w:rPr>
          <w:rFonts w:ascii="Times New Roman" w:hAnsi="Times New Roman"/>
          <w:bCs/>
          <w:szCs w:val="26"/>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4484EC97"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3A753190"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3CFB353C" w14:textId="77777777" w:rsidR="00812565" w:rsidRPr="0080596C" w:rsidRDefault="00812565" w:rsidP="00812565">
      <w:pPr>
        <w:ind w:firstLine="709"/>
        <w:rPr>
          <w:rFonts w:ascii="Times New Roman" w:hAnsi="Times New Roman"/>
          <w:b/>
          <w:bCs/>
          <w:szCs w:val="26"/>
        </w:rPr>
      </w:pPr>
      <w:r w:rsidRPr="0080596C">
        <w:rPr>
          <w:rFonts w:ascii="Times New Roman" w:hAnsi="Times New Roman"/>
          <w:bCs/>
          <w:szCs w:val="26"/>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0C36030F"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0F201C23" w14:textId="77777777" w:rsidR="00812565" w:rsidRPr="0080596C" w:rsidRDefault="00812565" w:rsidP="00812565">
      <w:pPr>
        <w:jc w:val="center"/>
        <w:rPr>
          <w:rFonts w:ascii="Times New Roman" w:hAnsi="Times New Roman"/>
          <w:bCs/>
          <w:szCs w:val="26"/>
          <w:lang w:eastAsia="en-US"/>
        </w:rPr>
      </w:pPr>
    </w:p>
    <w:p w14:paraId="5DE41B58" w14:textId="77777777" w:rsidR="00812565" w:rsidRPr="0080596C" w:rsidRDefault="00812565" w:rsidP="00812565">
      <w:pPr>
        <w:jc w:val="center"/>
        <w:rPr>
          <w:rFonts w:ascii="Times New Roman" w:hAnsi="Times New Roman"/>
          <w:b/>
          <w:bCs/>
          <w:szCs w:val="26"/>
        </w:rPr>
      </w:pPr>
      <w:r w:rsidRPr="0080596C">
        <w:rPr>
          <w:rFonts w:ascii="Times New Roman" w:hAnsi="Times New Roman"/>
          <w:b/>
          <w:bCs/>
          <w:szCs w:val="26"/>
        </w:rPr>
        <w:t xml:space="preserve">8. Порядок реализации Фондом права требования, возникшего </w:t>
      </w:r>
    </w:p>
    <w:p w14:paraId="12F9D464" w14:textId="77777777" w:rsidR="00812565" w:rsidRPr="0080596C" w:rsidRDefault="00812565" w:rsidP="00812565">
      <w:pPr>
        <w:jc w:val="center"/>
        <w:rPr>
          <w:rFonts w:ascii="Times New Roman" w:hAnsi="Times New Roman"/>
          <w:b/>
          <w:bCs/>
          <w:szCs w:val="26"/>
        </w:rPr>
      </w:pPr>
      <w:r w:rsidRPr="0080596C">
        <w:rPr>
          <w:rFonts w:ascii="Times New Roman" w:hAnsi="Times New Roman"/>
          <w:b/>
          <w:bCs/>
          <w:szCs w:val="26"/>
        </w:rPr>
        <w:t>после выполнения обязательств по выданному поручительству</w:t>
      </w:r>
    </w:p>
    <w:p w14:paraId="1555B681" w14:textId="77777777" w:rsidR="00812565" w:rsidRPr="0080596C" w:rsidRDefault="00812565" w:rsidP="00812565">
      <w:pPr>
        <w:jc w:val="center"/>
        <w:rPr>
          <w:rFonts w:ascii="Times New Roman" w:hAnsi="Times New Roman"/>
          <w:bCs/>
          <w:szCs w:val="26"/>
        </w:rPr>
      </w:pPr>
    </w:p>
    <w:p w14:paraId="144732DB" w14:textId="77777777" w:rsidR="00812565" w:rsidRPr="0080596C" w:rsidRDefault="00812565" w:rsidP="00812565">
      <w:pPr>
        <w:ind w:firstLine="748"/>
        <w:rPr>
          <w:rFonts w:ascii="Times New Roman" w:hAnsi="Times New Roman"/>
          <w:bCs/>
          <w:szCs w:val="26"/>
        </w:rPr>
      </w:pPr>
      <w:r w:rsidRPr="0080596C">
        <w:rPr>
          <w:rFonts w:ascii="Times New Roman" w:hAnsi="Times New Roman"/>
          <w:bCs/>
          <w:szCs w:val="26"/>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МСП/организации инфраструктуры поддержки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0A76B3AF" w14:textId="77777777" w:rsidR="00812565" w:rsidRPr="0080596C" w:rsidRDefault="00812565" w:rsidP="00812565">
      <w:pPr>
        <w:tabs>
          <w:tab w:val="left" w:pos="0"/>
        </w:tabs>
        <w:ind w:firstLine="709"/>
        <w:rPr>
          <w:rFonts w:ascii="Times New Roman" w:hAnsi="Times New Roman"/>
          <w:bCs/>
          <w:szCs w:val="26"/>
        </w:rPr>
      </w:pPr>
      <w:r w:rsidRPr="0080596C">
        <w:rPr>
          <w:rFonts w:ascii="Times New Roman" w:hAnsi="Times New Roman"/>
          <w:bCs/>
          <w:szCs w:val="26"/>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06D7F5ED" w14:textId="77777777" w:rsidR="00812565" w:rsidRPr="0080596C" w:rsidRDefault="00812565" w:rsidP="00812565">
      <w:pPr>
        <w:tabs>
          <w:tab w:val="left" w:pos="0"/>
        </w:tabs>
        <w:ind w:firstLine="709"/>
        <w:rPr>
          <w:rFonts w:ascii="Times New Roman" w:hAnsi="Times New Roman"/>
          <w:bCs/>
          <w:szCs w:val="26"/>
        </w:rPr>
      </w:pPr>
      <w:r w:rsidRPr="0080596C">
        <w:rPr>
          <w:rFonts w:ascii="Times New Roman" w:hAnsi="Times New Roman"/>
          <w:bCs/>
          <w:szCs w:val="26"/>
        </w:rPr>
        <w:lastRenderedPageBreak/>
        <w:t>8.3. Фонд вправе потребовать от субъекта МСП и (или) организации инфраструктуры поддержки как должника, его поручителей и залогодателей в порядке регресса возмещения иных убытков и затрат, понесенных в связи с исполнением  обязательств  должника.</w:t>
      </w:r>
    </w:p>
    <w:p w14:paraId="2602452A" w14:textId="77777777" w:rsidR="00812565" w:rsidRPr="0080596C" w:rsidRDefault="00812565" w:rsidP="00812565">
      <w:pPr>
        <w:suppressAutoHyphens/>
        <w:ind w:firstLine="709"/>
        <w:rPr>
          <w:rFonts w:ascii="Times New Roman" w:hAnsi="Times New Roman"/>
          <w:bCs/>
          <w:szCs w:val="26"/>
        </w:rPr>
      </w:pPr>
      <w:r w:rsidRPr="0080596C">
        <w:rPr>
          <w:rFonts w:ascii="Times New Roman" w:hAnsi="Times New Roman"/>
          <w:bCs/>
          <w:szCs w:val="26"/>
        </w:rPr>
        <w:t>8.4. После исполнения Фондом обязательств перед финансовой организацией за субъекта МСП/организацию инфраструктуры поддержки финансовая организация продолжает оказывать Фонду информационную поддержку, способствующую удовлетворению его требований к субъекту МСП/организации инфраструктуры поддержки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МСП/организации инфраструктуры поддержки,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sidRPr="0080596C">
        <w:rPr>
          <w:rFonts w:ascii="Times New Roman" w:hAnsi="Times New Roman"/>
          <w:bCs/>
          <w:szCs w:val="26"/>
        </w:rPr>
        <w:t>ов</w:t>
      </w:r>
      <w:proofErr w:type="spellEnd"/>
      <w:r w:rsidRPr="0080596C">
        <w:rPr>
          <w:rFonts w:ascii="Times New Roman" w:hAnsi="Times New Roman"/>
          <w:bCs/>
          <w:szCs w:val="26"/>
        </w:rPr>
        <w:t>).</w:t>
      </w:r>
    </w:p>
    <w:p w14:paraId="40241B59" w14:textId="77777777" w:rsidR="00812565" w:rsidRPr="0080596C" w:rsidRDefault="00812565" w:rsidP="00812565">
      <w:pPr>
        <w:autoSpaceDE w:val="0"/>
        <w:autoSpaceDN w:val="0"/>
        <w:adjustRightInd w:val="0"/>
        <w:ind w:firstLine="709"/>
        <w:jc w:val="center"/>
        <w:rPr>
          <w:rFonts w:ascii="Times New Roman" w:eastAsia="Calibri" w:hAnsi="Times New Roman"/>
          <w:b/>
          <w:bCs/>
          <w:szCs w:val="26"/>
          <w:lang w:eastAsia="en-US"/>
        </w:rPr>
      </w:pPr>
    </w:p>
    <w:p w14:paraId="4439FCEC" w14:textId="77777777" w:rsidR="00812565" w:rsidRPr="0080596C" w:rsidRDefault="00812565" w:rsidP="00812565">
      <w:pPr>
        <w:widowControl w:val="0"/>
        <w:tabs>
          <w:tab w:val="left" w:pos="1134"/>
          <w:tab w:val="left" w:pos="1276"/>
          <w:tab w:val="left" w:pos="1560"/>
          <w:tab w:val="left" w:pos="2410"/>
        </w:tabs>
        <w:autoSpaceDE w:val="0"/>
        <w:autoSpaceDN w:val="0"/>
        <w:ind w:left="426"/>
        <w:jc w:val="center"/>
        <w:rPr>
          <w:rFonts w:ascii="Times New Roman" w:eastAsia="Calibri" w:hAnsi="Times New Roman"/>
          <w:b/>
          <w:szCs w:val="26"/>
          <w:lang w:eastAsia="en-US"/>
        </w:rPr>
      </w:pPr>
      <w:r w:rsidRPr="0080596C">
        <w:rPr>
          <w:rFonts w:ascii="Times New Roman" w:eastAsia="Calibri" w:hAnsi="Times New Roman"/>
          <w:b/>
          <w:szCs w:val="26"/>
          <w:lang w:eastAsia="en-US"/>
        </w:rPr>
        <w:t>9. Порядок работы Фонда с проблемной задолженностью,</w:t>
      </w:r>
      <w:r w:rsidRPr="0080596C">
        <w:rPr>
          <w:rFonts w:ascii="Times New Roman" w:eastAsia="Calibri" w:hAnsi="Times New Roman"/>
          <w:b/>
          <w:szCs w:val="26"/>
          <w:lang w:eastAsia="en-US"/>
        </w:rPr>
        <w:br/>
        <w:t>возникшей в результате заключения договоров поручительства</w:t>
      </w:r>
    </w:p>
    <w:p w14:paraId="7FA8D088" w14:textId="77777777" w:rsidR="00812565" w:rsidRPr="0080596C" w:rsidRDefault="00812565" w:rsidP="00812565">
      <w:pPr>
        <w:widowControl w:val="0"/>
        <w:tabs>
          <w:tab w:val="left" w:pos="1134"/>
          <w:tab w:val="left" w:pos="1276"/>
          <w:tab w:val="left" w:pos="1560"/>
          <w:tab w:val="left" w:pos="2410"/>
        </w:tabs>
        <w:autoSpaceDE w:val="0"/>
        <w:autoSpaceDN w:val="0"/>
        <w:ind w:left="426"/>
        <w:jc w:val="center"/>
        <w:rPr>
          <w:rFonts w:ascii="Times New Roman" w:eastAsia="Calibri" w:hAnsi="Times New Roman"/>
          <w:szCs w:val="26"/>
          <w:lang w:eastAsia="en-US"/>
        </w:rPr>
      </w:pPr>
    </w:p>
    <w:p w14:paraId="0A54F9B4" w14:textId="77777777" w:rsidR="00812565" w:rsidRPr="0080596C" w:rsidRDefault="00812565" w:rsidP="00812565">
      <w:pPr>
        <w:ind w:firstLine="709"/>
        <w:rPr>
          <w:rFonts w:ascii="Times New Roman" w:eastAsia="Calibri" w:hAnsi="Times New Roman"/>
          <w:szCs w:val="26"/>
          <w:lang w:eastAsia="en-US"/>
        </w:rPr>
      </w:pPr>
      <w:r w:rsidRPr="0080596C">
        <w:rPr>
          <w:rFonts w:ascii="Times New Roman" w:hAnsi="Times New Roman"/>
          <w:szCs w:val="26"/>
        </w:rPr>
        <w:t xml:space="preserve">9.1. Работа с проблемной задолженностью осуществляется путем взаимодействия Фонда с финансовыми организациями, субъектами МСП/организациями инфраструктуры поддержки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МСП/организации инфраструктуры поддержки, предусмотренные законодательством Российской Федерации. </w:t>
      </w:r>
    </w:p>
    <w:p w14:paraId="78FC317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7E01F86B" w14:textId="77777777" w:rsidR="00812565" w:rsidRPr="0080596C" w:rsidRDefault="00812565" w:rsidP="00812565">
      <w:pPr>
        <w:ind w:firstLine="709"/>
        <w:rPr>
          <w:rFonts w:ascii="Times New Roman" w:hAnsi="Times New Roman"/>
          <w:szCs w:val="26"/>
        </w:rPr>
      </w:pPr>
      <w:bookmarkStart w:id="17" w:name="_Hlk38897209"/>
      <w:r w:rsidRPr="0080596C">
        <w:rPr>
          <w:rFonts w:ascii="Times New Roman" w:hAnsi="Times New Roman"/>
          <w:szCs w:val="26"/>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2CA4139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17"/>
    <w:p w14:paraId="2D903EE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11CAF75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327FBE5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69B6D5F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263C53C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7367DA3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722AEAF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7384B2C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9.7. Сбор информации осуществляется по трем направлениям:</w:t>
      </w:r>
    </w:p>
    <w:p w14:paraId="44CAC31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внутренняя информация, имеющаяся в Фонде;</w:t>
      </w:r>
    </w:p>
    <w:p w14:paraId="31AC65D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3DCB99F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46DE365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9.7.1. Внутренняя информация содержится в кредитном досье должника и подлежит анализу ответственными подразделениями.</w:t>
      </w:r>
    </w:p>
    <w:p w14:paraId="55D704B0"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34DBBB6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обязательном порядке службе экономической безопасности необходимо предпринять действия по получению следующей информации:</w:t>
      </w:r>
    </w:p>
    <w:p w14:paraId="6CB1A56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готовности должника сотрудничать с финансовой организацией и Фондом по урегулированию ПЗ, ППЗ;</w:t>
      </w:r>
    </w:p>
    <w:p w14:paraId="7624313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 комментариев о причинах возникновения задолженности, сроках и вариантах ее погашения;</w:t>
      </w:r>
    </w:p>
    <w:p w14:paraId="65811D7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стратегии урегулирования ПЗ, ППЗ финансовой организацией;</w:t>
      </w:r>
    </w:p>
    <w:p w14:paraId="25543C4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плана (программы) финансового оздоровления либо информации о том, в какие сроки план будет разработан, кем он будет разрабатываться;</w:t>
      </w:r>
    </w:p>
    <w:p w14:paraId="2B98D4F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характере взаимодействия между должниками;</w:t>
      </w:r>
    </w:p>
    <w:p w14:paraId="212F06E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характере взаимодействий с другими кредиторами (помимо финансовой организации);</w:t>
      </w:r>
    </w:p>
    <w:p w14:paraId="2427EF4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характере взаимоотношений с контрагентами должника (поставщиками, покупателями, подрядчиками, холдинговыми структурами);</w:t>
      </w:r>
    </w:p>
    <w:p w14:paraId="2B14700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о характере взаимоотношений с органами власти (готовность оказать должнику поддержку, формы такой поддержки);</w:t>
      </w:r>
    </w:p>
    <w:p w14:paraId="4A1BB86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сведений, каким образом должник собирается строить отношения с финансовой организацией и Фондом, какие действия должник ожидает от них.</w:t>
      </w:r>
    </w:p>
    <w:p w14:paraId="247F2AA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Способ получения и форма информации, указанной в настоящем пункте, определяется службой экономической безопасности самостоятельно.</w:t>
      </w:r>
    </w:p>
    <w:p w14:paraId="3D94289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77E57C6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39E3201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5952D8B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5A50AD7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641B5E8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090773DC"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7DF4859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9.10. Ответственные подразделения в течение срока, не превышающий 10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28B5639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51BB911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23BB1B3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5C10F03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 Вариантами урегулирования ПЗ в рамках стратегии урегулирования ПЗ являются:</w:t>
      </w:r>
    </w:p>
    <w:p w14:paraId="10DC4DE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6EA4EA7C"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w:t>
      </w:r>
      <w:r w:rsidRPr="0080596C">
        <w:rPr>
          <w:rFonts w:ascii="Times New Roman" w:hAnsi="Times New Roman"/>
          <w:szCs w:val="26"/>
        </w:rPr>
        <w:lastRenderedPageBreak/>
        <w:t>прекращении реализации варианта урегулирования «финансовое оздоровление» и переходе к реализации других вариантов урегулирования.</w:t>
      </w:r>
    </w:p>
    <w:p w14:paraId="47C47BE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57D2134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313A53C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25ACA9A0"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6BF418A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0E63452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1605B0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389028E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0D7E033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имущества, планируемого к передаче в качестве отступного, при необходимости проводится независимая оценка.</w:t>
      </w:r>
    </w:p>
    <w:p w14:paraId="364DC13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Ответственные подразделения вносят на утверждение исполнительному директору Фонда предложение о принятии отступного.</w:t>
      </w:r>
    </w:p>
    <w:p w14:paraId="5FF99D2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060F33B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03FDD0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7D10394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7273294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470418DC" w14:textId="5F9ADEC5" w:rsidR="00812565" w:rsidRPr="0080596C" w:rsidRDefault="00812565" w:rsidP="00812565">
      <w:pPr>
        <w:ind w:firstLine="709"/>
        <w:rPr>
          <w:rFonts w:ascii="Times New Roman" w:hAnsi="Times New Roman"/>
          <w:szCs w:val="26"/>
        </w:rPr>
      </w:pPr>
      <w:r w:rsidRPr="0080596C">
        <w:rPr>
          <w:rFonts w:ascii="Times New Roman" w:hAnsi="Times New Roman"/>
          <w:szCs w:val="26"/>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033A781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Судебное производство может быть прекращено в связи с заключением мирового соглашения, утвержденного судом.</w:t>
      </w:r>
    </w:p>
    <w:p w14:paraId="751D6E0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05130FC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После предъявления исполнительного документа юридическая служба:</w:t>
      </w:r>
    </w:p>
    <w:p w14:paraId="47516B8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осуществляет взаимодействие со службой судебных приставов;</w:t>
      </w:r>
    </w:p>
    <w:p w14:paraId="1998291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осуществляет контроль за ходом исполнительного производства;</w:t>
      </w:r>
    </w:p>
    <w:p w14:paraId="7D6E010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 в случае необходимости осуществляет отзыв исполнительного документа. </w:t>
      </w:r>
    </w:p>
    <w:p w14:paraId="002AF61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0B2F83D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Процедура приема-передачи имущества должника на баланс Фонда устанавливается законодательством Российской Федерации.  </w:t>
      </w:r>
    </w:p>
    <w:p w14:paraId="38E1540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37625E7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53CFC1E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 целесообразности повторного предъявления исполнительного документа;</w:t>
      </w:r>
    </w:p>
    <w:p w14:paraId="644F2C6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 целесообразности реализации варианта урегулирования «банкротство»;</w:t>
      </w:r>
    </w:p>
    <w:p w14:paraId="4C67A26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о целесообразности подготовки материалов о списании безнадежной ко взысканию задолженности.</w:t>
      </w:r>
    </w:p>
    <w:p w14:paraId="3ECDC5E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772DCDC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В случае принятия иных решений урегулирование с использованием варианта «принудительное взыскание» прекращается.</w:t>
      </w:r>
    </w:p>
    <w:p w14:paraId="333C91E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Исполнительное производство может быть прекращено в связи с заключением мирового соглашения.</w:t>
      </w:r>
    </w:p>
    <w:p w14:paraId="35B71F51"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4D3947A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297FD59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28312971"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010FA10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9.14.6. «Перевод долга», который представляет собой передачу долга с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4FA06BB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Согласие Фонда на перевод долга субъекта МСП/организации инфраструктуры поддержки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585243B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Согласие на перевод долга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МСП/организации инфраструктуры поддержки, на которого(</w:t>
      </w:r>
      <w:proofErr w:type="spellStart"/>
      <w:r w:rsidRPr="0080596C">
        <w:rPr>
          <w:rFonts w:ascii="Times New Roman" w:hAnsi="Times New Roman"/>
          <w:szCs w:val="26"/>
        </w:rPr>
        <w:t>ую</w:t>
      </w:r>
      <w:proofErr w:type="spellEnd"/>
      <w:r w:rsidRPr="0080596C">
        <w:rPr>
          <w:rFonts w:ascii="Times New Roman" w:hAnsi="Times New Roman"/>
          <w:szCs w:val="26"/>
        </w:rPr>
        <w:t>)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66FBE9A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Перевод долга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693F1A9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34EBB673"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Кроме того, приказом исполнительного директора Фонда формируется комиссия по работе с ПЗ, в полномочия которой входит:</w:t>
      </w:r>
    </w:p>
    <w:p w14:paraId="51C317F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рассмотрение и утверждение отчета ответственных служб по выполнению стратегии урегулирования ПЗ;</w:t>
      </w:r>
    </w:p>
    <w:p w14:paraId="447B55C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внесение предложений по формированию стратегии урегулирования ПЗ. </w:t>
      </w:r>
    </w:p>
    <w:p w14:paraId="4A97184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Комиссия по работе с ПЗ осуществляет свои функции по мере необходимости, но не реже одного раза в квартал.</w:t>
      </w:r>
    </w:p>
    <w:p w14:paraId="218B12D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6F5F958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Служба экономической безопасности Фонда:</w:t>
      </w:r>
    </w:p>
    <w:p w14:paraId="40F855C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120079C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при наличии признаков состава преступления готовит в правоохранительные органы соответствующие заявления/обращения Фонда; </w:t>
      </w:r>
    </w:p>
    <w:p w14:paraId="374BCA9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взаимодействует с правоохранительными органами на стадии </w:t>
      </w:r>
      <w:proofErr w:type="spellStart"/>
      <w:r w:rsidRPr="0080596C">
        <w:rPr>
          <w:rFonts w:ascii="Times New Roman" w:hAnsi="Times New Roman"/>
          <w:szCs w:val="26"/>
        </w:rPr>
        <w:t>доследственной</w:t>
      </w:r>
      <w:proofErr w:type="spellEnd"/>
      <w:r w:rsidRPr="0080596C">
        <w:rPr>
          <w:rFonts w:ascii="Times New Roman" w:hAnsi="Times New Roman"/>
          <w:szCs w:val="26"/>
        </w:rPr>
        <w:t xml:space="preserve"> проверки;</w:t>
      </w:r>
    </w:p>
    <w:p w14:paraId="71A8B94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обжалует решения правоохранительных органов, принятые на стадии </w:t>
      </w:r>
      <w:proofErr w:type="spellStart"/>
      <w:r w:rsidRPr="0080596C">
        <w:rPr>
          <w:rFonts w:ascii="Times New Roman" w:hAnsi="Times New Roman"/>
          <w:szCs w:val="26"/>
        </w:rPr>
        <w:t>доследственной</w:t>
      </w:r>
      <w:proofErr w:type="spellEnd"/>
      <w:r w:rsidRPr="0080596C">
        <w:rPr>
          <w:rFonts w:ascii="Times New Roman" w:hAnsi="Times New Roman"/>
          <w:szCs w:val="26"/>
        </w:rPr>
        <w:t xml:space="preserve"> проверки, при вынесении постановлений об отказе в возбуждении уголовного дела.</w:t>
      </w:r>
    </w:p>
    <w:p w14:paraId="70D8ED9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Юридическая служба:</w:t>
      </w:r>
    </w:p>
    <w:p w14:paraId="4D1FFCE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5F35AFD6"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предъявляет и поддерживает гражданский иск в уголовном процессе;</w:t>
      </w:r>
    </w:p>
    <w:p w14:paraId="29A78BF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1BB274A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2831FB4B"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208230C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3D97306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6C285932"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62F2D071"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lastRenderedPageBreak/>
        <w:t>9.18. Вариантами урегулирования ППЗ в рамках стратеги урегулирования ППЗ являются:</w:t>
      </w:r>
    </w:p>
    <w:p w14:paraId="183373D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08F0C5F2" w14:textId="77777777" w:rsidR="00812565" w:rsidRPr="0080596C" w:rsidRDefault="00812565" w:rsidP="00812565">
      <w:pPr>
        <w:ind w:firstLine="709"/>
        <w:rPr>
          <w:rFonts w:ascii="Times New Roman" w:hAnsi="Times New Roman"/>
          <w:szCs w:val="26"/>
        </w:rPr>
      </w:pPr>
      <w:bookmarkStart w:id="18" w:name="_Hlk38896758"/>
      <w:r w:rsidRPr="0080596C">
        <w:rPr>
          <w:rFonts w:ascii="Times New Roman" w:hAnsi="Times New Roman"/>
          <w:szCs w:val="26"/>
        </w:rPr>
        <w:t>9.18.2. «Реструктуризация» обязательств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МСП/организации инфраструктуры поддержки, с учетом интересов кредитора.</w:t>
      </w:r>
    </w:p>
    <w:p w14:paraId="17E6948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03DCE10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 соответствие субъекта МСП/организации инфраструктуры поддержки условиям, указанным в пунктах 5.2, 5.4 настоящего порядка, за исключением подпунктов 3) – 6) пункта 5.2 и подпунктов 7) – 8) пункта 5.4 настоящего Порядка;</w:t>
      </w:r>
    </w:p>
    <w:p w14:paraId="4BB279A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18F2C66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Реструктуризация обязательств субъекта МСП/организации инфраструктуры поддержки,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34B22E1E"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18"/>
    <w:p w14:paraId="32A0006D"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9.18.3. Иные варианты урегулирования ППЗ.</w:t>
      </w:r>
    </w:p>
    <w:p w14:paraId="3F3D3309" w14:textId="77777777" w:rsidR="00812565" w:rsidRPr="0080596C" w:rsidRDefault="00812565" w:rsidP="00812565">
      <w:pPr>
        <w:ind w:firstLine="709"/>
        <w:rPr>
          <w:rFonts w:ascii="Times New Roman" w:hAnsi="Times New Roman"/>
          <w:szCs w:val="26"/>
        </w:rPr>
      </w:pPr>
    </w:p>
    <w:p w14:paraId="29DBA727" w14:textId="77777777" w:rsidR="00812565" w:rsidRPr="0080596C" w:rsidRDefault="00812565" w:rsidP="00812565">
      <w:pPr>
        <w:ind w:firstLine="709"/>
        <w:jc w:val="center"/>
        <w:rPr>
          <w:rFonts w:ascii="Times New Roman" w:hAnsi="Times New Roman"/>
          <w:b/>
          <w:szCs w:val="26"/>
        </w:rPr>
      </w:pPr>
      <w:r w:rsidRPr="0080596C">
        <w:rPr>
          <w:rFonts w:ascii="Times New Roman" w:hAnsi="Times New Roman"/>
          <w:b/>
          <w:szCs w:val="26"/>
        </w:rPr>
        <w:t>10. Порядок формирования резервов Фонда</w:t>
      </w:r>
    </w:p>
    <w:p w14:paraId="6AA85690" w14:textId="77777777" w:rsidR="00812565" w:rsidRPr="0080596C" w:rsidRDefault="00812565" w:rsidP="00812565">
      <w:pPr>
        <w:ind w:firstLine="709"/>
        <w:jc w:val="center"/>
        <w:rPr>
          <w:rFonts w:ascii="Times New Roman" w:hAnsi="Times New Roman"/>
          <w:b/>
          <w:szCs w:val="26"/>
        </w:rPr>
      </w:pPr>
    </w:p>
    <w:p w14:paraId="570DB285"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МСП/организаций инфраструктуры поддержки, в обеспечение исполнения которых выдано поручительство Фонда (далее – сомнительные долги).</w:t>
      </w:r>
    </w:p>
    <w:p w14:paraId="43867AD9"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w:t>
      </w:r>
      <w:r w:rsidRPr="0080596C">
        <w:rPr>
          <w:rFonts w:ascii="Times New Roman" w:hAnsi="Times New Roman"/>
          <w:szCs w:val="26"/>
        </w:rPr>
        <w:lastRenderedPageBreak/>
        <w:t xml:space="preserve">в случае признания дебиторской задолженности, возникшей в результате выплаты финансовой организации, сомнительной. </w:t>
      </w:r>
    </w:p>
    <w:p w14:paraId="1923AB34"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МСП/организации инфраструктуры поддержки, а также учитывая сроки возникновения задолженности. </w:t>
      </w:r>
    </w:p>
    <w:p w14:paraId="086BB19A"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10.3. Порядок формирования резерва по сомнительным долгам закреплен в учетной политике Фонда для целей бухгалтерского учета.</w:t>
      </w:r>
    </w:p>
    <w:p w14:paraId="26890DE7"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10.4.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72E73028"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2A2F552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74E3C037" w14:textId="77777777" w:rsidR="00812565" w:rsidRPr="0080596C" w:rsidRDefault="00812565" w:rsidP="00812565">
      <w:pPr>
        <w:ind w:firstLine="709"/>
        <w:rPr>
          <w:rFonts w:ascii="Times New Roman" w:hAnsi="Times New Roman"/>
          <w:szCs w:val="26"/>
        </w:rPr>
      </w:pPr>
    </w:p>
    <w:p w14:paraId="6051FD82" w14:textId="77777777" w:rsidR="00812565" w:rsidRPr="0080596C" w:rsidRDefault="00812565" w:rsidP="00812565">
      <w:pPr>
        <w:autoSpaceDE w:val="0"/>
        <w:autoSpaceDN w:val="0"/>
        <w:adjustRightInd w:val="0"/>
        <w:ind w:firstLine="709"/>
        <w:jc w:val="center"/>
        <w:rPr>
          <w:rFonts w:ascii="Times New Roman" w:hAnsi="Times New Roman"/>
          <w:b/>
          <w:bCs/>
          <w:szCs w:val="26"/>
        </w:rPr>
      </w:pPr>
      <w:r w:rsidRPr="0080596C">
        <w:rPr>
          <w:rFonts w:ascii="Times New Roman" w:hAnsi="Times New Roman"/>
          <w:b/>
          <w:bCs/>
          <w:szCs w:val="26"/>
        </w:rPr>
        <w:t>11. Порядок отбора финансовых организаций,</w:t>
      </w:r>
    </w:p>
    <w:p w14:paraId="4477440F" w14:textId="77777777" w:rsidR="00812565" w:rsidRPr="0080596C" w:rsidRDefault="00812565" w:rsidP="00812565">
      <w:pPr>
        <w:autoSpaceDE w:val="0"/>
        <w:autoSpaceDN w:val="0"/>
        <w:adjustRightInd w:val="0"/>
        <w:ind w:firstLine="709"/>
        <w:jc w:val="center"/>
        <w:rPr>
          <w:rFonts w:ascii="Times New Roman" w:hAnsi="Times New Roman"/>
          <w:b/>
          <w:bCs/>
          <w:szCs w:val="26"/>
        </w:rPr>
      </w:pPr>
      <w:r w:rsidRPr="0080596C">
        <w:rPr>
          <w:rFonts w:ascii="Times New Roman" w:hAnsi="Times New Roman"/>
          <w:b/>
          <w:bCs/>
          <w:szCs w:val="26"/>
        </w:rPr>
        <w:t>а также требования к ним и условия взаимодействия Фонда</w:t>
      </w:r>
    </w:p>
    <w:p w14:paraId="2E7AD981" w14:textId="77777777" w:rsidR="00812565" w:rsidRPr="0080596C" w:rsidRDefault="00812565" w:rsidP="00812565">
      <w:pPr>
        <w:autoSpaceDE w:val="0"/>
        <w:autoSpaceDN w:val="0"/>
        <w:adjustRightInd w:val="0"/>
        <w:ind w:firstLine="709"/>
        <w:jc w:val="center"/>
        <w:rPr>
          <w:rFonts w:ascii="Times New Roman" w:hAnsi="Times New Roman"/>
          <w:b/>
          <w:bCs/>
          <w:szCs w:val="26"/>
        </w:rPr>
      </w:pPr>
      <w:r w:rsidRPr="0080596C">
        <w:rPr>
          <w:rFonts w:ascii="Times New Roman" w:hAnsi="Times New Roman"/>
          <w:b/>
          <w:bCs/>
          <w:szCs w:val="26"/>
        </w:rPr>
        <w:t>с ними при предоставлении поручительств</w:t>
      </w:r>
    </w:p>
    <w:p w14:paraId="39F6EC7A" w14:textId="77777777" w:rsidR="00812565" w:rsidRPr="0080596C" w:rsidRDefault="00812565" w:rsidP="00812565">
      <w:pPr>
        <w:autoSpaceDE w:val="0"/>
        <w:autoSpaceDN w:val="0"/>
        <w:adjustRightInd w:val="0"/>
        <w:ind w:firstLine="709"/>
        <w:rPr>
          <w:rFonts w:ascii="Times New Roman" w:hAnsi="Times New Roman"/>
          <w:b/>
          <w:bCs/>
          <w:szCs w:val="26"/>
        </w:rPr>
      </w:pPr>
    </w:p>
    <w:p w14:paraId="50DACA27"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bCs/>
          <w:szCs w:val="26"/>
        </w:rPr>
        <w:t xml:space="preserve">11.1. Фонд в целях предоставления поручительств </w:t>
      </w:r>
      <w:r w:rsidRPr="0080596C">
        <w:rPr>
          <w:rFonts w:ascii="Times New Roman" w:hAnsi="Times New Roman"/>
          <w:szCs w:val="26"/>
        </w:rPr>
        <w:t xml:space="preserve">по основанным на Договорах обязательствам субъектов МСП/организаций инфраструктуры поддержки </w:t>
      </w:r>
      <w:r w:rsidRPr="0080596C">
        <w:rPr>
          <w:rFonts w:ascii="Times New Roman" w:hAnsi="Times New Roman"/>
          <w:bCs/>
          <w:szCs w:val="26"/>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80596C">
        <w:rPr>
          <w:rFonts w:ascii="Times New Roman" w:hAnsi="Times New Roman"/>
          <w:szCs w:val="26"/>
        </w:rPr>
        <w:t>–</w:t>
      </w:r>
      <w:r w:rsidRPr="0080596C">
        <w:rPr>
          <w:rFonts w:ascii="Times New Roman" w:hAnsi="Times New Roman"/>
          <w:bCs/>
          <w:szCs w:val="26"/>
        </w:rPr>
        <w:t xml:space="preserve"> 11.5 настоящего Положения.</w:t>
      </w:r>
    </w:p>
    <w:p w14:paraId="748A1F18" w14:textId="77777777" w:rsidR="00812565" w:rsidRPr="0080596C" w:rsidRDefault="00812565" w:rsidP="00812565">
      <w:pPr>
        <w:shd w:val="clear" w:color="auto" w:fill="FFFFFF"/>
        <w:tabs>
          <w:tab w:val="left" w:pos="1276"/>
        </w:tabs>
        <w:autoSpaceDE w:val="0"/>
        <w:autoSpaceDN w:val="0"/>
        <w:ind w:firstLine="709"/>
        <w:rPr>
          <w:rFonts w:ascii="Times New Roman" w:hAnsi="Times New Roman"/>
          <w:szCs w:val="26"/>
        </w:rPr>
      </w:pPr>
      <w:r w:rsidRPr="0080596C">
        <w:rPr>
          <w:rFonts w:ascii="Times New Roman" w:hAnsi="Times New Roman"/>
          <w:szCs w:val="26"/>
        </w:rPr>
        <w:t>11.2. Критерии отбора кредитных организаций в целях заключения соглашения о сотрудничестве:</w:t>
      </w:r>
    </w:p>
    <w:p w14:paraId="71D7CF41" w14:textId="77777777" w:rsidR="00812565" w:rsidRPr="0080596C" w:rsidRDefault="00812565" w:rsidP="00812565">
      <w:pPr>
        <w:shd w:val="clear" w:color="auto" w:fill="FFFFFF"/>
        <w:tabs>
          <w:tab w:val="left" w:pos="1134"/>
        </w:tabs>
        <w:autoSpaceDE w:val="0"/>
        <w:autoSpaceDN w:val="0"/>
        <w:ind w:firstLine="709"/>
        <w:rPr>
          <w:rFonts w:ascii="Times New Roman" w:hAnsi="Times New Roman"/>
          <w:szCs w:val="26"/>
        </w:rPr>
      </w:pPr>
      <w:r w:rsidRPr="0080596C">
        <w:rPr>
          <w:rFonts w:ascii="Times New Roman" w:hAnsi="Times New Roman"/>
          <w:szCs w:val="26"/>
        </w:rPr>
        <w:t>1) наличие лицензии Центрального Банка Российской Федерации на осуществление банковских операций,</w:t>
      </w:r>
      <w:r w:rsidRPr="0080596C">
        <w:rPr>
          <w:rFonts w:ascii="Times New Roman" w:hAnsi="Times New Roman"/>
          <w:bCs/>
          <w:szCs w:val="26"/>
        </w:rPr>
        <w:t xml:space="preserve"> наличие свидетельства об участии в системе страхования вкладов (при наличии лицензии на привлечение во вклады денежных средств)</w:t>
      </w:r>
      <w:r w:rsidRPr="0080596C">
        <w:rPr>
          <w:rFonts w:ascii="Times New Roman" w:hAnsi="Times New Roman"/>
          <w:szCs w:val="26"/>
        </w:rPr>
        <w:t>;</w:t>
      </w:r>
    </w:p>
    <w:p w14:paraId="7F36F469" w14:textId="0E17B209" w:rsidR="00812565" w:rsidRPr="0080596C" w:rsidRDefault="00812565" w:rsidP="00812565">
      <w:pPr>
        <w:shd w:val="clear" w:color="auto" w:fill="FFFFFF"/>
        <w:tabs>
          <w:tab w:val="left" w:pos="1134"/>
        </w:tabs>
        <w:autoSpaceDE w:val="0"/>
        <w:autoSpaceDN w:val="0"/>
        <w:ind w:firstLine="709"/>
        <w:rPr>
          <w:rFonts w:ascii="Times New Roman" w:hAnsi="Times New Roman"/>
          <w:szCs w:val="26"/>
        </w:rPr>
      </w:pPr>
      <w:r w:rsidRPr="0080596C">
        <w:rPr>
          <w:rFonts w:ascii="Times New Roman" w:hAnsi="Times New Roman"/>
          <w:szCs w:val="26"/>
        </w:rPr>
        <w:t>2) </w:t>
      </w:r>
      <w:r w:rsidR="009E2E9E" w:rsidRPr="0080596C">
        <w:rPr>
          <w:rFonts w:ascii="Times New Roman" w:hAnsi="Times New Roman"/>
          <w:szCs w:val="26"/>
        </w:rPr>
        <w:t xml:space="preserve">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w:t>
      </w:r>
      <w:r w:rsidR="009E2E9E" w:rsidRPr="0080596C">
        <w:rPr>
          <w:rFonts w:ascii="Times New Roman" w:hAnsi="Times New Roman"/>
          <w:szCs w:val="26"/>
        </w:rPr>
        <w:lastRenderedPageBreak/>
        <w:t>бухгалтерской (финансовой) отчетности, составленной в соответствии с российскими стандартами бухгалтерского учета (РСБУ);</w:t>
      </w:r>
    </w:p>
    <w:p w14:paraId="7A4B4D76" w14:textId="77777777" w:rsidR="00812565" w:rsidRPr="0080596C" w:rsidRDefault="00812565" w:rsidP="00812565">
      <w:pPr>
        <w:shd w:val="clear" w:color="auto" w:fill="FFFFFF"/>
        <w:tabs>
          <w:tab w:val="left" w:pos="1134"/>
        </w:tabs>
        <w:autoSpaceDE w:val="0"/>
        <w:autoSpaceDN w:val="0"/>
        <w:ind w:firstLine="709"/>
        <w:rPr>
          <w:rFonts w:ascii="Times New Roman" w:hAnsi="Times New Roman"/>
          <w:szCs w:val="26"/>
        </w:rPr>
      </w:pPr>
      <w:r w:rsidRPr="0080596C">
        <w:rPr>
          <w:rFonts w:ascii="Times New Roman" w:hAnsi="Times New Roman"/>
          <w:szCs w:val="26"/>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35E7A8AB" w14:textId="77777777" w:rsidR="00812565" w:rsidRPr="0080596C" w:rsidRDefault="00812565" w:rsidP="00812565">
      <w:pPr>
        <w:shd w:val="clear" w:color="auto" w:fill="FFFFFF"/>
        <w:tabs>
          <w:tab w:val="left" w:pos="1134"/>
        </w:tabs>
        <w:autoSpaceDE w:val="0"/>
        <w:autoSpaceDN w:val="0"/>
        <w:ind w:firstLine="709"/>
        <w:rPr>
          <w:rFonts w:ascii="Times New Roman" w:hAnsi="Times New Roman"/>
          <w:szCs w:val="26"/>
        </w:rPr>
      </w:pPr>
      <w:r w:rsidRPr="0080596C">
        <w:rPr>
          <w:rFonts w:ascii="Times New Roman" w:hAnsi="Times New Roman"/>
          <w:szCs w:val="26"/>
        </w:rPr>
        <w:t>4) наличие опыта работы по кредитованию субъектов МСП не менее 6 (шести) месяцев, в том числе наличие:</w:t>
      </w:r>
    </w:p>
    <w:p w14:paraId="133E8B41" w14:textId="77777777" w:rsidR="00812565" w:rsidRPr="0080596C" w:rsidRDefault="00812565" w:rsidP="00812565">
      <w:pPr>
        <w:ind w:firstLine="709"/>
        <w:textAlignment w:val="baseline"/>
        <w:rPr>
          <w:rFonts w:ascii="Times New Roman" w:hAnsi="Times New Roman"/>
          <w:szCs w:val="26"/>
        </w:rPr>
      </w:pPr>
      <w:r w:rsidRPr="0080596C">
        <w:rPr>
          <w:rFonts w:ascii="Times New Roman" w:hAnsi="Times New Roman"/>
          <w:szCs w:val="26"/>
        </w:rPr>
        <w:t>а) сформированного портфеля кредитов и (или) банковских гарантий, предоставленных</w:t>
      </w:r>
      <w:r w:rsidRPr="0080596C">
        <w:rPr>
          <w:rFonts w:ascii="Times New Roman" w:hAnsi="Times New Roman"/>
          <w:kern w:val="24"/>
          <w:szCs w:val="26"/>
        </w:rPr>
        <w:t xml:space="preserve"> с</w:t>
      </w:r>
      <w:r w:rsidRPr="0080596C">
        <w:rPr>
          <w:rFonts w:ascii="Times New Roman" w:hAnsi="Times New Roman"/>
          <w:szCs w:val="26"/>
        </w:rPr>
        <w:t>убъектам МСП, на дату подачи кредитной организацией заявления для участия в отборе;</w:t>
      </w:r>
    </w:p>
    <w:p w14:paraId="6170FC00"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szCs w:val="26"/>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80596C">
        <w:rPr>
          <w:rFonts w:ascii="Times New Roman" w:hAnsi="Times New Roman"/>
          <w:bCs/>
          <w:szCs w:val="26"/>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6807F77"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szCs w:val="26"/>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4AA6CE8C"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11.3. Критерии отбора МФО для целей заключения соглашения о сотрудничестве:</w:t>
      </w:r>
    </w:p>
    <w:p w14:paraId="7C4EB449"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72675625"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2) наличие положительного аудиторского заключения по итогам работы за последний отчетный год;</w:t>
      </w:r>
    </w:p>
    <w:p w14:paraId="0160AC93"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74C942DD"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4) отсутствие негативной информации в отношении деловой репутации МФО;</w:t>
      </w:r>
    </w:p>
    <w:p w14:paraId="681712B8"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5) отсутствие фактов привлечения к административной ответственности за предшествующий год;</w:t>
      </w:r>
    </w:p>
    <w:p w14:paraId="5835FA94" w14:textId="77777777" w:rsidR="00812565" w:rsidRPr="0080596C" w:rsidRDefault="00812565" w:rsidP="00812565">
      <w:pPr>
        <w:tabs>
          <w:tab w:val="left" w:pos="1276"/>
        </w:tabs>
        <w:ind w:firstLine="709"/>
        <w:rPr>
          <w:rFonts w:ascii="Times New Roman" w:hAnsi="Times New Roman"/>
          <w:szCs w:val="26"/>
        </w:rPr>
      </w:pPr>
      <w:r w:rsidRPr="0080596C">
        <w:rPr>
          <w:rFonts w:ascii="Times New Roman" w:hAnsi="Times New Roman"/>
          <w:szCs w:val="26"/>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29DAE286"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szCs w:val="26"/>
        </w:rPr>
        <w:t>7) </w:t>
      </w:r>
      <w:r w:rsidRPr="0080596C">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4D30F197"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69B10F8F"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 xml:space="preserve">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w:t>
      </w:r>
      <w:r w:rsidRPr="0080596C">
        <w:rPr>
          <w:rFonts w:ascii="Times New Roman" w:hAnsi="Times New Roman"/>
          <w:bCs/>
          <w:szCs w:val="26"/>
        </w:rPr>
        <w:lastRenderedPageBreak/>
        <w:t>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8AEDBC2"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color w:val="000000"/>
          <w:szCs w:val="26"/>
        </w:rPr>
        <w:t>11.4.</w:t>
      </w:r>
      <w:r w:rsidRPr="0080596C">
        <w:rPr>
          <w:rFonts w:ascii="Times New Roman" w:hAnsi="Times New Roman"/>
          <w:szCs w:val="26"/>
        </w:rPr>
        <w:t> Критерии отбора лизинговых компаний для целей заключения соглашения о сотрудничестве:</w:t>
      </w:r>
    </w:p>
    <w:p w14:paraId="77317026"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szCs w:val="26"/>
        </w:rPr>
        <w:t>1) </w:t>
      </w:r>
      <w:r w:rsidRPr="0080596C">
        <w:rPr>
          <w:rFonts w:ascii="Times New Roman" w:hAnsi="Times New Roman"/>
          <w:bCs/>
          <w:szCs w:val="26"/>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3EA8575E"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 xml:space="preserve">2) наличие у лизинговой компании </w:t>
      </w:r>
      <w:proofErr w:type="spellStart"/>
      <w:r w:rsidRPr="0080596C">
        <w:rPr>
          <w:rFonts w:ascii="Times New Roman" w:hAnsi="Times New Roman"/>
          <w:szCs w:val="26"/>
        </w:rPr>
        <w:t>ОКВЭДа</w:t>
      </w:r>
      <w:proofErr w:type="spellEnd"/>
      <w:r w:rsidRPr="0080596C">
        <w:rPr>
          <w:rFonts w:ascii="Times New Roman" w:hAnsi="Times New Roman"/>
          <w:szCs w:val="26"/>
        </w:rPr>
        <w:t xml:space="preserve"> (</w:t>
      </w:r>
      <w:proofErr w:type="spellStart"/>
      <w:r w:rsidRPr="0080596C">
        <w:rPr>
          <w:rFonts w:ascii="Times New Roman" w:hAnsi="Times New Roman"/>
          <w:szCs w:val="26"/>
        </w:rPr>
        <w:t>ов</w:t>
      </w:r>
      <w:proofErr w:type="spellEnd"/>
      <w:r w:rsidRPr="0080596C">
        <w:rPr>
          <w:rFonts w:ascii="Times New Roman" w:hAnsi="Times New Roman"/>
          <w:szCs w:val="26"/>
        </w:rPr>
        <w:t>), подтверждающих, что организация осуществляет деятельность по финансовой аренде (лизингу);</w:t>
      </w:r>
    </w:p>
    <w:p w14:paraId="5B2C8AD6"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3) </w:t>
      </w:r>
      <w:r w:rsidRPr="0080596C">
        <w:rPr>
          <w:rFonts w:ascii="Times New Roman" w:hAnsi="Times New Roman"/>
          <w:bCs/>
          <w:szCs w:val="26"/>
        </w:rPr>
        <w:t>отсутствие негативной информации в отношении деловой репутации лизинговой компании;</w:t>
      </w:r>
    </w:p>
    <w:p w14:paraId="56D71DD7"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4) отсутствие фактов привлечения лизинговой компании к административной ответственности за предшествующий год;</w:t>
      </w:r>
    </w:p>
    <w:p w14:paraId="15A0A2BD"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4E8FFA23" w14:textId="77777777" w:rsidR="00812565" w:rsidRPr="00A348FD"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047BE384"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bCs/>
          <w:szCs w:val="26"/>
        </w:rPr>
        <w:t>6) </w:t>
      </w:r>
      <w:r w:rsidRPr="0080596C">
        <w:rPr>
          <w:rFonts w:ascii="Times New Roman" w:hAnsi="Times New Roman"/>
          <w:szCs w:val="26"/>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1FD3E76B"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7) наличие положительного значения собственного капитала и чистых активов за последний отчетный год;</w:t>
      </w:r>
    </w:p>
    <w:p w14:paraId="1F61AAA5"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00DC4D51"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 xml:space="preserve">9) отсутствие </w:t>
      </w:r>
      <w:proofErr w:type="spellStart"/>
      <w:r w:rsidRPr="0080596C">
        <w:rPr>
          <w:rFonts w:ascii="Times New Roman" w:hAnsi="Times New Roman"/>
          <w:bCs/>
          <w:szCs w:val="26"/>
        </w:rPr>
        <w:t>нереструктурированной</w:t>
      </w:r>
      <w:proofErr w:type="spellEnd"/>
      <w:r w:rsidRPr="0080596C">
        <w:rPr>
          <w:rFonts w:ascii="Times New Roman" w:hAnsi="Times New Roman"/>
          <w:bCs/>
          <w:szCs w:val="26"/>
        </w:rPr>
        <w:t xml:space="preserve"> просроченной задолженности перед бюджетом, внебюджетными фондами и другими государственными органами;</w:t>
      </w:r>
    </w:p>
    <w:p w14:paraId="1E8ED9F2"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694BD142"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1CA7CD19"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C73FA77" w14:textId="77777777" w:rsidR="00812565" w:rsidRPr="0080596C" w:rsidRDefault="00812565" w:rsidP="00812565">
      <w:pPr>
        <w:widowControl w:val="0"/>
        <w:tabs>
          <w:tab w:val="left" w:pos="2940"/>
        </w:tabs>
        <w:autoSpaceDE w:val="0"/>
        <w:autoSpaceDN w:val="0"/>
        <w:adjustRightInd w:val="0"/>
        <w:ind w:firstLine="709"/>
        <w:rPr>
          <w:rFonts w:ascii="Times New Roman" w:eastAsia="Calibri" w:hAnsi="Times New Roman"/>
          <w:szCs w:val="26"/>
          <w:lang w:eastAsia="en-US"/>
        </w:rPr>
      </w:pPr>
      <w:r w:rsidRPr="0080596C">
        <w:rPr>
          <w:rFonts w:ascii="Times New Roman" w:hAnsi="Times New Roman"/>
          <w:szCs w:val="26"/>
        </w:rPr>
        <w:t>11.5. Критерии отбора иных организаций для целей заключения соглашения о сотрудничестве:</w:t>
      </w:r>
    </w:p>
    <w:p w14:paraId="385CA4E3"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 xml:space="preserve">1) наличие у организации </w:t>
      </w:r>
      <w:proofErr w:type="spellStart"/>
      <w:r w:rsidRPr="0080596C">
        <w:rPr>
          <w:rFonts w:ascii="Times New Roman" w:hAnsi="Times New Roman"/>
          <w:szCs w:val="26"/>
        </w:rPr>
        <w:t>ОКВЭДа</w:t>
      </w:r>
      <w:proofErr w:type="spellEnd"/>
      <w:r w:rsidRPr="0080596C">
        <w:rPr>
          <w:rFonts w:ascii="Times New Roman" w:hAnsi="Times New Roman"/>
          <w:szCs w:val="26"/>
        </w:rPr>
        <w:t xml:space="preserve"> (</w:t>
      </w:r>
      <w:proofErr w:type="spellStart"/>
      <w:r w:rsidRPr="0080596C">
        <w:rPr>
          <w:rFonts w:ascii="Times New Roman" w:hAnsi="Times New Roman"/>
          <w:szCs w:val="26"/>
        </w:rPr>
        <w:t>ов</w:t>
      </w:r>
      <w:proofErr w:type="spellEnd"/>
      <w:r w:rsidRPr="0080596C">
        <w:rPr>
          <w:rFonts w:ascii="Times New Roman" w:hAnsi="Times New Roman"/>
          <w:szCs w:val="26"/>
        </w:rPr>
        <w:t>), подтверждающих, что организация осуществляет деятельность по выдаче займов;</w:t>
      </w:r>
    </w:p>
    <w:p w14:paraId="552E6378"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2) наличие положительного аудиторского заключения по итогам работы за последний отчетный год;</w:t>
      </w:r>
    </w:p>
    <w:p w14:paraId="6FAAC59D"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 xml:space="preserve">3) наличие уровня просроченной задолженности портфеля займов организации </w:t>
      </w:r>
      <w:r w:rsidRPr="0080596C">
        <w:rPr>
          <w:rFonts w:ascii="Times New Roman" w:hAnsi="Times New Roman"/>
          <w:szCs w:val="26"/>
        </w:rPr>
        <w:lastRenderedPageBreak/>
        <w:t>не выше 10 % от размера совокупной задолженности по портфелю займов на последнюю отчетную дату;</w:t>
      </w:r>
    </w:p>
    <w:p w14:paraId="056BFBC5"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4) отсутствие негативной информации в отношении деловой репутации организации;</w:t>
      </w:r>
    </w:p>
    <w:p w14:paraId="1AA65F0E"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5) отсутствие фактов привлечения к административной ответственности за предшествующий год;</w:t>
      </w:r>
    </w:p>
    <w:p w14:paraId="7B994F2F"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437FB9A2"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szCs w:val="26"/>
        </w:rPr>
        <w:t>7) </w:t>
      </w:r>
      <w:r w:rsidRPr="0080596C">
        <w:rPr>
          <w:rFonts w:ascii="Times New Roman" w:hAnsi="Times New Roman"/>
          <w:bCs/>
          <w:szCs w:val="26"/>
        </w:rPr>
        <w:t>наличие опыта работы по выдаче займов субъектам малого и среднего предпринимательства, в том числе:</w:t>
      </w:r>
    </w:p>
    <w:p w14:paraId="16014390"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49899845"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bCs/>
          <w:szCs w:val="26"/>
        </w:rPr>
      </w:pPr>
      <w:r w:rsidRPr="0080596C">
        <w:rPr>
          <w:rFonts w:ascii="Times New Roman" w:hAnsi="Times New Roman"/>
          <w:bCs/>
          <w:szCs w:val="26"/>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3EA3684E"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1DE55EFD"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11.7. Заявка на участие в отборе должна соответствовать следующим требованиями:</w:t>
      </w:r>
    </w:p>
    <w:p w14:paraId="0379E3E9"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заверительной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76290682"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заявка включает в себя следующие документы и информацию:</w:t>
      </w:r>
    </w:p>
    <w:p w14:paraId="1EEB9128"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4E2C5C9C" w14:textId="77777777" w:rsidR="00812565" w:rsidRPr="0080596C" w:rsidRDefault="00812565" w:rsidP="00812565">
      <w:pPr>
        <w:ind w:firstLine="720"/>
        <w:rPr>
          <w:rFonts w:ascii="Times New Roman" w:hAnsi="Times New Roman"/>
          <w:bCs/>
          <w:szCs w:val="26"/>
        </w:rPr>
      </w:pPr>
      <w:r w:rsidRPr="0080596C">
        <w:rPr>
          <w:rFonts w:ascii="Times New Roman" w:hAnsi="Times New Roman"/>
          <w:bCs/>
          <w:szCs w:val="26"/>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16E9A58A" w14:textId="746C484E" w:rsidR="00812565" w:rsidRPr="00A348FD" w:rsidRDefault="00812565" w:rsidP="00812565">
      <w:pPr>
        <w:autoSpaceDE w:val="0"/>
        <w:autoSpaceDN w:val="0"/>
        <w:adjustRightInd w:val="0"/>
        <w:ind w:firstLine="709"/>
        <w:rPr>
          <w:rFonts w:ascii="Times New Roman" w:hAnsi="Times New Roman"/>
          <w:lang w:eastAsia="en-US"/>
        </w:rPr>
      </w:pPr>
      <w:r w:rsidRPr="0080596C">
        <w:rPr>
          <w:rFonts w:ascii="Times New Roman" w:hAnsi="Times New Roman"/>
          <w:szCs w:val="26"/>
        </w:rPr>
        <w:t>копии документов, подтверждающих соответствие финансовой организации критериям отбора. Кредитная организация, аккредитованная Акционерным обществом «Федеральная корпорация по развитию малого и среднего предпринимательства», может не предоставлять документы, указанные в части б) подпункта 4 и подпункте 5 пункта 11.2 настоящего Порядка (за исключением кредитной организации, участвующей в отборе по направлению деятельности «факторинг»). Иная организация,</w:t>
      </w:r>
      <w:r w:rsidR="00006066" w:rsidRPr="0080596C">
        <w:rPr>
          <w:rFonts w:ascii="Times New Roman" w:hAnsi="Times New Roman"/>
          <w:szCs w:val="26"/>
        </w:rPr>
        <w:t xml:space="preserve"> </w:t>
      </w:r>
      <w:r w:rsidRPr="0080596C">
        <w:rPr>
          <w:rFonts w:ascii="Times New Roman" w:hAnsi="Times New Roman"/>
          <w:szCs w:val="26"/>
        </w:rPr>
        <w:t xml:space="preserve">одним из учредителей (участников) или акционеров (в случае, если организация является акционерным обществом) которого является Российская Федерация или </w:t>
      </w:r>
      <w:r w:rsidRPr="0080596C">
        <w:rPr>
          <w:rFonts w:ascii="Times New Roman" w:hAnsi="Times New Roman"/>
          <w:szCs w:val="26"/>
        </w:rPr>
        <w:lastRenderedPageBreak/>
        <w:t>субъект Российской Федерации, может не предоставлять документы, указанные в части 7) пункта 11.5 настоящего Порядка;</w:t>
      </w:r>
    </w:p>
    <w:p w14:paraId="1C8062F2" w14:textId="77777777" w:rsidR="00812565" w:rsidRPr="00A348FD" w:rsidRDefault="00812565" w:rsidP="00812565">
      <w:pPr>
        <w:autoSpaceDE w:val="0"/>
        <w:autoSpaceDN w:val="0"/>
        <w:adjustRightInd w:val="0"/>
        <w:ind w:firstLine="709"/>
        <w:rPr>
          <w:rFonts w:ascii="Times New Roman" w:hAnsi="Times New Roman"/>
          <w:lang w:eastAsia="en-US"/>
        </w:rPr>
      </w:pPr>
      <w:r w:rsidRPr="00A348FD">
        <w:rPr>
          <w:rFonts w:ascii="Times New Roman" w:hAnsi="Times New Roman" w:hint="eastAsia"/>
          <w:lang w:eastAsia="en-US"/>
        </w:rPr>
        <w:t>копии</w:t>
      </w:r>
      <w:r w:rsidRPr="00A348FD">
        <w:rPr>
          <w:rFonts w:ascii="Times New Roman" w:hAnsi="Times New Roman"/>
          <w:lang w:eastAsia="en-US"/>
        </w:rPr>
        <w:t xml:space="preserve"> </w:t>
      </w:r>
      <w:r w:rsidRPr="00A348FD">
        <w:rPr>
          <w:rFonts w:ascii="Times New Roman" w:hAnsi="Times New Roman" w:hint="eastAsia"/>
          <w:lang w:eastAsia="en-US"/>
        </w:rPr>
        <w:t>документов</w:t>
      </w:r>
      <w:r w:rsidRPr="00A348FD">
        <w:rPr>
          <w:rFonts w:ascii="Times New Roman" w:hAnsi="Times New Roman"/>
          <w:lang w:eastAsia="en-US"/>
        </w:rPr>
        <w:t xml:space="preserve">, </w:t>
      </w:r>
      <w:r w:rsidRPr="00A348FD">
        <w:rPr>
          <w:rFonts w:ascii="Times New Roman" w:hAnsi="Times New Roman" w:hint="eastAsia"/>
          <w:lang w:eastAsia="en-US"/>
        </w:rPr>
        <w:t>подтверждающих</w:t>
      </w:r>
      <w:r w:rsidRPr="00A348FD">
        <w:rPr>
          <w:rFonts w:ascii="Times New Roman" w:hAnsi="Times New Roman"/>
          <w:lang w:eastAsia="en-US"/>
        </w:rPr>
        <w:t xml:space="preserve"> </w:t>
      </w:r>
      <w:r w:rsidRPr="00A348FD">
        <w:rPr>
          <w:rFonts w:ascii="Times New Roman" w:hAnsi="Times New Roman" w:hint="eastAsia"/>
          <w:lang w:eastAsia="en-US"/>
        </w:rPr>
        <w:t>соответствие</w:t>
      </w:r>
      <w:r w:rsidRPr="00A348FD">
        <w:rPr>
          <w:rFonts w:ascii="Times New Roman" w:hAnsi="Times New Roman"/>
          <w:lang w:eastAsia="en-US"/>
        </w:rPr>
        <w:t xml:space="preserve"> </w:t>
      </w:r>
      <w:r w:rsidRPr="00A348FD">
        <w:rPr>
          <w:rFonts w:ascii="Times New Roman" w:hAnsi="Times New Roman" w:hint="eastAsia"/>
          <w:lang w:eastAsia="en-US"/>
        </w:rPr>
        <w:t>лизинговой</w:t>
      </w:r>
      <w:r w:rsidRPr="00A348FD">
        <w:rPr>
          <w:rFonts w:ascii="Times New Roman" w:hAnsi="Times New Roman"/>
          <w:lang w:eastAsia="en-US"/>
        </w:rPr>
        <w:t xml:space="preserve"> </w:t>
      </w:r>
      <w:r w:rsidRPr="00A348FD">
        <w:rPr>
          <w:rFonts w:ascii="Times New Roman" w:hAnsi="Times New Roman" w:hint="eastAsia"/>
          <w:lang w:eastAsia="en-US"/>
        </w:rPr>
        <w:t>компании</w:t>
      </w:r>
      <w:r w:rsidRPr="00A348FD">
        <w:rPr>
          <w:rFonts w:ascii="Times New Roman" w:hAnsi="Times New Roman"/>
          <w:lang w:eastAsia="en-US"/>
        </w:rPr>
        <w:t xml:space="preserve"> </w:t>
      </w:r>
      <w:r w:rsidRPr="00A348FD">
        <w:rPr>
          <w:rFonts w:ascii="Times New Roman" w:hAnsi="Times New Roman" w:hint="eastAsia"/>
          <w:lang w:eastAsia="en-US"/>
        </w:rPr>
        <w:t>критериям</w:t>
      </w:r>
      <w:r w:rsidRPr="00A348FD">
        <w:rPr>
          <w:rFonts w:ascii="Times New Roman" w:hAnsi="Times New Roman"/>
          <w:lang w:eastAsia="en-US"/>
        </w:rPr>
        <w:t xml:space="preserve"> </w:t>
      </w:r>
      <w:r w:rsidRPr="00A348FD">
        <w:rPr>
          <w:rFonts w:ascii="Times New Roman" w:hAnsi="Times New Roman" w:hint="eastAsia"/>
          <w:lang w:eastAsia="en-US"/>
        </w:rPr>
        <w:t>отбора</w:t>
      </w:r>
      <w:r w:rsidRPr="00A348FD">
        <w:rPr>
          <w:rFonts w:ascii="Times New Roman" w:hAnsi="Times New Roman"/>
          <w:lang w:eastAsia="en-US"/>
        </w:rPr>
        <w:t xml:space="preserve">. </w:t>
      </w:r>
      <w:r w:rsidRPr="00A348FD">
        <w:rPr>
          <w:rFonts w:ascii="Times New Roman" w:hAnsi="Times New Roman" w:hint="eastAsia"/>
          <w:lang w:eastAsia="en-US"/>
        </w:rPr>
        <w:t>Лизинговая</w:t>
      </w:r>
      <w:r w:rsidRPr="00A348FD">
        <w:rPr>
          <w:rFonts w:ascii="Times New Roman" w:hAnsi="Times New Roman"/>
          <w:lang w:eastAsia="en-US"/>
        </w:rPr>
        <w:t xml:space="preserve"> </w:t>
      </w:r>
      <w:r w:rsidRPr="00A348FD">
        <w:rPr>
          <w:rFonts w:ascii="Times New Roman" w:hAnsi="Times New Roman" w:hint="eastAsia"/>
          <w:lang w:eastAsia="en-US"/>
        </w:rPr>
        <w:t>компания</w:t>
      </w:r>
      <w:r w:rsidRPr="00A348FD">
        <w:rPr>
          <w:rFonts w:ascii="Times New Roman" w:hAnsi="Times New Roman"/>
          <w:lang w:eastAsia="en-US"/>
        </w:rPr>
        <w:t xml:space="preserve">, </w:t>
      </w:r>
      <w:r w:rsidRPr="00A348FD">
        <w:rPr>
          <w:rFonts w:ascii="Times New Roman" w:hAnsi="Times New Roman" w:hint="eastAsia"/>
          <w:lang w:eastAsia="en-US"/>
        </w:rPr>
        <w:t>включенн</w:t>
      </w:r>
      <w:r w:rsidRPr="00A348FD">
        <w:rPr>
          <w:rFonts w:ascii="Times New Roman" w:hAnsi="Times New Roman"/>
          <w:lang w:eastAsia="en-US"/>
        </w:rPr>
        <w:t xml:space="preserve">ая </w:t>
      </w:r>
      <w:r w:rsidRPr="00A348FD">
        <w:rPr>
          <w:rFonts w:ascii="Times New Roman" w:hAnsi="Times New Roman" w:hint="eastAsia"/>
          <w:lang w:eastAsia="en-US"/>
        </w:rPr>
        <w:t>в</w:t>
      </w:r>
      <w:r w:rsidRPr="00A348FD">
        <w:rPr>
          <w:rFonts w:ascii="Times New Roman" w:hAnsi="Times New Roman"/>
          <w:lang w:eastAsia="en-US"/>
        </w:rPr>
        <w:t xml:space="preserve"> </w:t>
      </w:r>
      <w:r w:rsidRPr="00A348FD">
        <w:rPr>
          <w:rFonts w:ascii="Times New Roman" w:hAnsi="Times New Roman" w:hint="eastAsia"/>
          <w:lang w:eastAsia="en-US"/>
        </w:rPr>
        <w:t>Программу</w:t>
      </w:r>
      <w:r w:rsidRPr="00A348FD">
        <w:rPr>
          <w:rFonts w:ascii="Times New Roman" w:hAnsi="Times New Roman"/>
          <w:lang w:eastAsia="en-US"/>
        </w:rPr>
        <w:t xml:space="preserve"> </w:t>
      </w:r>
      <w:r w:rsidRPr="00A348FD">
        <w:rPr>
          <w:rFonts w:ascii="Times New Roman" w:hAnsi="Times New Roman" w:hint="eastAsia"/>
          <w:lang w:eastAsia="en-US"/>
        </w:rPr>
        <w:t>льготного</w:t>
      </w:r>
      <w:r w:rsidRPr="00A348FD">
        <w:rPr>
          <w:rFonts w:ascii="Times New Roman" w:hAnsi="Times New Roman"/>
          <w:lang w:eastAsia="en-US"/>
        </w:rPr>
        <w:t xml:space="preserve"> </w:t>
      </w:r>
      <w:r w:rsidRPr="00A348FD">
        <w:rPr>
          <w:rFonts w:ascii="Times New Roman" w:hAnsi="Times New Roman" w:hint="eastAsia"/>
          <w:lang w:eastAsia="en-US"/>
        </w:rPr>
        <w:t>лизинга</w:t>
      </w:r>
      <w:r w:rsidRPr="00A348FD">
        <w:rPr>
          <w:rFonts w:ascii="Times New Roman" w:hAnsi="Times New Roman"/>
          <w:lang w:eastAsia="en-US"/>
        </w:rPr>
        <w:t xml:space="preserve"> </w:t>
      </w:r>
      <w:r w:rsidRPr="00A348FD">
        <w:rPr>
          <w:rFonts w:ascii="Times New Roman" w:hAnsi="Times New Roman" w:hint="eastAsia"/>
          <w:lang w:eastAsia="en-US"/>
        </w:rPr>
        <w:t>оборудования</w:t>
      </w:r>
      <w:r w:rsidRPr="00A348FD">
        <w:rPr>
          <w:rFonts w:ascii="Times New Roman" w:hAnsi="Times New Roman"/>
          <w:lang w:eastAsia="en-US"/>
        </w:rPr>
        <w:t xml:space="preserve"> </w:t>
      </w:r>
      <w:r w:rsidRPr="00A348FD">
        <w:rPr>
          <w:rFonts w:ascii="Times New Roman" w:hAnsi="Times New Roman" w:hint="eastAsia"/>
          <w:lang w:eastAsia="en-US"/>
        </w:rPr>
        <w:t>для</w:t>
      </w:r>
      <w:r w:rsidRPr="00A348FD">
        <w:rPr>
          <w:rFonts w:ascii="Times New Roman" w:hAnsi="Times New Roman"/>
          <w:lang w:eastAsia="en-US"/>
        </w:rPr>
        <w:t xml:space="preserve"> </w:t>
      </w:r>
      <w:r w:rsidRPr="00A348FD">
        <w:rPr>
          <w:rFonts w:ascii="Times New Roman" w:hAnsi="Times New Roman" w:hint="eastAsia"/>
          <w:lang w:eastAsia="en-US"/>
        </w:rPr>
        <w:t>малого</w:t>
      </w:r>
      <w:r w:rsidRPr="00A348FD">
        <w:rPr>
          <w:rFonts w:ascii="Times New Roman" w:hAnsi="Times New Roman"/>
          <w:lang w:eastAsia="en-US"/>
        </w:rPr>
        <w:t xml:space="preserve"> </w:t>
      </w:r>
      <w:r w:rsidRPr="00A348FD">
        <w:rPr>
          <w:rFonts w:ascii="Times New Roman" w:hAnsi="Times New Roman" w:hint="eastAsia"/>
          <w:lang w:eastAsia="en-US"/>
        </w:rPr>
        <w:t>бизнеса</w:t>
      </w:r>
      <w:r w:rsidRPr="00A348FD">
        <w:rPr>
          <w:rFonts w:ascii="Times New Roman" w:hAnsi="Times New Roman"/>
          <w:lang w:eastAsia="en-US"/>
        </w:rPr>
        <w:t xml:space="preserve"> </w:t>
      </w:r>
      <w:r w:rsidRPr="00A348FD">
        <w:rPr>
          <w:rFonts w:ascii="Times New Roman" w:hAnsi="Times New Roman" w:hint="eastAsia"/>
          <w:lang w:eastAsia="en-US"/>
        </w:rPr>
        <w:t>Акционерн</w:t>
      </w:r>
      <w:r w:rsidRPr="00A348FD">
        <w:rPr>
          <w:rFonts w:ascii="Times New Roman" w:hAnsi="Times New Roman"/>
          <w:lang w:eastAsia="en-US"/>
        </w:rPr>
        <w:t xml:space="preserve">ого </w:t>
      </w:r>
      <w:r w:rsidRPr="00A348FD">
        <w:rPr>
          <w:rFonts w:ascii="Times New Roman" w:hAnsi="Times New Roman" w:hint="eastAsia"/>
          <w:lang w:eastAsia="en-US"/>
        </w:rPr>
        <w:t>обществ</w:t>
      </w:r>
      <w:r w:rsidRPr="00A348FD">
        <w:rPr>
          <w:rFonts w:ascii="Times New Roman" w:hAnsi="Times New Roman"/>
          <w:lang w:eastAsia="en-US"/>
        </w:rPr>
        <w:t>а «</w:t>
      </w:r>
      <w:r w:rsidRPr="00A348FD">
        <w:rPr>
          <w:rFonts w:ascii="Times New Roman" w:hAnsi="Times New Roman" w:hint="eastAsia"/>
          <w:lang w:eastAsia="en-US"/>
        </w:rPr>
        <w:t>Федеральная</w:t>
      </w:r>
      <w:r w:rsidRPr="00A348FD">
        <w:rPr>
          <w:rFonts w:ascii="Times New Roman" w:hAnsi="Times New Roman"/>
          <w:lang w:eastAsia="en-US"/>
        </w:rPr>
        <w:t xml:space="preserve"> </w:t>
      </w:r>
      <w:r w:rsidRPr="00A348FD">
        <w:rPr>
          <w:rFonts w:ascii="Times New Roman" w:hAnsi="Times New Roman" w:hint="eastAsia"/>
          <w:lang w:eastAsia="en-US"/>
        </w:rPr>
        <w:t>корпорация</w:t>
      </w:r>
      <w:r w:rsidRPr="00A348FD">
        <w:rPr>
          <w:rFonts w:ascii="Times New Roman" w:hAnsi="Times New Roman"/>
          <w:lang w:eastAsia="en-US"/>
        </w:rPr>
        <w:t xml:space="preserve"> </w:t>
      </w:r>
      <w:r w:rsidRPr="00A348FD">
        <w:rPr>
          <w:rFonts w:ascii="Times New Roman" w:hAnsi="Times New Roman" w:hint="eastAsia"/>
          <w:lang w:eastAsia="en-US"/>
        </w:rPr>
        <w:t>по</w:t>
      </w:r>
      <w:r w:rsidRPr="00A348FD">
        <w:rPr>
          <w:rFonts w:ascii="Times New Roman" w:hAnsi="Times New Roman"/>
          <w:lang w:eastAsia="en-US"/>
        </w:rPr>
        <w:t xml:space="preserve"> </w:t>
      </w:r>
      <w:r w:rsidRPr="00A348FD">
        <w:rPr>
          <w:rFonts w:ascii="Times New Roman" w:hAnsi="Times New Roman" w:hint="eastAsia"/>
          <w:lang w:eastAsia="en-US"/>
        </w:rPr>
        <w:t>развитию</w:t>
      </w:r>
      <w:r w:rsidRPr="00A348FD">
        <w:rPr>
          <w:rFonts w:ascii="Times New Roman" w:hAnsi="Times New Roman"/>
          <w:lang w:eastAsia="en-US"/>
        </w:rPr>
        <w:t xml:space="preserve"> </w:t>
      </w:r>
      <w:r w:rsidRPr="00A348FD">
        <w:rPr>
          <w:rFonts w:ascii="Times New Roman" w:hAnsi="Times New Roman" w:hint="eastAsia"/>
          <w:lang w:eastAsia="en-US"/>
        </w:rPr>
        <w:t>малого</w:t>
      </w:r>
      <w:r w:rsidRPr="00A348FD">
        <w:rPr>
          <w:rFonts w:ascii="Times New Roman" w:hAnsi="Times New Roman"/>
          <w:lang w:eastAsia="en-US"/>
        </w:rPr>
        <w:t xml:space="preserve"> </w:t>
      </w:r>
      <w:r w:rsidRPr="00A348FD">
        <w:rPr>
          <w:rFonts w:ascii="Times New Roman" w:hAnsi="Times New Roman" w:hint="eastAsia"/>
          <w:lang w:eastAsia="en-US"/>
        </w:rPr>
        <w:t>и</w:t>
      </w:r>
      <w:r w:rsidRPr="00A348FD">
        <w:rPr>
          <w:rFonts w:ascii="Times New Roman" w:hAnsi="Times New Roman"/>
          <w:lang w:eastAsia="en-US"/>
        </w:rPr>
        <w:t xml:space="preserve"> </w:t>
      </w:r>
      <w:r w:rsidRPr="00A348FD">
        <w:rPr>
          <w:rFonts w:ascii="Times New Roman" w:hAnsi="Times New Roman" w:hint="eastAsia"/>
          <w:lang w:eastAsia="en-US"/>
        </w:rPr>
        <w:t>среднего</w:t>
      </w:r>
      <w:r w:rsidRPr="00A348FD">
        <w:rPr>
          <w:rFonts w:ascii="Times New Roman" w:hAnsi="Times New Roman"/>
          <w:lang w:eastAsia="en-US"/>
        </w:rPr>
        <w:t xml:space="preserve"> </w:t>
      </w:r>
      <w:r w:rsidRPr="00A348FD">
        <w:rPr>
          <w:rFonts w:ascii="Times New Roman" w:hAnsi="Times New Roman" w:hint="eastAsia"/>
          <w:lang w:eastAsia="en-US"/>
        </w:rPr>
        <w:t>предпринимательства»</w:t>
      </w:r>
      <w:r w:rsidRPr="00A348FD">
        <w:rPr>
          <w:rFonts w:ascii="Times New Roman" w:hAnsi="Times New Roman"/>
          <w:lang w:eastAsia="en-US"/>
        </w:rPr>
        <w:t xml:space="preserve">, </w:t>
      </w:r>
      <w:r w:rsidRPr="00A348FD">
        <w:rPr>
          <w:rFonts w:ascii="Times New Roman" w:hAnsi="Times New Roman" w:hint="eastAsia"/>
          <w:lang w:eastAsia="en-US"/>
        </w:rPr>
        <w:t>может</w:t>
      </w:r>
      <w:r w:rsidRPr="00A348FD">
        <w:rPr>
          <w:rFonts w:ascii="Times New Roman" w:hAnsi="Times New Roman"/>
          <w:lang w:eastAsia="en-US"/>
        </w:rPr>
        <w:t xml:space="preserve"> </w:t>
      </w:r>
      <w:r w:rsidRPr="00A348FD">
        <w:rPr>
          <w:rFonts w:ascii="Times New Roman" w:hAnsi="Times New Roman" w:hint="eastAsia"/>
          <w:lang w:eastAsia="en-US"/>
        </w:rPr>
        <w:t>не</w:t>
      </w:r>
      <w:r w:rsidRPr="00A348FD">
        <w:rPr>
          <w:rFonts w:ascii="Times New Roman" w:hAnsi="Times New Roman"/>
          <w:lang w:eastAsia="en-US"/>
        </w:rPr>
        <w:t xml:space="preserve"> </w:t>
      </w:r>
      <w:r w:rsidRPr="00A348FD">
        <w:rPr>
          <w:rFonts w:ascii="Times New Roman" w:hAnsi="Times New Roman" w:hint="eastAsia"/>
          <w:lang w:eastAsia="en-US"/>
        </w:rPr>
        <w:t>предоставлять</w:t>
      </w:r>
      <w:r w:rsidRPr="00A348FD">
        <w:rPr>
          <w:rFonts w:ascii="Times New Roman" w:hAnsi="Times New Roman"/>
          <w:lang w:eastAsia="en-US"/>
        </w:rPr>
        <w:t xml:space="preserve"> </w:t>
      </w:r>
      <w:r w:rsidRPr="00A348FD">
        <w:rPr>
          <w:rFonts w:ascii="Times New Roman" w:hAnsi="Times New Roman" w:hint="eastAsia"/>
          <w:lang w:eastAsia="en-US"/>
        </w:rPr>
        <w:t>документы</w:t>
      </w:r>
      <w:r w:rsidRPr="00A348FD">
        <w:rPr>
          <w:rFonts w:ascii="Times New Roman" w:hAnsi="Times New Roman"/>
          <w:lang w:eastAsia="en-US"/>
        </w:rPr>
        <w:t xml:space="preserve">, </w:t>
      </w:r>
      <w:r w:rsidRPr="00A348FD">
        <w:rPr>
          <w:rFonts w:ascii="Times New Roman" w:hAnsi="Times New Roman" w:hint="eastAsia"/>
          <w:lang w:eastAsia="en-US"/>
        </w:rPr>
        <w:t>указанные</w:t>
      </w:r>
      <w:r w:rsidRPr="00A348FD">
        <w:rPr>
          <w:rFonts w:ascii="Times New Roman" w:hAnsi="Times New Roman"/>
          <w:lang w:eastAsia="en-US"/>
        </w:rPr>
        <w:t xml:space="preserve"> </w:t>
      </w:r>
      <w:r w:rsidRPr="00A348FD">
        <w:rPr>
          <w:rFonts w:ascii="Times New Roman" w:hAnsi="Times New Roman" w:hint="eastAsia"/>
          <w:lang w:eastAsia="en-US"/>
        </w:rPr>
        <w:t>в</w:t>
      </w:r>
      <w:r w:rsidRPr="00A348FD">
        <w:rPr>
          <w:rFonts w:ascii="Times New Roman" w:hAnsi="Times New Roman"/>
          <w:lang w:eastAsia="en-US"/>
        </w:rPr>
        <w:t xml:space="preserve"> </w:t>
      </w:r>
      <w:r w:rsidRPr="00A348FD">
        <w:rPr>
          <w:rFonts w:ascii="Times New Roman" w:hAnsi="Times New Roman" w:hint="eastAsia"/>
          <w:lang w:eastAsia="en-US"/>
        </w:rPr>
        <w:t>подпункте</w:t>
      </w:r>
      <w:r w:rsidRPr="00A348FD">
        <w:rPr>
          <w:rFonts w:ascii="Times New Roman" w:hAnsi="Times New Roman"/>
          <w:lang w:eastAsia="en-US"/>
        </w:rPr>
        <w:t xml:space="preserve"> 5 </w:t>
      </w:r>
      <w:r w:rsidRPr="00A348FD">
        <w:rPr>
          <w:rFonts w:ascii="Times New Roman" w:hAnsi="Times New Roman" w:hint="eastAsia"/>
          <w:lang w:eastAsia="en-US"/>
        </w:rPr>
        <w:t>пункта</w:t>
      </w:r>
      <w:r w:rsidRPr="00A348FD">
        <w:rPr>
          <w:rFonts w:ascii="Times New Roman" w:hAnsi="Times New Roman"/>
          <w:lang w:eastAsia="en-US"/>
        </w:rPr>
        <w:t xml:space="preserve"> 11.4 </w:t>
      </w:r>
      <w:r w:rsidRPr="00A348FD">
        <w:rPr>
          <w:rFonts w:ascii="Times New Roman" w:hAnsi="Times New Roman" w:hint="eastAsia"/>
          <w:lang w:eastAsia="en-US"/>
        </w:rPr>
        <w:t>настоящего</w:t>
      </w:r>
      <w:r w:rsidRPr="00A348FD">
        <w:rPr>
          <w:rFonts w:ascii="Times New Roman" w:hAnsi="Times New Roman"/>
          <w:lang w:eastAsia="en-US"/>
        </w:rPr>
        <w:t xml:space="preserve"> </w:t>
      </w:r>
      <w:r w:rsidRPr="00A348FD">
        <w:rPr>
          <w:rFonts w:ascii="Times New Roman" w:hAnsi="Times New Roman" w:hint="eastAsia"/>
          <w:lang w:eastAsia="en-US"/>
        </w:rPr>
        <w:t>Порядка</w:t>
      </w:r>
      <w:r w:rsidRPr="00A348FD">
        <w:rPr>
          <w:rFonts w:ascii="Times New Roman" w:hAnsi="Times New Roman"/>
          <w:lang w:eastAsia="en-US"/>
        </w:rPr>
        <w:t>.</w:t>
      </w:r>
    </w:p>
    <w:p w14:paraId="0460A028" w14:textId="77777777" w:rsidR="00812565" w:rsidRPr="00A348FD" w:rsidRDefault="00812565" w:rsidP="00812565">
      <w:pPr>
        <w:autoSpaceDE w:val="0"/>
        <w:autoSpaceDN w:val="0"/>
        <w:adjustRightInd w:val="0"/>
        <w:ind w:firstLine="709"/>
        <w:rPr>
          <w:rFonts w:ascii="Times New Roman" w:hAnsi="Times New Roman"/>
          <w:lang w:eastAsia="en-US"/>
        </w:rPr>
      </w:pPr>
      <w:r w:rsidRPr="00A348FD">
        <w:rPr>
          <w:rFonts w:ascii="Times New Roman" w:hAnsi="Times New Roman" w:hint="eastAsia"/>
          <w:lang w:eastAsia="en-US"/>
        </w:rPr>
        <w:t>информацию</w:t>
      </w:r>
      <w:r w:rsidRPr="00A348FD">
        <w:rPr>
          <w:rFonts w:ascii="Times New Roman" w:hAnsi="Times New Roman"/>
          <w:lang w:eastAsia="en-US"/>
        </w:rPr>
        <w:t>:</w:t>
      </w:r>
    </w:p>
    <w:p w14:paraId="09ECC187"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5AC904D9"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6CCBEA7F" w14:textId="77777777" w:rsidR="00812565" w:rsidRPr="0080596C" w:rsidRDefault="00812565" w:rsidP="00812565">
      <w:pPr>
        <w:ind w:firstLine="709"/>
        <w:rPr>
          <w:rFonts w:ascii="Times New Roman" w:hAnsi="Times New Roman"/>
          <w:szCs w:val="26"/>
        </w:rPr>
      </w:pPr>
      <w:r w:rsidRPr="0080596C">
        <w:rPr>
          <w:rFonts w:ascii="Times New Roman" w:hAnsi="Times New Roman"/>
          <w:szCs w:val="26"/>
        </w:rPr>
        <w:t xml:space="preserve">В случае размещения документов, подтверждающих соответствие финансовой организации критериям отбора, в открытом доступе на сайтах в сети Интернет, допускается непредоставление вышеуказанных копий документов при условии указания ссылок на адрес страницы </w:t>
      </w:r>
      <w:proofErr w:type="gramStart"/>
      <w:r w:rsidRPr="0080596C">
        <w:rPr>
          <w:rFonts w:ascii="Times New Roman" w:hAnsi="Times New Roman"/>
          <w:szCs w:val="26"/>
        </w:rPr>
        <w:t>интернет сайта</w:t>
      </w:r>
      <w:proofErr w:type="gramEnd"/>
      <w:r w:rsidRPr="0080596C">
        <w:rPr>
          <w:rFonts w:ascii="Times New Roman" w:hAnsi="Times New Roman"/>
          <w:szCs w:val="26"/>
        </w:rPr>
        <w:t xml:space="preserve">, на которой размещен соответствующий документ.    </w:t>
      </w:r>
    </w:p>
    <w:p w14:paraId="65EFF907" w14:textId="77777777" w:rsidR="00812565" w:rsidRPr="0080596C" w:rsidRDefault="00812565" w:rsidP="00812565">
      <w:pPr>
        <w:autoSpaceDE w:val="0"/>
        <w:autoSpaceDN w:val="0"/>
        <w:adjustRightInd w:val="0"/>
        <w:ind w:firstLine="709"/>
        <w:rPr>
          <w:rFonts w:ascii="Times New Roman" w:eastAsia="Calibri" w:hAnsi="Times New Roman"/>
          <w:szCs w:val="26"/>
          <w:lang w:eastAsia="en-US"/>
        </w:rPr>
      </w:pPr>
      <w:r w:rsidRPr="0080596C">
        <w:rPr>
          <w:rFonts w:ascii="Times New Roman" w:hAnsi="Times New Roman"/>
          <w:szCs w:val="26"/>
        </w:rPr>
        <w:t>Соответствие критериям, определенным подпунктами 3, 4 (а)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42317B27" w14:textId="77777777" w:rsidR="00812565" w:rsidRPr="0080596C" w:rsidRDefault="00812565" w:rsidP="00812565">
      <w:pPr>
        <w:autoSpaceDE w:val="0"/>
        <w:autoSpaceDN w:val="0"/>
        <w:adjustRightInd w:val="0"/>
        <w:ind w:firstLine="709"/>
        <w:rPr>
          <w:rFonts w:ascii="Times New Roman" w:hAnsi="Times New Roman"/>
          <w:szCs w:val="26"/>
        </w:rPr>
      </w:pPr>
      <w:r w:rsidRPr="0080596C">
        <w:rPr>
          <w:rFonts w:ascii="Times New Roman" w:hAnsi="Times New Roman"/>
          <w:szCs w:val="26"/>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7F4E5970" w14:textId="77777777" w:rsidR="00812565" w:rsidRPr="0080596C" w:rsidRDefault="00812565" w:rsidP="00812565">
      <w:pPr>
        <w:widowControl w:val="0"/>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80596C">
        <w:rPr>
          <w:rFonts w:ascii="Times New Roman" w:hAnsi="Times New Roman"/>
          <w:bCs/>
          <w:szCs w:val="26"/>
        </w:rPr>
        <w:t xml:space="preserve">по предоставлению Фондом поручительств создается </w:t>
      </w:r>
      <w:r w:rsidRPr="0080596C">
        <w:rPr>
          <w:rFonts w:ascii="Times New Roman" w:hAnsi="Times New Roman"/>
          <w:szCs w:val="26"/>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w:t>
      </w:r>
    </w:p>
    <w:p w14:paraId="7BCA0875" w14:textId="77777777" w:rsidR="00812565" w:rsidRPr="0080596C" w:rsidRDefault="00812565" w:rsidP="00812565">
      <w:pPr>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11.9. Заключение Комиссии по отбору финансовых организаций составляется при участии не менее чем половины от общего числа ее участников.</w:t>
      </w:r>
    </w:p>
    <w:p w14:paraId="10B36A91" w14:textId="77777777" w:rsidR="00812565" w:rsidRPr="0080596C" w:rsidRDefault="00812565" w:rsidP="00812565">
      <w:pPr>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4E0BEC1B" w14:textId="77777777" w:rsidR="00812565" w:rsidRPr="0080596C" w:rsidRDefault="00812565" w:rsidP="00812565">
      <w:pPr>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lastRenderedPageBreak/>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3A6DA0D3" w14:textId="77777777" w:rsidR="00812565" w:rsidRPr="0080596C" w:rsidRDefault="00812565" w:rsidP="00812565">
      <w:pPr>
        <w:tabs>
          <w:tab w:val="left" w:pos="2940"/>
        </w:tabs>
        <w:autoSpaceDE w:val="0"/>
        <w:autoSpaceDN w:val="0"/>
        <w:adjustRightInd w:val="0"/>
        <w:ind w:firstLine="709"/>
        <w:rPr>
          <w:rFonts w:ascii="Times New Roman" w:hAnsi="Times New Roman"/>
          <w:szCs w:val="26"/>
        </w:rPr>
      </w:pPr>
      <w:r w:rsidRPr="0080596C">
        <w:rPr>
          <w:rFonts w:ascii="Times New Roman" w:hAnsi="Times New Roman"/>
          <w:szCs w:val="26"/>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1ABF9067" w14:textId="277F4972" w:rsidR="00812565" w:rsidRPr="0080596C" w:rsidRDefault="00812565" w:rsidP="00812565">
      <w:pPr>
        <w:tabs>
          <w:tab w:val="left" w:pos="2940"/>
        </w:tabs>
        <w:autoSpaceDE w:val="0"/>
        <w:autoSpaceDN w:val="0"/>
        <w:adjustRightInd w:val="0"/>
        <w:ind w:firstLine="709"/>
        <w:rPr>
          <w:rFonts w:ascii="Times New Roman" w:hAnsi="Times New Roman"/>
          <w:bCs/>
          <w:szCs w:val="26"/>
        </w:rPr>
      </w:pPr>
      <w:r w:rsidRPr="0080596C">
        <w:rPr>
          <w:rFonts w:ascii="Times New Roman" w:hAnsi="Times New Roman"/>
          <w:szCs w:val="26"/>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80596C">
        <w:rPr>
          <w:rFonts w:ascii="Times New Roman" w:hAnsi="Times New Roman"/>
          <w:bCs/>
          <w:szCs w:val="26"/>
        </w:rPr>
        <w:t>Требованиям к фондам, положениям настоящего Порядка.</w:t>
      </w:r>
      <w:r w:rsidR="00CF1EB8" w:rsidRPr="0080596C">
        <w:rPr>
          <w:rFonts w:ascii="Times New Roman" w:hAnsi="Times New Roman"/>
          <w:bCs/>
          <w:szCs w:val="26"/>
        </w:rPr>
        <w:t xml:space="preserve"> </w:t>
      </w:r>
      <w:r w:rsidRPr="0080596C">
        <w:rPr>
          <w:rFonts w:ascii="Times New Roman" w:hAnsi="Times New Roman"/>
          <w:bCs/>
          <w:szCs w:val="26"/>
        </w:rPr>
        <w:t>В случае возникновения противоречия стороны руководствуются положениями Требований к фондам и настоящим Порядком.</w:t>
      </w:r>
    </w:p>
    <w:p w14:paraId="4213796A" w14:textId="77777777" w:rsidR="00812565" w:rsidRPr="0080596C" w:rsidRDefault="00812565" w:rsidP="00812565">
      <w:pPr>
        <w:ind w:firstLine="709"/>
        <w:rPr>
          <w:rFonts w:ascii="Times New Roman" w:hAnsi="Times New Roman"/>
          <w:bCs/>
          <w:szCs w:val="26"/>
        </w:rPr>
      </w:pPr>
      <w:r w:rsidRPr="0080596C">
        <w:rPr>
          <w:rFonts w:ascii="Times New Roman" w:hAnsi="Times New Roman"/>
          <w:bCs/>
          <w:szCs w:val="26"/>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0025A19E"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МСП/организации инфраструктуры поддержки от исполнения обязательств по ним.</w:t>
      </w:r>
    </w:p>
    <w:p w14:paraId="3EB5D02A"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МСП/организацией инфраструктуры поддержки не заключаются.</w:t>
      </w:r>
    </w:p>
    <w:p w14:paraId="5FFFA3B7"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11.15. Фонд ежеквартально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6D387E24"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11.16. Информационный обмен между финансовой организацией и Фондом осуществляется исходя из следующих основных требований:</w:t>
      </w:r>
    </w:p>
    <w:p w14:paraId="2B4C230A"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а) финансовая организация ежеквартально не позднее 8 числа месяца, следующего за отчетным кварталом, предоставляет Фонду следующую информацию:</w:t>
      </w:r>
    </w:p>
    <w:p w14:paraId="22E90922"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6110104D"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 текущем остатке задолженности субъектов МСП/организаций инфраструктуры поддержки по обязательствам, основанным на действующих договорах, обеспеченных поручительством Фонда, по каждому субъектов МСП/организации инфраструктуры поддержки в отдельности;</w:t>
      </w:r>
    </w:p>
    <w:p w14:paraId="404E4798"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 xml:space="preserve">об общем объеме кредитования (выдачи банковских гарантий, займов, финансовой аренды (лизинга), факторинга), выданных банком субъектам </w:t>
      </w:r>
      <w:r w:rsidRPr="0080596C">
        <w:rPr>
          <w:rFonts w:ascii="Times New Roman" w:hAnsi="Times New Roman"/>
          <w:bCs/>
          <w:szCs w:val="26"/>
        </w:rPr>
        <w:lastRenderedPageBreak/>
        <w:t>МСП/организациям инфраструктуры поддержки на территории Краснодарского края за прошедший период (квартал);</w:t>
      </w:r>
    </w:p>
    <w:p w14:paraId="161D6218"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общем количестве субъектов МСП/организаций инфраструктуры поддержки,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0048FE53"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общем объеме обязательств субъектов МСП/организаций инфраструктуры поддержки,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0B517432"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б) финансовая организация ежегодно не позднее 15 мая года, следующего за отчетным, предоставляет Фонду следующую информацию:</w:t>
      </w:r>
    </w:p>
    <w:p w14:paraId="4EE364ED"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объеме выручки за предшествующий календарный год субъектов МСП/организаций инфраструктуры поддержки, имеющих действующее поручительство Фонда в любую из дат отчетного периода;</w:t>
      </w:r>
    </w:p>
    <w:p w14:paraId="04A3BA40"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об объеме налогов, сборов, страховых взносов субъектов МСП/организаций инфраструктуры поддержки, имеющих действующее поручительство Фонда в любую из дат отчетного периода, уплаченных в бюджетную систему Российской Федерации (без учета НДС) за предшествующий календарный год;</w:t>
      </w:r>
    </w:p>
    <w:p w14:paraId="182CCB7F"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в)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09877AFE"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информацию о размере активов Фонда, его качественной и количественной структуре (расшифровка всех активов) на конец каждого квартала;</w:t>
      </w:r>
    </w:p>
    <w:p w14:paraId="2D860A10"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 xml:space="preserve">информацию об общем объеме действующих обязательств Фонда перед всеми финансовыми организациями; </w:t>
      </w:r>
    </w:p>
    <w:p w14:paraId="0A3CCC9A"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информацию об объеме выданных Фондом поручительств и законченных обязательствах Фонда на конец каждого квартала;</w:t>
      </w:r>
    </w:p>
    <w:p w14:paraId="5981D9AE"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6588C8B7" w14:textId="77777777" w:rsidR="00812565" w:rsidRPr="0080596C" w:rsidRDefault="00812565" w:rsidP="00812565">
      <w:pPr>
        <w:autoSpaceDE w:val="0"/>
        <w:autoSpaceDN w:val="0"/>
        <w:adjustRightInd w:val="0"/>
        <w:ind w:firstLine="748"/>
        <w:rPr>
          <w:rFonts w:ascii="Times New Roman" w:hAnsi="Times New Roman"/>
          <w:bCs/>
          <w:szCs w:val="26"/>
        </w:rPr>
      </w:pPr>
      <w:r w:rsidRPr="0080596C">
        <w:rPr>
          <w:rFonts w:ascii="Times New Roman" w:hAnsi="Times New Roman"/>
          <w:bCs/>
          <w:szCs w:val="26"/>
        </w:rPr>
        <w:t>сведения о текущих (оставшихся) объемах лимитов Фонда по финансовым организациям по видам обеспечиваемых обязательств.</w:t>
      </w:r>
    </w:p>
    <w:p w14:paraId="4B8912E2" w14:textId="77777777" w:rsidR="00812565" w:rsidRPr="0080596C" w:rsidRDefault="00812565" w:rsidP="00812565">
      <w:pPr>
        <w:autoSpaceDE w:val="0"/>
        <w:autoSpaceDN w:val="0"/>
        <w:adjustRightInd w:val="0"/>
        <w:ind w:firstLine="748"/>
        <w:rPr>
          <w:rFonts w:ascii="Times New Roman" w:hAnsi="Times New Roman"/>
          <w:bCs/>
          <w:szCs w:val="26"/>
        </w:rPr>
      </w:pPr>
    </w:p>
    <w:p w14:paraId="64A65259" w14:textId="77777777" w:rsidR="00812565" w:rsidRPr="0080596C" w:rsidRDefault="00812565" w:rsidP="00812565">
      <w:pPr>
        <w:tabs>
          <w:tab w:val="left" w:pos="0"/>
        </w:tabs>
        <w:ind w:firstLine="709"/>
        <w:jc w:val="center"/>
        <w:rPr>
          <w:rFonts w:ascii="Times New Roman" w:eastAsia="Calibri" w:hAnsi="Times New Roman"/>
          <w:b/>
          <w:szCs w:val="26"/>
          <w:lang w:eastAsia="en-US"/>
        </w:rPr>
      </w:pPr>
      <w:r w:rsidRPr="0080596C">
        <w:rPr>
          <w:rFonts w:ascii="Times New Roman" w:hAnsi="Times New Roman"/>
          <w:b/>
          <w:szCs w:val="26"/>
        </w:rPr>
        <w:t>12. Порядок размещения временно свободных средств Фонда</w:t>
      </w:r>
    </w:p>
    <w:p w14:paraId="5BB20FE6" w14:textId="77777777" w:rsidR="00812565" w:rsidRPr="0080596C" w:rsidRDefault="00812565" w:rsidP="00812565">
      <w:pPr>
        <w:tabs>
          <w:tab w:val="left" w:pos="0"/>
        </w:tabs>
        <w:ind w:firstLine="709"/>
        <w:rPr>
          <w:rFonts w:ascii="Times New Roman" w:hAnsi="Times New Roman"/>
          <w:szCs w:val="26"/>
        </w:rPr>
      </w:pPr>
    </w:p>
    <w:p w14:paraId="5918D627"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12.1. Фонд осуществляет размещение временно свободных денежных средств в рублях в </w:t>
      </w:r>
      <w:bookmarkStart w:id="19" w:name="Par5"/>
      <w:bookmarkEnd w:id="19"/>
      <w:r w:rsidRPr="0080596C">
        <w:rPr>
          <w:rFonts w:ascii="Times New Roman" w:hAnsi="Times New Roman"/>
          <w:szCs w:val="26"/>
        </w:rPr>
        <w:t>депозиты и (или) расчетные счета в кредитных организациях.</w:t>
      </w:r>
    </w:p>
    <w:p w14:paraId="28DC69B7"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2AD05943"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15FD39A2"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4" w:history="1">
        <w:r w:rsidRPr="0080596C">
          <w:rPr>
            <w:rFonts w:ascii="Times New Roman" w:eastAsia="Calibri" w:hAnsi="Times New Roman"/>
            <w:szCs w:val="26"/>
          </w:rPr>
          <w:t>www.cbr.ru</w:t>
        </w:r>
      </w:hyperlink>
      <w:r w:rsidRPr="0080596C">
        <w:rPr>
          <w:rFonts w:ascii="Times New Roman" w:hAnsi="Times New Roman"/>
          <w:szCs w:val="26"/>
        </w:rPr>
        <w:t xml:space="preserve"> в сети «Интернет» в соответствии со статьей 57 Закона о Банке России;</w:t>
      </w:r>
    </w:p>
    <w:p w14:paraId="2E98AA9C" w14:textId="63D99A7E"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lastRenderedPageBreak/>
        <w:t>3) </w:t>
      </w:r>
      <w:r w:rsidR="009E2E9E" w:rsidRPr="0080596C">
        <w:rPr>
          <w:rFonts w:ascii="Times New Roman" w:hAnsi="Times New Roman"/>
          <w:szCs w:val="26"/>
        </w:rPr>
        <w:t>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9E2E9E" w:rsidRPr="0080596C">
        <w:rPr>
          <w:rFonts w:ascii="Times New Roman" w:hAnsi="Times New Roman"/>
          <w:szCs w:val="26"/>
        </w:rPr>
        <w:t>ruA</w:t>
      </w:r>
      <w:proofErr w:type="spellEnd"/>
      <w:r w:rsidR="009E2E9E" w:rsidRPr="0080596C">
        <w:rPr>
          <w:rFonts w:ascii="Times New Roman" w:hAnsi="Times New Roman"/>
          <w:szCs w:val="26"/>
        </w:rPr>
        <w:t>-"</w:t>
      </w:r>
      <w:r w:rsidRPr="0080596C">
        <w:rPr>
          <w:rFonts w:ascii="Times New Roman" w:hAnsi="Times New Roman"/>
          <w:szCs w:val="26"/>
        </w:rPr>
        <w:t xml:space="preserve">; </w:t>
      </w:r>
    </w:p>
    <w:p w14:paraId="31D5E356"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4) срок деятельности кредитной организации с даты ее регистрации составляет не менее 5 (пяти) лет; </w:t>
      </w:r>
    </w:p>
    <w:p w14:paraId="757F2AB6"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2A968B78"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6C713E1A"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4F685E89"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71FF879B"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73023D57"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color w:val="22272F"/>
          <w:szCs w:val="26"/>
          <w:shd w:val="clear" w:color="auto" w:fill="FFFFFF"/>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37F83282"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47B68177"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При этом м</w:t>
      </w:r>
      <w:r w:rsidRPr="0080596C">
        <w:rPr>
          <w:rFonts w:ascii="Times New Roman" w:hAnsi="Times New Roman"/>
          <w:color w:val="22272F"/>
          <w:szCs w:val="26"/>
          <w:shd w:val="clear" w:color="auto" w:fill="FFFFFF"/>
        </w:rPr>
        <w:t xml:space="preserve">аксимальный размер денежных средств, размещенных на расчетных счетах </w:t>
      </w:r>
      <w:proofErr w:type="gramStart"/>
      <w:r w:rsidRPr="0080596C">
        <w:rPr>
          <w:rFonts w:ascii="Times New Roman" w:hAnsi="Times New Roman"/>
          <w:color w:val="22272F"/>
          <w:szCs w:val="26"/>
          <w:shd w:val="clear" w:color="auto" w:fill="FFFFFF"/>
        </w:rPr>
        <w:t>в кредитных организациях</w:t>
      </w:r>
      <w:proofErr w:type="gramEnd"/>
      <w:r w:rsidRPr="0080596C">
        <w:rPr>
          <w:rFonts w:ascii="Times New Roman" w:hAnsi="Times New Roman"/>
          <w:color w:val="22272F"/>
          <w:szCs w:val="26"/>
          <w:shd w:val="clear" w:color="auto" w:fill="FFFFFF"/>
        </w:rPr>
        <w:t xml:space="preserve"> не должен превышать 10 % от общего размера денежных средств Фонда.</w:t>
      </w:r>
    </w:p>
    <w:p w14:paraId="3F917CB6" w14:textId="77777777" w:rsidR="00812565" w:rsidRPr="0080596C" w:rsidRDefault="00812565" w:rsidP="00812565">
      <w:pPr>
        <w:tabs>
          <w:tab w:val="left" w:pos="0"/>
        </w:tabs>
        <w:ind w:firstLine="709"/>
        <w:rPr>
          <w:rFonts w:ascii="Times New Roman" w:hAnsi="Times New Roman"/>
          <w:szCs w:val="26"/>
        </w:rPr>
      </w:pPr>
      <w:r w:rsidRPr="0080596C">
        <w:rPr>
          <w:rFonts w:ascii="Times New Roman" w:hAnsi="Times New Roman"/>
          <w:szCs w:val="26"/>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4B6A1AB9" w14:textId="77777777" w:rsidR="00812565" w:rsidRPr="00472E62" w:rsidRDefault="00812565" w:rsidP="00812565">
      <w:pPr>
        <w:tabs>
          <w:tab w:val="left" w:pos="0"/>
        </w:tabs>
        <w:ind w:firstLine="709"/>
        <w:rPr>
          <w:rFonts w:ascii="Times New Roman" w:hAnsi="Times New Roman"/>
          <w:szCs w:val="26"/>
        </w:rPr>
      </w:pPr>
      <w:r w:rsidRPr="0080596C">
        <w:rPr>
          <w:rFonts w:ascii="Times New Roman" w:hAnsi="Times New Roman"/>
          <w:szCs w:val="26"/>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4090056C" w14:textId="77777777" w:rsidR="00812565" w:rsidRPr="00472E62" w:rsidRDefault="00812565" w:rsidP="00812565">
      <w:pPr>
        <w:widowControl w:val="0"/>
        <w:autoSpaceDE w:val="0"/>
        <w:autoSpaceDN w:val="0"/>
        <w:ind w:firstLine="709"/>
        <w:jc w:val="center"/>
        <w:outlineLvl w:val="0"/>
        <w:rPr>
          <w:rFonts w:ascii="Times New Roman" w:hAnsi="Times New Roman"/>
          <w:b/>
          <w:szCs w:val="26"/>
        </w:rPr>
      </w:pPr>
    </w:p>
    <w:p w14:paraId="04C019C7" w14:textId="77777777" w:rsidR="008B0022" w:rsidRPr="00472E62" w:rsidRDefault="008B0022" w:rsidP="00812565">
      <w:pPr>
        <w:widowControl w:val="0"/>
        <w:autoSpaceDE w:val="0"/>
        <w:autoSpaceDN w:val="0"/>
        <w:ind w:firstLine="709"/>
        <w:jc w:val="center"/>
        <w:outlineLvl w:val="0"/>
        <w:rPr>
          <w:rFonts w:ascii="Times New Roman" w:hAnsi="Times New Roman"/>
          <w:b/>
          <w:bCs/>
          <w:szCs w:val="26"/>
        </w:rPr>
      </w:pPr>
      <w:bookmarkStart w:id="20" w:name="Par34"/>
      <w:bookmarkEnd w:id="20"/>
    </w:p>
    <w:sectPr w:rsidR="008B0022" w:rsidRPr="00472E62" w:rsidSect="00A348FD">
      <w:pgSz w:w="11906" w:h="16838"/>
      <w:pgMar w:top="851"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C221" w14:textId="77777777" w:rsidR="008B0022" w:rsidRDefault="008B0022" w:rsidP="00185273">
      <w:r>
        <w:separator/>
      </w:r>
    </w:p>
  </w:endnote>
  <w:endnote w:type="continuationSeparator" w:id="0">
    <w:p w14:paraId="0B5F8790" w14:textId="77777777" w:rsidR="008B0022" w:rsidRDefault="008B0022" w:rsidP="001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38AE" w14:textId="77777777" w:rsidR="008B0022" w:rsidRDefault="008B0022" w:rsidP="00185273">
      <w:r>
        <w:separator/>
      </w:r>
    </w:p>
  </w:footnote>
  <w:footnote w:type="continuationSeparator" w:id="0">
    <w:p w14:paraId="1EF64BC6" w14:textId="77777777" w:rsidR="008B0022" w:rsidRDefault="008B0022" w:rsidP="00185273">
      <w:r>
        <w:continuationSeparator/>
      </w:r>
    </w:p>
  </w:footnote>
  <w:footnote w:id="1">
    <w:p w14:paraId="44233044" w14:textId="77777777" w:rsidR="008B0022" w:rsidRPr="0080596C" w:rsidRDefault="008B0022" w:rsidP="00747D10">
      <w:pPr>
        <w:pStyle w:val="af0"/>
        <w:rPr>
          <w:rFonts w:ascii="Times New Roman" w:hAnsi="Times New Roman"/>
          <w:sz w:val="18"/>
          <w:szCs w:val="18"/>
        </w:rPr>
      </w:pPr>
      <w:r w:rsidRPr="0080596C">
        <w:rPr>
          <w:rStyle w:val="af2"/>
          <w:rFonts w:ascii="Times New Roman" w:hAnsi="Times New Roman"/>
        </w:rPr>
        <w:footnoteRef/>
      </w:r>
      <w:r w:rsidRPr="0080596C">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2">
    <w:p w14:paraId="56829102" w14:textId="4BD20BA0" w:rsidR="008B0022" w:rsidRPr="0080596C" w:rsidRDefault="008B0022" w:rsidP="00747D10">
      <w:pPr>
        <w:pStyle w:val="af0"/>
        <w:rPr>
          <w:rFonts w:ascii="Times New Roman" w:hAnsi="Times New Roman"/>
        </w:rPr>
      </w:pPr>
      <w:r w:rsidRPr="0080596C">
        <w:rPr>
          <w:rStyle w:val="af2"/>
        </w:rPr>
        <w:footnoteRef/>
      </w:r>
      <w:r w:rsidRPr="0080596C">
        <w:t xml:space="preserve"> </w:t>
      </w:r>
      <w:r w:rsidRPr="00A348FD">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3">
    <w:p w14:paraId="6D701CA2" w14:textId="77777777" w:rsidR="008B0022" w:rsidRPr="0080596C" w:rsidRDefault="008B0022" w:rsidP="00AD726A">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47E53BDB" w14:textId="010773F6" w:rsidR="008B0022" w:rsidRPr="0080596C" w:rsidRDefault="008B0022">
      <w:pPr>
        <w:pStyle w:val="af0"/>
        <w:rPr>
          <w:rFonts w:asciiTheme="minorHAnsi" w:hAnsiTheme="minorHAnsi"/>
        </w:rPr>
      </w:pPr>
    </w:p>
  </w:footnote>
  <w:footnote w:id="4">
    <w:p w14:paraId="4F9258A6" w14:textId="46940C89" w:rsidR="008B0022" w:rsidRPr="0080596C" w:rsidRDefault="008B0022" w:rsidP="0027373F">
      <w:pPr>
        <w:pStyle w:val="af0"/>
        <w:rPr>
          <w:rFonts w:ascii="Times New Roman" w:hAnsi="Times New Roman"/>
          <w:bCs/>
        </w:rPr>
      </w:pPr>
      <w:r w:rsidRPr="0080596C">
        <w:rPr>
          <w:rStyle w:val="af2"/>
        </w:rPr>
        <w:footnoteRef/>
      </w:r>
      <w:r w:rsidRPr="0080596C">
        <w:t xml:space="preserve"> </w:t>
      </w:r>
      <w:bookmarkStart w:id="0" w:name="_Hlk41395624"/>
      <w:r w:rsidRPr="0080596C">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bookmarkEnd w:id="0"/>
  </w:footnote>
  <w:footnote w:id="5">
    <w:p w14:paraId="3013CF19" w14:textId="5661F218" w:rsidR="008B0022" w:rsidRPr="00A348FD" w:rsidRDefault="008B0022">
      <w:pPr>
        <w:pStyle w:val="af0"/>
        <w:rPr>
          <w:rFonts w:asciiTheme="minorHAnsi" w:hAnsiTheme="minorHAnsi"/>
        </w:rPr>
      </w:pPr>
      <w:r w:rsidRPr="0080596C">
        <w:rPr>
          <w:rStyle w:val="af2"/>
        </w:rPr>
        <w:footnoteRef/>
      </w:r>
      <w:r w:rsidRPr="0080596C">
        <w:t xml:space="preserve"> </w:t>
      </w:r>
      <w:r w:rsidRPr="0080596C">
        <w:rPr>
          <w:rFonts w:hint="eastAsia"/>
          <w:bCs/>
        </w:rPr>
        <w:t>Соблюдение</w:t>
      </w:r>
      <w:r w:rsidRPr="0080596C">
        <w:rPr>
          <w:bCs/>
        </w:rPr>
        <w:t xml:space="preserve"> </w:t>
      </w:r>
      <w:r w:rsidRPr="0080596C">
        <w:rPr>
          <w:rFonts w:hint="eastAsia"/>
          <w:bCs/>
        </w:rPr>
        <w:t>данного</w:t>
      </w:r>
      <w:r w:rsidRPr="0080596C">
        <w:rPr>
          <w:bCs/>
        </w:rPr>
        <w:t xml:space="preserve"> </w:t>
      </w:r>
      <w:r w:rsidRPr="0080596C">
        <w:rPr>
          <w:rFonts w:hint="eastAsia"/>
          <w:bCs/>
        </w:rPr>
        <w:t>критерия</w:t>
      </w:r>
      <w:r w:rsidRPr="0080596C">
        <w:rPr>
          <w:bCs/>
        </w:rPr>
        <w:t xml:space="preserve"> </w:t>
      </w:r>
      <w:r w:rsidRPr="0080596C">
        <w:rPr>
          <w:rFonts w:hint="eastAsia"/>
          <w:bCs/>
        </w:rPr>
        <w:t>не</w:t>
      </w:r>
      <w:r w:rsidRPr="0080596C">
        <w:rPr>
          <w:bCs/>
        </w:rPr>
        <w:t xml:space="preserve"> </w:t>
      </w:r>
      <w:r w:rsidRPr="0080596C">
        <w:rPr>
          <w:rFonts w:hint="eastAsia"/>
          <w:bCs/>
        </w:rPr>
        <w:t>требуется</w:t>
      </w:r>
      <w:r w:rsidRPr="0080596C">
        <w:rPr>
          <w:bCs/>
        </w:rPr>
        <w:t xml:space="preserve"> </w:t>
      </w:r>
      <w:r w:rsidRPr="0080596C">
        <w:rPr>
          <w:rFonts w:hint="eastAsia"/>
          <w:bCs/>
        </w:rPr>
        <w:t>в</w:t>
      </w:r>
      <w:r w:rsidRPr="0080596C">
        <w:rPr>
          <w:bCs/>
        </w:rPr>
        <w:t xml:space="preserve"> </w:t>
      </w:r>
      <w:r w:rsidRPr="0080596C">
        <w:rPr>
          <w:rFonts w:hint="eastAsia"/>
          <w:bCs/>
        </w:rPr>
        <w:t>период</w:t>
      </w:r>
      <w:r w:rsidRPr="0080596C">
        <w:rPr>
          <w:bCs/>
        </w:rPr>
        <w:t xml:space="preserve"> </w:t>
      </w:r>
      <w:r w:rsidRPr="0080596C">
        <w:rPr>
          <w:rFonts w:hint="eastAsia"/>
          <w:bCs/>
        </w:rPr>
        <w:t>введения</w:t>
      </w:r>
      <w:r w:rsidRPr="0080596C">
        <w:rPr>
          <w:bCs/>
        </w:rPr>
        <w:t xml:space="preserve"> </w:t>
      </w:r>
      <w:r w:rsidRPr="0080596C">
        <w:rPr>
          <w:rFonts w:hint="eastAsia"/>
          <w:bCs/>
        </w:rPr>
        <w:t>режима</w:t>
      </w:r>
      <w:r w:rsidRPr="0080596C">
        <w:rPr>
          <w:bCs/>
        </w:rPr>
        <w:t xml:space="preserve"> </w:t>
      </w:r>
      <w:r w:rsidRPr="0080596C">
        <w:rPr>
          <w:rFonts w:hint="eastAsia"/>
          <w:bCs/>
        </w:rPr>
        <w:t>повышенной</w:t>
      </w:r>
      <w:r w:rsidRPr="0080596C">
        <w:rPr>
          <w:bCs/>
        </w:rPr>
        <w:t xml:space="preserve"> </w:t>
      </w:r>
      <w:r w:rsidRPr="0080596C">
        <w:rPr>
          <w:rFonts w:hint="eastAsia"/>
          <w:bCs/>
        </w:rPr>
        <w:t>готовности</w:t>
      </w:r>
      <w:r w:rsidRPr="0080596C">
        <w:rPr>
          <w:bCs/>
        </w:rPr>
        <w:t xml:space="preserve"> </w:t>
      </w:r>
      <w:r w:rsidRPr="0080596C">
        <w:rPr>
          <w:rFonts w:hint="eastAsia"/>
          <w:bCs/>
        </w:rPr>
        <w:t>или</w:t>
      </w:r>
      <w:r w:rsidRPr="0080596C">
        <w:rPr>
          <w:bCs/>
        </w:rPr>
        <w:t xml:space="preserve"> </w:t>
      </w:r>
      <w:r w:rsidRPr="0080596C">
        <w:rPr>
          <w:rFonts w:hint="eastAsia"/>
          <w:bCs/>
        </w:rPr>
        <w:t>режима</w:t>
      </w:r>
      <w:r w:rsidRPr="0080596C">
        <w:rPr>
          <w:bCs/>
        </w:rPr>
        <w:t xml:space="preserve"> </w:t>
      </w:r>
      <w:r w:rsidRPr="0080596C">
        <w:rPr>
          <w:rFonts w:hint="eastAsia"/>
          <w:bCs/>
        </w:rPr>
        <w:t>чрезвычайной</w:t>
      </w:r>
      <w:r w:rsidRPr="0080596C">
        <w:rPr>
          <w:bCs/>
        </w:rPr>
        <w:t xml:space="preserve"> </w:t>
      </w:r>
      <w:r w:rsidRPr="0080596C">
        <w:rPr>
          <w:rFonts w:hint="eastAsia"/>
          <w:bCs/>
        </w:rPr>
        <w:t>ситуации</w:t>
      </w:r>
      <w:r w:rsidRPr="0080596C">
        <w:rPr>
          <w:bCs/>
        </w:rPr>
        <w:t xml:space="preserve"> </w:t>
      </w:r>
      <w:r w:rsidRPr="0080596C">
        <w:rPr>
          <w:rFonts w:hint="eastAsia"/>
          <w:bCs/>
        </w:rPr>
        <w:t>на</w:t>
      </w:r>
      <w:r w:rsidRPr="0080596C">
        <w:rPr>
          <w:bCs/>
        </w:rPr>
        <w:t xml:space="preserve"> </w:t>
      </w:r>
      <w:r w:rsidRPr="0080596C">
        <w:rPr>
          <w:rFonts w:hint="eastAsia"/>
          <w:bCs/>
        </w:rPr>
        <w:t>территории</w:t>
      </w:r>
      <w:r w:rsidRPr="0080596C">
        <w:rPr>
          <w:bCs/>
        </w:rPr>
        <w:t xml:space="preserve"> </w:t>
      </w:r>
      <w:r w:rsidRPr="0080596C">
        <w:rPr>
          <w:rFonts w:hint="eastAsia"/>
          <w:bCs/>
        </w:rPr>
        <w:t>Краснодарского</w:t>
      </w:r>
      <w:r w:rsidRPr="0080596C">
        <w:rPr>
          <w:bCs/>
        </w:rPr>
        <w:t xml:space="preserve"> </w:t>
      </w:r>
      <w:r w:rsidRPr="0080596C">
        <w:rPr>
          <w:rFonts w:hint="eastAsia"/>
          <w:bCs/>
        </w:rPr>
        <w:t>края</w:t>
      </w:r>
      <w:r w:rsidRPr="0080596C">
        <w:rPr>
          <w:bCs/>
        </w:rPr>
        <w:t xml:space="preserve"> </w:t>
      </w:r>
      <w:r w:rsidRPr="0080596C">
        <w:rPr>
          <w:rFonts w:hint="eastAsia"/>
          <w:bCs/>
        </w:rPr>
        <w:t>либо</w:t>
      </w:r>
      <w:r w:rsidRPr="0080596C">
        <w:rPr>
          <w:bCs/>
        </w:rPr>
        <w:t xml:space="preserve"> </w:t>
      </w:r>
      <w:r w:rsidRPr="0080596C">
        <w:rPr>
          <w:rFonts w:hint="eastAsia"/>
          <w:bCs/>
        </w:rPr>
        <w:t>муниципального</w:t>
      </w:r>
      <w:r w:rsidRPr="0080596C">
        <w:rPr>
          <w:bCs/>
        </w:rPr>
        <w:t xml:space="preserve"> </w:t>
      </w:r>
      <w:r w:rsidRPr="0080596C">
        <w:rPr>
          <w:rFonts w:hint="eastAsia"/>
          <w:bCs/>
        </w:rPr>
        <w:t>образования</w:t>
      </w:r>
      <w:r w:rsidRPr="0080596C">
        <w:rPr>
          <w:bCs/>
        </w:rPr>
        <w:t xml:space="preserve">, </w:t>
      </w:r>
      <w:r w:rsidRPr="0080596C">
        <w:rPr>
          <w:rFonts w:hint="eastAsia"/>
          <w:bCs/>
        </w:rPr>
        <w:t>в</w:t>
      </w:r>
      <w:r w:rsidRPr="0080596C">
        <w:rPr>
          <w:bCs/>
        </w:rPr>
        <w:t xml:space="preserve"> </w:t>
      </w:r>
      <w:r w:rsidRPr="0080596C">
        <w:rPr>
          <w:rFonts w:hint="eastAsia"/>
          <w:bCs/>
        </w:rPr>
        <w:t>котором</w:t>
      </w:r>
      <w:r w:rsidRPr="0080596C">
        <w:rPr>
          <w:bCs/>
        </w:rPr>
        <w:t xml:space="preserve"> </w:t>
      </w:r>
      <w:r w:rsidRPr="0080596C">
        <w:rPr>
          <w:rFonts w:hint="eastAsia"/>
          <w:bCs/>
        </w:rPr>
        <w:t>субъект</w:t>
      </w:r>
      <w:r w:rsidRPr="0080596C">
        <w:rPr>
          <w:bCs/>
        </w:rPr>
        <w:t xml:space="preserve"> </w:t>
      </w:r>
      <w:r w:rsidRPr="0080596C">
        <w:rPr>
          <w:rFonts w:hint="eastAsia"/>
          <w:bCs/>
        </w:rPr>
        <w:t>МСП</w:t>
      </w:r>
      <w:r w:rsidRPr="0080596C">
        <w:rPr>
          <w:bCs/>
        </w:rPr>
        <w:t xml:space="preserve"> </w:t>
      </w:r>
      <w:r w:rsidRPr="0080596C">
        <w:rPr>
          <w:rFonts w:hint="eastAsia"/>
          <w:bCs/>
        </w:rPr>
        <w:t>зарегистрирован</w:t>
      </w:r>
      <w:r w:rsidRPr="0080596C">
        <w:rPr>
          <w:bCs/>
        </w:rPr>
        <w:t xml:space="preserve"> </w:t>
      </w:r>
      <w:r w:rsidRPr="0080596C">
        <w:rPr>
          <w:rFonts w:hint="eastAsia"/>
          <w:bCs/>
        </w:rPr>
        <w:t>и</w:t>
      </w:r>
      <w:r w:rsidRPr="0080596C">
        <w:rPr>
          <w:bCs/>
        </w:rPr>
        <w:t xml:space="preserve"> </w:t>
      </w:r>
      <w:r w:rsidRPr="0080596C">
        <w:rPr>
          <w:rFonts w:hint="eastAsia"/>
          <w:bCs/>
        </w:rPr>
        <w:t>осуществляет</w:t>
      </w:r>
      <w:r w:rsidRPr="0080596C">
        <w:rPr>
          <w:bCs/>
        </w:rPr>
        <w:t xml:space="preserve"> </w:t>
      </w:r>
      <w:r w:rsidRPr="0080596C">
        <w:rPr>
          <w:rFonts w:hint="eastAsia"/>
          <w:bCs/>
        </w:rPr>
        <w:t>свою</w:t>
      </w:r>
      <w:r w:rsidRPr="0080596C">
        <w:rPr>
          <w:bCs/>
        </w:rPr>
        <w:t xml:space="preserve"> </w:t>
      </w:r>
      <w:r w:rsidRPr="0080596C">
        <w:rPr>
          <w:rFonts w:hint="eastAsia"/>
          <w:bCs/>
        </w:rPr>
        <w:t>деятельность</w:t>
      </w:r>
      <w:r w:rsidRPr="0080596C">
        <w:rPr>
          <w:bCs/>
        </w:rPr>
        <w:t>.</w:t>
      </w:r>
    </w:p>
  </w:footnote>
  <w:footnote w:id="6">
    <w:p w14:paraId="702CCE62" w14:textId="673874AA" w:rsidR="008B0022" w:rsidRPr="0080596C" w:rsidRDefault="008B0022" w:rsidP="00812565">
      <w:pPr>
        <w:pStyle w:val="af0"/>
        <w:rPr>
          <w:rFonts w:ascii="Times New Roman" w:hAnsi="Times New Roman"/>
        </w:rPr>
      </w:pPr>
      <w:r w:rsidRPr="0080596C">
        <w:rPr>
          <w:rStyle w:val="af2"/>
        </w:rPr>
        <w:footnoteRef/>
      </w:r>
      <w:r w:rsidRPr="0080596C">
        <w:rPr>
          <w:rFonts w:ascii="Times New Roman" w:hAnsi="Times New Roman"/>
          <w:bCs/>
        </w:rPr>
        <w:t xml:space="preserve"> 6 включительно и более</w:t>
      </w:r>
    </w:p>
  </w:footnote>
  <w:footnote w:id="7">
    <w:p w14:paraId="01F670C1" w14:textId="7BE08861" w:rsidR="008B0022" w:rsidRPr="0080596C" w:rsidRDefault="008B0022" w:rsidP="00812565">
      <w:pPr>
        <w:pStyle w:val="af0"/>
        <w:rPr>
          <w:rFonts w:ascii="Times New Roman" w:hAnsi="Times New Roman"/>
          <w:bCs/>
        </w:rPr>
      </w:pPr>
      <w:r w:rsidRPr="0080596C">
        <w:rPr>
          <w:rStyle w:val="af2"/>
          <w:rFonts w:ascii="Times New Roman" w:hAnsi="Times New Roman"/>
        </w:rPr>
        <w:footnoteRef/>
      </w:r>
      <w:r w:rsidRPr="0080596C">
        <w:rPr>
          <w:rFonts w:ascii="Times New Roman" w:hAnsi="Times New Roman"/>
        </w:rPr>
        <w:t xml:space="preserve"> Здесь и далее по тексту раздела 5 настоящего Порядка под </w:t>
      </w:r>
      <w:r w:rsidRPr="0080596C">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кредитных договоров, договоров займа, финансовой аренды (лизинга), договоров о предоставлении банковской гарантии и государственным контрактам (для организаций инфраструктуры поддержки). </w:t>
      </w:r>
    </w:p>
  </w:footnote>
  <w:footnote w:id="8">
    <w:p w14:paraId="665045FF" w14:textId="072210AA" w:rsidR="008B0022" w:rsidRPr="0080596C" w:rsidRDefault="008B0022" w:rsidP="00812565">
      <w:pPr>
        <w:pStyle w:val="ae"/>
        <w:rPr>
          <w:rFonts w:ascii="Times New Roman" w:hAnsi="Times New Roman"/>
          <w:sz w:val="20"/>
        </w:rPr>
      </w:pPr>
      <w:r w:rsidRPr="0080596C">
        <w:rPr>
          <w:rStyle w:val="af2"/>
          <w:rFonts w:ascii="Times New Roman" w:hAnsi="Times New Roman"/>
          <w:sz w:val="20"/>
        </w:rPr>
        <w:footnoteRef/>
      </w:r>
      <w:r w:rsidRPr="0080596C">
        <w:rPr>
          <w:rFonts w:ascii="Times New Roman" w:hAnsi="Times New Roman"/>
          <w:sz w:val="20"/>
        </w:rPr>
        <w:t xml:space="preserve"> В рамках настоящего Порядка требование данного абзаца не распространяется на обязательства, принятые субъектом МСП на себя субъектом МСП-индивидуальным предпринимателем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sidRPr="0080596C">
        <w:rPr>
          <w:rFonts w:ascii="Times New Roman" w:hAnsi="Times New Roman"/>
          <w:bCs/>
          <w:sz w:val="20"/>
        </w:rPr>
        <w:t>продолжительностью (общей продолжительностью) свыше 29 (30 включительно и более) календарных дней</w:t>
      </w:r>
      <w:r w:rsidRPr="0080596C">
        <w:rPr>
          <w:rFonts w:ascii="Times New Roman" w:hAnsi="Times New Roman"/>
          <w:sz w:val="20"/>
        </w:rPr>
        <w:t>.</w:t>
      </w:r>
    </w:p>
  </w:footnote>
  <w:footnote w:id="9">
    <w:p w14:paraId="2719AA6F" w14:textId="6119AE72" w:rsidR="008B0022" w:rsidRPr="0080596C" w:rsidRDefault="008B0022" w:rsidP="00812565">
      <w:pPr>
        <w:pStyle w:val="af0"/>
        <w:rPr>
          <w:rFonts w:ascii="Times New Roman" w:hAnsi="Times New Roman"/>
          <w:sz w:val="18"/>
          <w:szCs w:val="18"/>
        </w:rPr>
      </w:pPr>
      <w:r w:rsidRPr="0080596C">
        <w:rPr>
          <w:rStyle w:val="af2"/>
          <w:rFonts w:ascii="Times New Roman" w:hAnsi="Times New Roman"/>
        </w:rPr>
        <w:footnoteRef/>
      </w:r>
      <w:r w:rsidRPr="0080596C">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0">
    <w:p w14:paraId="27A145D4" w14:textId="55B02F1B" w:rsidR="008B0022" w:rsidRPr="0080596C" w:rsidRDefault="008B0022">
      <w:pPr>
        <w:pStyle w:val="af0"/>
        <w:rPr>
          <w:rFonts w:ascii="Times New Roman" w:hAnsi="Times New Roman"/>
        </w:rPr>
      </w:pPr>
      <w:r w:rsidRPr="0080596C">
        <w:rPr>
          <w:rStyle w:val="af2"/>
        </w:rPr>
        <w:footnoteRef/>
      </w:r>
      <w:r w:rsidRPr="0080596C">
        <w:t xml:space="preserve"> </w:t>
      </w:r>
      <w:r w:rsidRPr="0080596C">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11">
    <w:p w14:paraId="2C351730" w14:textId="394E09B6" w:rsidR="008B0022" w:rsidRPr="0080596C" w:rsidRDefault="008B0022" w:rsidP="0027373F">
      <w:pPr>
        <w:pStyle w:val="af0"/>
      </w:pPr>
      <w:r w:rsidRPr="0080596C">
        <w:rPr>
          <w:rStyle w:val="af2"/>
        </w:rPr>
        <w:footnoteRef/>
      </w:r>
      <w:r w:rsidRPr="0080596C">
        <w:t xml:space="preserve"> Соблюдение данного критерия </w:t>
      </w:r>
      <w:r w:rsidRPr="00A348FD">
        <w:t xml:space="preserve">не относится к организациям инфраструктуры и </w:t>
      </w:r>
      <w:r w:rsidRPr="0080596C">
        <w:t>не требуется в период введения режима повышенной готовности или режима чрезвычайной ситуации на территории Краснодарского края</w:t>
      </w:r>
      <w:r w:rsidRPr="0080596C">
        <w:rPr>
          <w:sz w:val="26"/>
        </w:rPr>
        <w:t xml:space="preserve"> </w:t>
      </w:r>
      <w:r w:rsidRPr="0080596C">
        <w:t>либо муниципального образования, в котором субъект МСП зарегистрирован и осуществляет свою деятельность.</w:t>
      </w:r>
    </w:p>
    <w:p w14:paraId="07535332" w14:textId="0BC7478F" w:rsidR="008B0022" w:rsidRPr="0080596C" w:rsidRDefault="008B0022">
      <w:pPr>
        <w:pStyle w:val="af0"/>
        <w:rPr>
          <w:rFonts w:asciiTheme="minorHAnsi" w:hAnsiTheme="minorHAnsi"/>
        </w:rPr>
      </w:pPr>
    </w:p>
  </w:footnote>
  <w:footnote w:id="12">
    <w:p w14:paraId="7754FE95" w14:textId="5A372698" w:rsidR="008B0022" w:rsidRPr="0080596C" w:rsidRDefault="008B0022" w:rsidP="007A5F5F">
      <w:pPr>
        <w:pStyle w:val="af0"/>
        <w:rPr>
          <w:rFonts w:ascii="Times New Roman" w:hAnsi="Times New Roman"/>
          <w:bCs/>
        </w:rPr>
      </w:pPr>
      <w:r w:rsidRPr="0080596C">
        <w:rPr>
          <w:rStyle w:val="af2"/>
          <w:rFonts w:ascii="Times New Roman" w:hAnsi="Times New Roman"/>
        </w:rPr>
        <w:footnoteRef/>
      </w:r>
      <w:r w:rsidRPr="0080596C">
        <w:rPr>
          <w:rFonts w:ascii="Times New Roman" w:hAnsi="Times New Roman"/>
        </w:rPr>
        <w:t xml:space="preserve"> </w:t>
      </w:r>
      <w:r w:rsidRPr="0080596C">
        <w:rPr>
          <w:rFonts w:ascii="Times New Roman" w:hAnsi="Times New Roman"/>
          <w:bCs/>
        </w:rPr>
        <w:t>За исключением субъектов МСП, реализующих свое право на изменение условий кредитного договора в соответствии с Федеральным законом от 3 апреля 2020 г. № 106-ФЗ «О внесении изменений в Федеральный закон "О Центральном банке Российской Федерации (Банке России)».</w:t>
      </w:r>
    </w:p>
    <w:p w14:paraId="376FA2FE" w14:textId="12B78AD3" w:rsidR="008B0022" w:rsidRPr="0080596C" w:rsidRDefault="008B0022">
      <w:pPr>
        <w:pStyle w:val="af0"/>
        <w:rPr>
          <w:rFonts w:asciiTheme="minorHAnsi" w:hAnsiTheme="minorHAnsi"/>
        </w:rPr>
      </w:pPr>
    </w:p>
  </w:footnote>
  <w:footnote w:id="13">
    <w:p w14:paraId="730B5E0F" w14:textId="4E8AA2F8" w:rsidR="008B0022" w:rsidRPr="0080596C" w:rsidRDefault="008B0022" w:rsidP="00E24B8E">
      <w:pPr>
        <w:pStyle w:val="af0"/>
        <w:rPr>
          <w:rFonts w:ascii="Times New Roman" w:hAnsi="Times New Roman"/>
        </w:rPr>
      </w:pPr>
      <w:r w:rsidRPr="0080596C">
        <w:rPr>
          <w:rStyle w:val="af2"/>
        </w:rPr>
        <w:footnoteRef/>
      </w:r>
      <w:r w:rsidRPr="0080596C">
        <w:rPr>
          <w:rFonts w:ascii="Times New Roman" w:hAnsi="Times New Roman"/>
          <w:bCs/>
        </w:rPr>
        <w:t xml:space="preserve"> 30 включительно и более.</w:t>
      </w:r>
    </w:p>
  </w:footnote>
  <w:footnote w:id="14">
    <w:p w14:paraId="162453BF" w14:textId="5EACF776" w:rsidR="008B0022" w:rsidRPr="0080596C" w:rsidRDefault="008B0022" w:rsidP="00E24B8E">
      <w:pPr>
        <w:pStyle w:val="af0"/>
        <w:rPr>
          <w:rFonts w:ascii="Times New Roman" w:hAnsi="Times New Roman"/>
          <w:bCs/>
        </w:rPr>
      </w:pPr>
      <w:r w:rsidRPr="0080596C">
        <w:rPr>
          <w:rStyle w:val="af2"/>
          <w:rFonts w:ascii="Times New Roman" w:hAnsi="Times New Roman"/>
        </w:rPr>
        <w:footnoteRef/>
      </w:r>
      <w:r w:rsidRPr="0080596C">
        <w:rPr>
          <w:rFonts w:ascii="Times New Roman" w:hAnsi="Times New Roman"/>
        </w:rPr>
        <w:t xml:space="preserve"> Здесь под </w:t>
      </w:r>
      <w:r w:rsidRPr="0080596C">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субъектом МСП с той же кредитной организацией кредитных договоров. </w:t>
      </w:r>
    </w:p>
  </w:footnote>
  <w:footnote w:id="15">
    <w:p w14:paraId="5C85183C" w14:textId="77777777" w:rsidR="008B0022" w:rsidRPr="0080596C" w:rsidRDefault="008B0022" w:rsidP="0040488B">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78FFA344" w14:textId="77777777" w:rsidR="008B0022" w:rsidRPr="0080596C" w:rsidRDefault="008B0022" w:rsidP="0040488B">
      <w:pPr>
        <w:pStyle w:val="af0"/>
      </w:pPr>
    </w:p>
  </w:footnote>
  <w:footnote w:id="16">
    <w:p w14:paraId="1EAC1FE5" w14:textId="268D2AB3" w:rsidR="008B0022" w:rsidRPr="0080596C" w:rsidRDefault="008B0022" w:rsidP="00812565">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4C50572D" w14:textId="77777777" w:rsidR="008B0022" w:rsidRPr="0080596C" w:rsidRDefault="008B0022" w:rsidP="00812565">
      <w:pPr>
        <w:pStyle w:val="af0"/>
      </w:pPr>
    </w:p>
  </w:footnote>
  <w:footnote w:id="17">
    <w:p w14:paraId="2747795B" w14:textId="429BC9BB" w:rsidR="008B0022" w:rsidRPr="00A348FD" w:rsidRDefault="008B0022">
      <w:pPr>
        <w:pStyle w:val="af0"/>
        <w:rPr>
          <w:rFonts w:asciiTheme="minorHAnsi" w:hAnsiTheme="minorHAnsi"/>
        </w:rPr>
      </w:pPr>
      <w:r w:rsidRPr="0080596C">
        <w:rPr>
          <w:rStyle w:val="af2"/>
        </w:rPr>
        <w:footnoteRef/>
      </w:r>
      <w:r w:rsidRPr="0080596C">
        <w:t xml:space="preserve"> </w:t>
      </w:r>
      <w:r w:rsidRPr="00A348FD">
        <w:t xml:space="preserve">Предоставление данной справки </w:t>
      </w:r>
      <w:r w:rsidRPr="0080596C">
        <w:t>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18">
    <w:p w14:paraId="412D4206" w14:textId="77777777" w:rsidR="008B0022" w:rsidRPr="0080596C" w:rsidRDefault="008B0022" w:rsidP="00812565">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З</w:t>
      </w:r>
      <w:r w:rsidRPr="0080596C">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9">
    <w:p w14:paraId="004AB082" w14:textId="2B0FCD4F" w:rsidR="008B0022" w:rsidRPr="0080596C" w:rsidRDefault="008B0022" w:rsidP="00812565">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20">
    <w:p w14:paraId="7E533D11" w14:textId="013FF843" w:rsidR="008B0022" w:rsidRPr="0080596C" w:rsidRDefault="008B0022">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w:t>
      </w:r>
      <w:r w:rsidRPr="0080596C">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1">
    <w:p w14:paraId="16A008E1" w14:textId="37BDFF09" w:rsidR="008B0022" w:rsidRPr="00A348FD" w:rsidRDefault="008B0022">
      <w:pPr>
        <w:pStyle w:val="af0"/>
        <w:rPr>
          <w:rFonts w:asciiTheme="minorHAnsi" w:hAnsiTheme="minorHAnsi"/>
        </w:rPr>
      </w:pPr>
      <w:r w:rsidRPr="0080596C">
        <w:rPr>
          <w:rStyle w:val="af2"/>
        </w:rPr>
        <w:footnoteRef/>
      </w:r>
      <w:r w:rsidRPr="0080596C">
        <w:t xml:space="preserve"> </w:t>
      </w:r>
      <w:r w:rsidRPr="00A348FD">
        <w:rPr>
          <w:rFonts w:ascii="Times New Roman" w:hAnsi="Times New Roman"/>
        </w:rPr>
        <w:t>Относится только к</w:t>
      </w:r>
      <w:r w:rsidRPr="0080596C">
        <w:rPr>
          <w:rFonts w:asciiTheme="minorHAnsi" w:hAnsiTheme="minorHAnsi"/>
        </w:rPr>
        <w:t xml:space="preserve"> </w:t>
      </w:r>
      <w:r w:rsidRPr="0080596C">
        <w:rPr>
          <w:bCs/>
        </w:rPr>
        <w:t>вновь созданны</w:t>
      </w:r>
      <w:r w:rsidRPr="0080596C">
        <w:rPr>
          <w:rFonts w:asciiTheme="minorHAnsi" w:hAnsiTheme="minorHAnsi"/>
          <w:bCs/>
        </w:rPr>
        <w:t>м</w:t>
      </w:r>
      <w:r w:rsidRPr="0080596C">
        <w:rPr>
          <w:bCs/>
        </w:rPr>
        <w:t xml:space="preserve"> юридически</w:t>
      </w:r>
      <w:r w:rsidRPr="0080596C">
        <w:rPr>
          <w:rFonts w:asciiTheme="minorHAnsi" w:hAnsiTheme="minorHAnsi"/>
          <w:bCs/>
        </w:rPr>
        <w:t>м</w:t>
      </w:r>
      <w:r w:rsidRPr="0080596C">
        <w:rPr>
          <w:bCs/>
        </w:rPr>
        <w:t xml:space="preserve"> лица</w:t>
      </w:r>
      <w:r w:rsidRPr="0080596C">
        <w:rPr>
          <w:rFonts w:asciiTheme="minorHAnsi" w:hAnsiTheme="minorHAnsi"/>
          <w:bCs/>
        </w:rPr>
        <w:t>м</w:t>
      </w:r>
      <w:r w:rsidRPr="0080596C">
        <w:rPr>
          <w:bCs/>
        </w:rPr>
        <w:t xml:space="preserve"> и вновь зарегистрированны</w:t>
      </w:r>
      <w:r w:rsidRPr="0080596C">
        <w:rPr>
          <w:rFonts w:asciiTheme="minorHAnsi" w:hAnsiTheme="minorHAnsi"/>
          <w:bCs/>
        </w:rPr>
        <w:t>м</w:t>
      </w:r>
      <w:r w:rsidRPr="0080596C">
        <w:rPr>
          <w:bCs/>
        </w:rPr>
        <w:t xml:space="preserve"> индивидуальны</w:t>
      </w:r>
      <w:r w:rsidRPr="0080596C">
        <w:rPr>
          <w:rFonts w:asciiTheme="minorHAnsi" w:hAnsiTheme="minorHAnsi"/>
          <w:bCs/>
        </w:rPr>
        <w:t>м</w:t>
      </w:r>
      <w:r w:rsidRPr="0080596C">
        <w:rPr>
          <w:bCs/>
        </w:rPr>
        <w:t xml:space="preserve"> предпринимател</w:t>
      </w:r>
      <w:r w:rsidRPr="0080596C">
        <w:rPr>
          <w:rFonts w:asciiTheme="minorHAnsi" w:hAnsiTheme="minorHAnsi"/>
          <w:bCs/>
        </w:rPr>
        <w:t>ям.</w:t>
      </w:r>
    </w:p>
  </w:footnote>
  <w:footnote w:id="22">
    <w:p w14:paraId="256586CE" w14:textId="515E5EC3" w:rsidR="008B0022" w:rsidRPr="0080596C" w:rsidRDefault="008B0022" w:rsidP="00152B6C">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3">
    <w:p w14:paraId="3653ED0B" w14:textId="5DE10A86" w:rsidR="008B0022" w:rsidRPr="0080596C" w:rsidRDefault="008B0022">
      <w:pPr>
        <w:pStyle w:val="af0"/>
        <w:rPr>
          <w:rFonts w:asciiTheme="minorHAnsi" w:hAnsiTheme="minorHAnsi"/>
        </w:rPr>
      </w:pPr>
      <w:r w:rsidRPr="0080596C">
        <w:rPr>
          <w:rStyle w:val="af2"/>
        </w:rPr>
        <w:footnoteRef/>
      </w:r>
      <w:r w:rsidRPr="0080596C">
        <w:t xml:space="preserve"> Субъектом СМП, организацией инфраструктуры поддержки</w:t>
      </w:r>
      <w:r w:rsidRPr="0080596C">
        <w:rPr>
          <w:rFonts w:asciiTheme="minorHAnsi" w:hAnsiTheme="minorHAnsi"/>
        </w:rPr>
        <w:t>.</w:t>
      </w:r>
    </w:p>
  </w:footnote>
  <w:footnote w:id="24">
    <w:p w14:paraId="3BD2C3EF" w14:textId="1D5D905F" w:rsidR="008B0022" w:rsidRPr="0080596C" w:rsidRDefault="008B0022">
      <w:pPr>
        <w:pStyle w:val="af0"/>
        <w:rPr>
          <w:rFonts w:asciiTheme="minorHAnsi" w:hAnsiTheme="minorHAnsi"/>
        </w:rPr>
      </w:pPr>
      <w:r w:rsidRPr="0080596C">
        <w:rPr>
          <w:rStyle w:val="af2"/>
        </w:rPr>
        <w:footnoteRef/>
      </w:r>
      <w:r w:rsidRPr="0080596C">
        <w:t xml:space="preserve"> Субъект</w:t>
      </w:r>
      <w:r w:rsidRPr="0080596C">
        <w:rPr>
          <w:rFonts w:asciiTheme="minorHAnsi" w:hAnsiTheme="minorHAnsi"/>
        </w:rPr>
        <w:t>а</w:t>
      </w:r>
      <w:r w:rsidRPr="0080596C">
        <w:t xml:space="preserve"> СМП, организаци</w:t>
      </w:r>
      <w:r w:rsidRPr="0080596C">
        <w:rPr>
          <w:rFonts w:asciiTheme="minorHAnsi" w:hAnsiTheme="minorHAnsi"/>
        </w:rPr>
        <w:t>и</w:t>
      </w:r>
      <w:r w:rsidRPr="0080596C">
        <w:t xml:space="preserve"> инфраструктуры поддержки</w:t>
      </w:r>
      <w:r w:rsidRPr="0080596C">
        <w:rPr>
          <w:rFonts w:asciiTheme="minorHAnsi" w:hAnsiTheme="minorHAnsi"/>
        </w:rPr>
        <w:t>.</w:t>
      </w:r>
    </w:p>
  </w:footnote>
  <w:footnote w:id="25">
    <w:p w14:paraId="0069199E" w14:textId="175A7F7D" w:rsidR="008B0022" w:rsidRPr="0080596C" w:rsidRDefault="008B0022">
      <w:pPr>
        <w:pStyle w:val="af0"/>
      </w:pPr>
      <w:r w:rsidRPr="0080596C">
        <w:rPr>
          <w:rStyle w:val="af2"/>
        </w:rPr>
        <w:footnoteRef/>
      </w:r>
      <w:r w:rsidRPr="0080596C">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14" w:name="_Hlk41486700"/>
      <w:r w:rsidRPr="0080596C">
        <w:t xml:space="preserve">на территории Краснодарского края либо муниципального образования, </w:t>
      </w:r>
      <w:r w:rsidRPr="0080596C">
        <w:rPr>
          <w:rFonts w:asciiTheme="minorHAnsi" w:hAnsiTheme="minorHAnsi"/>
        </w:rPr>
        <w:t>в</w:t>
      </w:r>
      <w:r w:rsidRPr="0080596C">
        <w:t xml:space="preserve"> которо</w:t>
      </w:r>
      <w:r w:rsidRPr="0080596C">
        <w:rPr>
          <w:rFonts w:asciiTheme="minorHAnsi" w:hAnsiTheme="minorHAnsi"/>
        </w:rPr>
        <w:t>м</w:t>
      </w:r>
      <w:r w:rsidRPr="0080596C">
        <w:t xml:space="preserve"> субъект МСП зарегистрирован и осуществляет свою деятельность</w:t>
      </w:r>
      <w:bookmarkEnd w:id="14"/>
      <w:r w:rsidRPr="0080596C">
        <w:t>.</w:t>
      </w:r>
    </w:p>
  </w:footnote>
  <w:footnote w:id="26">
    <w:p w14:paraId="19678D0F" w14:textId="20C6FDB2" w:rsidR="008B0022" w:rsidRPr="00BC2BE2" w:rsidRDefault="008B0022">
      <w:pPr>
        <w:pStyle w:val="af0"/>
        <w:rPr>
          <w:rFonts w:ascii="Times New Roman" w:hAnsi="Times New Roman"/>
        </w:rPr>
      </w:pPr>
      <w:r w:rsidRPr="0080596C">
        <w:rPr>
          <w:rStyle w:val="af2"/>
          <w:rFonts w:ascii="Times New Roman" w:hAnsi="Times New Roman"/>
        </w:rPr>
        <w:footnoteRef/>
      </w:r>
      <w:r w:rsidRPr="0080596C">
        <w:rPr>
          <w:rFonts w:ascii="Times New Roman" w:hAnsi="Times New Roman"/>
        </w:rPr>
        <w:t xml:space="preserve"> За исключение случаев, указанных в подпунктах 5.3.1, 5.3.2 настоящего Порядка.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1716F"/>
    <w:multiLevelType w:val="hybridMultilevel"/>
    <w:tmpl w:val="31001F2E"/>
    <w:lvl w:ilvl="0" w:tplc="7788F78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850185D"/>
    <w:multiLevelType w:val="hybridMultilevel"/>
    <w:tmpl w:val="265CEEE2"/>
    <w:lvl w:ilvl="0" w:tplc="75E09C14">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04F6206"/>
    <w:multiLevelType w:val="hybridMultilevel"/>
    <w:tmpl w:val="481E2B1E"/>
    <w:lvl w:ilvl="0" w:tplc="ABA46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19"/>
    <w:rsid w:val="00000CD2"/>
    <w:rsid w:val="00003AC8"/>
    <w:rsid w:val="000054A7"/>
    <w:rsid w:val="00006066"/>
    <w:rsid w:val="000125B2"/>
    <w:rsid w:val="00013EE9"/>
    <w:rsid w:val="000172D9"/>
    <w:rsid w:val="00017778"/>
    <w:rsid w:val="00022CAC"/>
    <w:rsid w:val="0002637D"/>
    <w:rsid w:val="00030267"/>
    <w:rsid w:val="0003045B"/>
    <w:rsid w:val="0003318B"/>
    <w:rsid w:val="00034353"/>
    <w:rsid w:val="000359FF"/>
    <w:rsid w:val="0003751A"/>
    <w:rsid w:val="00037A40"/>
    <w:rsid w:val="00053CD3"/>
    <w:rsid w:val="00054336"/>
    <w:rsid w:val="0005453A"/>
    <w:rsid w:val="00054919"/>
    <w:rsid w:val="0005714B"/>
    <w:rsid w:val="00057863"/>
    <w:rsid w:val="00066A8A"/>
    <w:rsid w:val="0006719D"/>
    <w:rsid w:val="00067276"/>
    <w:rsid w:val="00073EB5"/>
    <w:rsid w:val="00074763"/>
    <w:rsid w:val="00077CD7"/>
    <w:rsid w:val="000810A7"/>
    <w:rsid w:val="00086ACF"/>
    <w:rsid w:val="00090535"/>
    <w:rsid w:val="00090E6E"/>
    <w:rsid w:val="000971B8"/>
    <w:rsid w:val="0009731A"/>
    <w:rsid w:val="000A2F35"/>
    <w:rsid w:val="000A2F9C"/>
    <w:rsid w:val="000A3774"/>
    <w:rsid w:val="000A39FC"/>
    <w:rsid w:val="000A7120"/>
    <w:rsid w:val="000A7844"/>
    <w:rsid w:val="000A7A8F"/>
    <w:rsid w:val="000B04EC"/>
    <w:rsid w:val="000B0BC0"/>
    <w:rsid w:val="000B3F68"/>
    <w:rsid w:val="000C288E"/>
    <w:rsid w:val="000C5F92"/>
    <w:rsid w:val="000C7944"/>
    <w:rsid w:val="000D14BD"/>
    <w:rsid w:val="000D3623"/>
    <w:rsid w:val="000D3EE4"/>
    <w:rsid w:val="000D45C5"/>
    <w:rsid w:val="000D4843"/>
    <w:rsid w:val="000D5492"/>
    <w:rsid w:val="000D6D12"/>
    <w:rsid w:val="000E2177"/>
    <w:rsid w:val="000E696D"/>
    <w:rsid w:val="000E6E3A"/>
    <w:rsid w:val="000E782F"/>
    <w:rsid w:val="000F18FB"/>
    <w:rsid w:val="00102C4D"/>
    <w:rsid w:val="00110657"/>
    <w:rsid w:val="001114C6"/>
    <w:rsid w:val="0011191E"/>
    <w:rsid w:val="00112B1E"/>
    <w:rsid w:val="0011393E"/>
    <w:rsid w:val="00122A16"/>
    <w:rsid w:val="0012342F"/>
    <w:rsid w:val="00123586"/>
    <w:rsid w:val="0012620E"/>
    <w:rsid w:val="00126B2F"/>
    <w:rsid w:val="00130820"/>
    <w:rsid w:val="001327C2"/>
    <w:rsid w:val="00134938"/>
    <w:rsid w:val="00134AD1"/>
    <w:rsid w:val="001408D0"/>
    <w:rsid w:val="0014132F"/>
    <w:rsid w:val="00141FCE"/>
    <w:rsid w:val="00142B8A"/>
    <w:rsid w:val="0014343F"/>
    <w:rsid w:val="001471D5"/>
    <w:rsid w:val="0015059C"/>
    <w:rsid w:val="001525B4"/>
    <w:rsid w:val="00152810"/>
    <w:rsid w:val="00152B6C"/>
    <w:rsid w:val="00154F99"/>
    <w:rsid w:val="00155F26"/>
    <w:rsid w:val="00157548"/>
    <w:rsid w:val="00157AAA"/>
    <w:rsid w:val="001613F3"/>
    <w:rsid w:val="0016146E"/>
    <w:rsid w:val="00161847"/>
    <w:rsid w:val="00162414"/>
    <w:rsid w:val="00165236"/>
    <w:rsid w:val="00167621"/>
    <w:rsid w:val="00167F43"/>
    <w:rsid w:val="001720A9"/>
    <w:rsid w:val="0017281E"/>
    <w:rsid w:val="001729B7"/>
    <w:rsid w:val="00177499"/>
    <w:rsid w:val="00181BB7"/>
    <w:rsid w:val="00182A67"/>
    <w:rsid w:val="00184729"/>
    <w:rsid w:val="00184D84"/>
    <w:rsid w:val="00185273"/>
    <w:rsid w:val="0018663E"/>
    <w:rsid w:val="00187A3D"/>
    <w:rsid w:val="00190392"/>
    <w:rsid w:val="00190DCA"/>
    <w:rsid w:val="001948D3"/>
    <w:rsid w:val="001948E7"/>
    <w:rsid w:val="00195574"/>
    <w:rsid w:val="00196F34"/>
    <w:rsid w:val="001A1BA7"/>
    <w:rsid w:val="001A66F4"/>
    <w:rsid w:val="001B2D7A"/>
    <w:rsid w:val="001B49EF"/>
    <w:rsid w:val="001C1F05"/>
    <w:rsid w:val="001C3A37"/>
    <w:rsid w:val="001C3B30"/>
    <w:rsid w:val="001C6E9E"/>
    <w:rsid w:val="001D2231"/>
    <w:rsid w:val="001D4044"/>
    <w:rsid w:val="001E4527"/>
    <w:rsid w:val="001E636F"/>
    <w:rsid w:val="001F1320"/>
    <w:rsid w:val="001F741D"/>
    <w:rsid w:val="00201720"/>
    <w:rsid w:val="00202811"/>
    <w:rsid w:val="002037F4"/>
    <w:rsid w:val="002051C9"/>
    <w:rsid w:val="00214148"/>
    <w:rsid w:val="0021694C"/>
    <w:rsid w:val="002173D2"/>
    <w:rsid w:val="002177BF"/>
    <w:rsid w:val="00221F93"/>
    <w:rsid w:val="00224EC4"/>
    <w:rsid w:val="00226702"/>
    <w:rsid w:val="00227162"/>
    <w:rsid w:val="002279A2"/>
    <w:rsid w:val="00227BC6"/>
    <w:rsid w:val="0023005D"/>
    <w:rsid w:val="00230750"/>
    <w:rsid w:val="0023221D"/>
    <w:rsid w:val="0023529A"/>
    <w:rsid w:val="002355BD"/>
    <w:rsid w:val="0023660E"/>
    <w:rsid w:val="00240326"/>
    <w:rsid w:val="00241D5D"/>
    <w:rsid w:val="00242140"/>
    <w:rsid w:val="002424F8"/>
    <w:rsid w:val="00246EF2"/>
    <w:rsid w:val="00250DD8"/>
    <w:rsid w:val="00251A08"/>
    <w:rsid w:val="00254F3D"/>
    <w:rsid w:val="00260F98"/>
    <w:rsid w:val="00261FF3"/>
    <w:rsid w:val="00262AC0"/>
    <w:rsid w:val="00262C3E"/>
    <w:rsid w:val="002669F9"/>
    <w:rsid w:val="00270782"/>
    <w:rsid w:val="0027373F"/>
    <w:rsid w:val="00274231"/>
    <w:rsid w:val="002759DC"/>
    <w:rsid w:val="00275C86"/>
    <w:rsid w:val="002806BA"/>
    <w:rsid w:val="00282352"/>
    <w:rsid w:val="0028243D"/>
    <w:rsid w:val="002868A2"/>
    <w:rsid w:val="0028722C"/>
    <w:rsid w:val="0028750F"/>
    <w:rsid w:val="00287F5B"/>
    <w:rsid w:val="002919CF"/>
    <w:rsid w:val="00292439"/>
    <w:rsid w:val="0029429B"/>
    <w:rsid w:val="00295DF6"/>
    <w:rsid w:val="002975D3"/>
    <w:rsid w:val="00297A8E"/>
    <w:rsid w:val="002A13DE"/>
    <w:rsid w:val="002A666C"/>
    <w:rsid w:val="002A6836"/>
    <w:rsid w:val="002B15BC"/>
    <w:rsid w:val="002B65E1"/>
    <w:rsid w:val="002B7418"/>
    <w:rsid w:val="002B760A"/>
    <w:rsid w:val="002B7D47"/>
    <w:rsid w:val="002C109C"/>
    <w:rsid w:val="002C293D"/>
    <w:rsid w:val="002C4752"/>
    <w:rsid w:val="002D5E22"/>
    <w:rsid w:val="002E0D77"/>
    <w:rsid w:val="002E2AC7"/>
    <w:rsid w:val="002E2D96"/>
    <w:rsid w:val="002E4B6A"/>
    <w:rsid w:val="002E56A2"/>
    <w:rsid w:val="002E6034"/>
    <w:rsid w:val="002F0D93"/>
    <w:rsid w:val="002F10C1"/>
    <w:rsid w:val="002F1DEB"/>
    <w:rsid w:val="002F1E5A"/>
    <w:rsid w:val="002F4DDE"/>
    <w:rsid w:val="002F5E85"/>
    <w:rsid w:val="002F7DEC"/>
    <w:rsid w:val="00301032"/>
    <w:rsid w:val="00301359"/>
    <w:rsid w:val="003035A0"/>
    <w:rsid w:val="00304534"/>
    <w:rsid w:val="00306C91"/>
    <w:rsid w:val="00313C83"/>
    <w:rsid w:val="00314356"/>
    <w:rsid w:val="00320751"/>
    <w:rsid w:val="00321724"/>
    <w:rsid w:val="00330AC7"/>
    <w:rsid w:val="00336CA8"/>
    <w:rsid w:val="00337D57"/>
    <w:rsid w:val="00340C51"/>
    <w:rsid w:val="00340E45"/>
    <w:rsid w:val="00342D84"/>
    <w:rsid w:val="00345812"/>
    <w:rsid w:val="003467FD"/>
    <w:rsid w:val="00351CE5"/>
    <w:rsid w:val="00352A5A"/>
    <w:rsid w:val="003535FA"/>
    <w:rsid w:val="00357B0F"/>
    <w:rsid w:val="00360E18"/>
    <w:rsid w:val="00362DF2"/>
    <w:rsid w:val="00365488"/>
    <w:rsid w:val="003673BD"/>
    <w:rsid w:val="0038054D"/>
    <w:rsid w:val="003844C4"/>
    <w:rsid w:val="00385E39"/>
    <w:rsid w:val="003879B9"/>
    <w:rsid w:val="003879DF"/>
    <w:rsid w:val="00392BEE"/>
    <w:rsid w:val="00392C6B"/>
    <w:rsid w:val="0039498C"/>
    <w:rsid w:val="00395A54"/>
    <w:rsid w:val="003970BB"/>
    <w:rsid w:val="00397284"/>
    <w:rsid w:val="003A12D1"/>
    <w:rsid w:val="003A1441"/>
    <w:rsid w:val="003A19A8"/>
    <w:rsid w:val="003A5F23"/>
    <w:rsid w:val="003B084F"/>
    <w:rsid w:val="003B5013"/>
    <w:rsid w:val="003B6010"/>
    <w:rsid w:val="003B7AF9"/>
    <w:rsid w:val="003C115F"/>
    <w:rsid w:val="003C17BB"/>
    <w:rsid w:val="003C57CF"/>
    <w:rsid w:val="003D1B4F"/>
    <w:rsid w:val="003D2703"/>
    <w:rsid w:val="003D3F9D"/>
    <w:rsid w:val="003D7055"/>
    <w:rsid w:val="003E12A7"/>
    <w:rsid w:val="003E2127"/>
    <w:rsid w:val="003E25D2"/>
    <w:rsid w:val="003E39C8"/>
    <w:rsid w:val="003F49EB"/>
    <w:rsid w:val="003F6A8C"/>
    <w:rsid w:val="003F7DAE"/>
    <w:rsid w:val="00400AAC"/>
    <w:rsid w:val="00403B1B"/>
    <w:rsid w:val="0040488B"/>
    <w:rsid w:val="0041181C"/>
    <w:rsid w:val="00411B6D"/>
    <w:rsid w:val="00414128"/>
    <w:rsid w:val="004149D9"/>
    <w:rsid w:val="0043148E"/>
    <w:rsid w:val="00432F82"/>
    <w:rsid w:val="004341CE"/>
    <w:rsid w:val="004353A2"/>
    <w:rsid w:val="00437358"/>
    <w:rsid w:val="0044154C"/>
    <w:rsid w:val="00442962"/>
    <w:rsid w:val="00451987"/>
    <w:rsid w:val="00451EFD"/>
    <w:rsid w:val="00451FC1"/>
    <w:rsid w:val="00452BB3"/>
    <w:rsid w:val="00457F52"/>
    <w:rsid w:val="00461CDD"/>
    <w:rsid w:val="00464235"/>
    <w:rsid w:val="0046443F"/>
    <w:rsid w:val="00472E62"/>
    <w:rsid w:val="004762D1"/>
    <w:rsid w:val="00476484"/>
    <w:rsid w:val="00487320"/>
    <w:rsid w:val="00487383"/>
    <w:rsid w:val="0049000D"/>
    <w:rsid w:val="00491470"/>
    <w:rsid w:val="004917BC"/>
    <w:rsid w:val="0049203C"/>
    <w:rsid w:val="00493F37"/>
    <w:rsid w:val="00497939"/>
    <w:rsid w:val="004A1E14"/>
    <w:rsid w:val="004A269C"/>
    <w:rsid w:val="004A6833"/>
    <w:rsid w:val="004A78E3"/>
    <w:rsid w:val="004B6660"/>
    <w:rsid w:val="004C0326"/>
    <w:rsid w:val="004C12D5"/>
    <w:rsid w:val="004C7178"/>
    <w:rsid w:val="004D06AF"/>
    <w:rsid w:val="004D13DC"/>
    <w:rsid w:val="004D380C"/>
    <w:rsid w:val="004D47E8"/>
    <w:rsid w:val="004E0294"/>
    <w:rsid w:val="004E0D31"/>
    <w:rsid w:val="004E14E6"/>
    <w:rsid w:val="004E1BF9"/>
    <w:rsid w:val="004E2AD8"/>
    <w:rsid w:val="004E2CF3"/>
    <w:rsid w:val="004F553E"/>
    <w:rsid w:val="004F5F72"/>
    <w:rsid w:val="005001D6"/>
    <w:rsid w:val="00500308"/>
    <w:rsid w:val="00500AD7"/>
    <w:rsid w:val="00501747"/>
    <w:rsid w:val="0050245B"/>
    <w:rsid w:val="00503200"/>
    <w:rsid w:val="005113EE"/>
    <w:rsid w:val="00511474"/>
    <w:rsid w:val="00515350"/>
    <w:rsid w:val="00515607"/>
    <w:rsid w:val="00515DAF"/>
    <w:rsid w:val="005216E3"/>
    <w:rsid w:val="00522785"/>
    <w:rsid w:val="00527ADD"/>
    <w:rsid w:val="00527D7F"/>
    <w:rsid w:val="00533B36"/>
    <w:rsid w:val="00534C29"/>
    <w:rsid w:val="0053606C"/>
    <w:rsid w:val="00540BA6"/>
    <w:rsid w:val="00542855"/>
    <w:rsid w:val="0054381E"/>
    <w:rsid w:val="0054604B"/>
    <w:rsid w:val="005561BB"/>
    <w:rsid w:val="00556B27"/>
    <w:rsid w:val="0055771D"/>
    <w:rsid w:val="0055772E"/>
    <w:rsid w:val="00566F1B"/>
    <w:rsid w:val="005677B2"/>
    <w:rsid w:val="00571396"/>
    <w:rsid w:val="005778C7"/>
    <w:rsid w:val="00584EB4"/>
    <w:rsid w:val="00591F82"/>
    <w:rsid w:val="00593185"/>
    <w:rsid w:val="005959C7"/>
    <w:rsid w:val="00595B94"/>
    <w:rsid w:val="005A1BB6"/>
    <w:rsid w:val="005A5F69"/>
    <w:rsid w:val="005A656C"/>
    <w:rsid w:val="005A6C51"/>
    <w:rsid w:val="005B1F09"/>
    <w:rsid w:val="005B29BE"/>
    <w:rsid w:val="005C2609"/>
    <w:rsid w:val="005D1F68"/>
    <w:rsid w:val="005D3354"/>
    <w:rsid w:val="005D415B"/>
    <w:rsid w:val="005D47EB"/>
    <w:rsid w:val="005D619D"/>
    <w:rsid w:val="005D7081"/>
    <w:rsid w:val="005E1300"/>
    <w:rsid w:val="005E275C"/>
    <w:rsid w:val="005E2DB1"/>
    <w:rsid w:val="005E63E8"/>
    <w:rsid w:val="005E66D6"/>
    <w:rsid w:val="005E6CEB"/>
    <w:rsid w:val="005F0E23"/>
    <w:rsid w:val="005F1795"/>
    <w:rsid w:val="005F2852"/>
    <w:rsid w:val="005F7D33"/>
    <w:rsid w:val="006028AA"/>
    <w:rsid w:val="006046E0"/>
    <w:rsid w:val="00605932"/>
    <w:rsid w:val="00610B4D"/>
    <w:rsid w:val="006140F7"/>
    <w:rsid w:val="0061426D"/>
    <w:rsid w:val="00615F1F"/>
    <w:rsid w:val="00616E58"/>
    <w:rsid w:val="00620D86"/>
    <w:rsid w:val="00625E0D"/>
    <w:rsid w:val="00632188"/>
    <w:rsid w:val="006334B4"/>
    <w:rsid w:val="00633BFA"/>
    <w:rsid w:val="00634271"/>
    <w:rsid w:val="00634A75"/>
    <w:rsid w:val="006404EE"/>
    <w:rsid w:val="00640521"/>
    <w:rsid w:val="00643F37"/>
    <w:rsid w:val="006443B2"/>
    <w:rsid w:val="00646E4B"/>
    <w:rsid w:val="00653567"/>
    <w:rsid w:val="00654A63"/>
    <w:rsid w:val="0065506F"/>
    <w:rsid w:val="00656E28"/>
    <w:rsid w:val="0066624E"/>
    <w:rsid w:val="00667967"/>
    <w:rsid w:val="006712F1"/>
    <w:rsid w:val="00672CF6"/>
    <w:rsid w:val="00677DAB"/>
    <w:rsid w:val="00682CAA"/>
    <w:rsid w:val="006830D2"/>
    <w:rsid w:val="00685A73"/>
    <w:rsid w:val="006861CF"/>
    <w:rsid w:val="00686FE4"/>
    <w:rsid w:val="00695F6D"/>
    <w:rsid w:val="006960C6"/>
    <w:rsid w:val="006A090E"/>
    <w:rsid w:val="006A0FC8"/>
    <w:rsid w:val="006A2E49"/>
    <w:rsid w:val="006A30A8"/>
    <w:rsid w:val="006A5D29"/>
    <w:rsid w:val="006A6615"/>
    <w:rsid w:val="006A7E4F"/>
    <w:rsid w:val="006B02CE"/>
    <w:rsid w:val="006B0BAF"/>
    <w:rsid w:val="006B136B"/>
    <w:rsid w:val="006B618A"/>
    <w:rsid w:val="006C3165"/>
    <w:rsid w:val="006C3784"/>
    <w:rsid w:val="006C3F51"/>
    <w:rsid w:val="006C5D2D"/>
    <w:rsid w:val="006D5681"/>
    <w:rsid w:val="006D5BBB"/>
    <w:rsid w:val="006E11FD"/>
    <w:rsid w:val="006E33E7"/>
    <w:rsid w:val="006E38F3"/>
    <w:rsid w:val="006E3E99"/>
    <w:rsid w:val="006E6A23"/>
    <w:rsid w:val="006E7581"/>
    <w:rsid w:val="006F1547"/>
    <w:rsid w:val="006F1B88"/>
    <w:rsid w:val="006F2D4F"/>
    <w:rsid w:val="006F42C9"/>
    <w:rsid w:val="006F7B2C"/>
    <w:rsid w:val="00700105"/>
    <w:rsid w:val="00704C89"/>
    <w:rsid w:val="00710F18"/>
    <w:rsid w:val="0071499B"/>
    <w:rsid w:val="0071511D"/>
    <w:rsid w:val="007156AC"/>
    <w:rsid w:val="00715ADF"/>
    <w:rsid w:val="00716AF6"/>
    <w:rsid w:val="0072019A"/>
    <w:rsid w:val="00722760"/>
    <w:rsid w:val="00722B48"/>
    <w:rsid w:val="00727E1B"/>
    <w:rsid w:val="00733241"/>
    <w:rsid w:val="00734981"/>
    <w:rsid w:val="0073536F"/>
    <w:rsid w:val="007445AA"/>
    <w:rsid w:val="00747D10"/>
    <w:rsid w:val="00751726"/>
    <w:rsid w:val="00752A65"/>
    <w:rsid w:val="007544D8"/>
    <w:rsid w:val="00756D05"/>
    <w:rsid w:val="007615C1"/>
    <w:rsid w:val="0076226D"/>
    <w:rsid w:val="007658AF"/>
    <w:rsid w:val="007700DF"/>
    <w:rsid w:val="00771540"/>
    <w:rsid w:val="007715D3"/>
    <w:rsid w:val="00773B1F"/>
    <w:rsid w:val="00774724"/>
    <w:rsid w:val="007766EE"/>
    <w:rsid w:val="0078441E"/>
    <w:rsid w:val="007858F2"/>
    <w:rsid w:val="00787717"/>
    <w:rsid w:val="00791C74"/>
    <w:rsid w:val="00797E16"/>
    <w:rsid w:val="007A37ED"/>
    <w:rsid w:val="007A5F5F"/>
    <w:rsid w:val="007B010C"/>
    <w:rsid w:val="007B48C0"/>
    <w:rsid w:val="007B7800"/>
    <w:rsid w:val="007B7F92"/>
    <w:rsid w:val="007C55EA"/>
    <w:rsid w:val="007D0EDC"/>
    <w:rsid w:val="007D1BB1"/>
    <w:rsid w:val="007D4E5A"/>
    <w:rsid w:val="007E078D"/>
    <w:rsid w:val="007E4111"/>
    <w:rsid w:val="007E5605"/>
    <w:rsid w:val="007F102F"/>
    <w:rsid w:val="007F1176"/>
    <w:rsid w:val="007F1633"/>
    <w:rsid w:val="007F6E2C"/>
    <w:rsid w:val="0080596C"/>
    <w:rsid w:val="00805F4F"/>
    <w:rsid w:val="008075C9"/>
    <w:rsid w:val="008102F9"/>
    <w:rsid w:val="008109B9"/>
    <w:rsid w:val="00810F1C"/>
    <w:rsid w:val="00812565"/>
    <w:rsid w:val="00813040"/>
    <w:rsid w:val="00813A0D"/>
    <w:rsid w:val="00814730"/>
    <w:rsid w:val="00820B7C"/>
    <w:rsid w:val="00822164"/>
    <w:rsid w:val="00822732"/>
    <w:rsid w:val="00824D44"/>
    <w:rsid w:val="00827452"/>
    <w:rsid w:val="00830911"/>
    <w:rsid w:val="00833D81"/>
    <w:rsid w:val="008352BF"/>
    <w:rsid w:val="008357B2"/>
    <w:rsid w:val="00835C2F"/>
    <w:rsid w:val="008432FF"/>
    <w:rsid w:val="008435EE"/>
    <w:rsid w:val="008464CD"/>
    <w:rsid w:val="008506FC"/>
    <w:rsid w:val="008510F2"/>
    <w:rsid w:val="00862C4C"/>
    <w:rsid w:val="00864434"/>
    <w:rsid w:val="00864C15"/>
    <w:rsid w:val="008701C0"/>
    <w:rsid w:val="00871C2D"/>
    <w:rsid w:val="00875643"/>
    <w:rsid w:val="00875C7E"/>
    <w:rsid w:val="00885ABF"/>
    <w:rsid w:val="00886FBE"/>
    <w:rsid w:val="00891C4D"/>
    <w:rsid w:val="00895F96"/>
    <w:rsid w:val="008A1347"/>
    <w:rsid w:val="008A69CF"/>
    <w:rsid w:val="008B0022"/>
    <w:rsid w:val="008B06BC"/>
    <w:rsid w:val="008B250D"/>
    <w:rsid w:val="008B2E4A"/>
    <w:rsid w:val="008B4412"/>
    <w:rsid w:val="008B6144"/>
    <w:rsid w:val="008B6C38"/>
    <w:rsid w:val="008C031E"/>
    <w:rsid w:val="008C08E7"/>
    <w:rsid w:val="008C354B"/>
    <w:rsid w:val="008C5155"/>
    <w:rsid w:val="008C6DC4"/>
    <w:rsid w:val="008D3241"/>
    <w:rsid w:val="008D3280"/>
    <w:rsid w:val="008D369E"/>
    <w:rsid w:val="008E0DAE"/>
    <w:rsid w:val="008E125E"/>
    <w:rsid w:val="008E258C"/>
    <w:rsid w:val="008E3F82"/>
    <w:rsid w:val="008E6ACB"/>
    <w:rsid w:val="008E7804"/>
    <w:rsid w:val="008E7A03"/>
    <w:rsid w:val="008F54FD"/>
    <w:rsid w:val="008F637E"/>
    <w:rsid w:val="009020B5"/>
    <w:rsid w:val="009042B4"/>
    <w:rsid w:val="009047A0"/>
    <w:rsid w:val="00905B13"/>
    <w:rsid w:val="00910142"/>
    <w:rsid w:val="00910193"/>
    <w:rsid w:val="00910343"/>
    <w:rsid w:val="0091078A"/>
    <w:rsid w:val="0091330B"/>
    <w:rsid w:val="009150A4"/>
    <w:rsid w:val="009160C9"/>
    <w:rsid w:val="00922763"/>
    <w:rsid w:val="00922EA5"/>
    <w:rsid w:val="00924888"/>
    <w:rsid w:val="009254BE"/>
    <w:rsid w:val="00927AC7"/>
    <w:rsid w:val="009377BE"/>
    <w:rsid w:val="00943523"/>
    <w:rsid w:val="00943D89"/>
    <w:rsid w:val="0094432B"/>
    <w:rsid w:val="009457DC"/>
    <w:rsid w:val="00945FBD"/>
    <w:rsid w:val="009465DE"/>
    <w:rsid w:val="009549B7"/>
    <w:rsid w:val="00956E63"/>
    <w:rsid w:val="0096405A"/>
    <w:rsid w:val="00964745"/>
    <w:rsid w:val="009651E4"/>
    <w:rsid w:val="00974263"/>
    <w:rsid w:val="0097560F"/>
    <w:rsid w:val="00977ADB"/>
    <w:rsid w:val="00977D04"/>
    <w:rsid w:val="00983659"/>
    <w:rsid w:val="00984629"/>
    <w:rsid w:val="0098763A"/>
    <w:rsid w:val="009879C7"/>
    <w:rsid w:val="0099001A"/>
    <w:rsid w:val="00991DDD"/>
    <w:rsid w:val="009923E2"/>
    <w:rsid w:val="00992B99"/>
    <w:rsid w:val="00993579"/>
    <w:rsid w:val="00993C0F"/>
    <w:rsid w:val="009947EE"/>
    <w:rsid w:val="00994ADF"/>
    <w:rsid w:val="009976DD"/>
    <w:rsid w:val="009A288B"/>
    <w:rsid w:val="009A40B2"/>
    <w:rsid w:val="009A6BB4"/>
    <w:rsid w:val="009B0CBE"/>
    <w:rsid w:val="009B5A66"/>
    <w:rsid w:val="009B5D20"/>
    <w:rsid w:val="009B7FFA"/>
    <w:rsid w:val="009C05C7"/>
    <w:rsid w:val="009C06A4"/>
    <w:rsid w:val="009C0A60"/>
    <w:rsid w:val="009C4AD0"/>
    <w:rsid w:val="009C4CB4"/>
    <w:rsid w:val="009D1EFA"/>
    <w:rsid w:val="009D53AC"/>
    <w:rsid w:val="009D7D8A"/>
    <w:rsid w:val="009E0AFB"/>
    <w:rsid w:val="009E2E9E"/>
    <w:rsid w:val="009E4402"/>
    <w:rsid w:val="009E7FE4"/>
    <w:rsid w:val="009F3541"/>
    <w:rsid w:val="009F3BE3"/>
    <w:rsid w:val="009F4BE1"/>
    <w:rsid w:val="009F7BF3"/>
    <w:rsid w:val="00A023C5"/>
    <w:rsid w:val="00A03C28"/>
    <w:rsid w:val="00A10F43"/>
    <w:rsid w:val="00A11393"/>
    <w:rsid w:val="00A154DE"/>
    <w:rsid w:val="00A20487"/>
    <w:rsid w:val="00A20CCA"/>
    <w:rsid w:val="00A21DFD"/>
    <w:rsid w:val="00A2215E"/>
    <w:rsid w:val="00A24421"/>
    <w:rsid w:val="00A25838"/>
    <w:rsid w:val="00A26E0C"/>
    <w:rsid w:val="00A30BFF"/>
    <w:rsid w:val="00A337D8"/>
    <w:rsid w:val="00A33D67"/>
    <w:rsid w:val="00A348FD"/>
    <w:rsid w:val="00A34A88"/>
    <w:rsid w:val="00A36864"/>
    <w:rsid w:val="00A37992"/>
    <w:rsid w:val="00A37ECC"/>
    <w:rsid w:val="00A46595"/>
    <w:rsid w:val="00A4719B"/>
    <w:rsid w:val="00A51801"/>
    <w:rsid w:val="00A55098"/>
    <w:rsid w:val="00A5618C"/>
    <w:rsid w:val="00A56E13"/>
    <w:rsid w:val="00A57B5F"/>
    <w:rsid w:val="00A70830"/>
    <w:rsid w:val="00A74A26"/>
    <w:rsid w:val="00A761C5"/>
    <w:rsid w:val="00A762D5"/>
    <w:rsid w:val="00A86BB7"/>
    <w:rsid w:val="00A87F25"/>
    <w:rsid w:val="00A9081D"/>
    <w:rsid w:val="00A91318"/>
    <w:rsid w:val="00A913C4"/>
    <w:rsid w:val="00A91B28"/>
    <w:rsid w:val="00A9565E"/>
    <w:rsid w:val="00A96D54"/>
    <w:rsid w:val="00A97C90"/>
    <w:rsid w:val="00AA0056"/>
    <w:rsid w:val="00AA1BAE"/>
    <w:rsid w:val="00AA1FE4"/>
    <w:rsid w:val="00AA29D8"/>
    <w:rsid w:val="00AA4E47"/>
    <w:rsid w:val="00AA5B47"/>
    <w:rsid w:val="00AA77F8"/>
    <w:rsid w:val="00AA7B5E"/>
    <w:rsid w:val="00AB0C7E"/>
    <w:rsid w:val="00AB13EB"/>
    <w:rsid w:val="00AB2811"/>
    <w:rsid w:val="00AB3DCF"/>
    <w:rsid w:val="00AB423C"/>
    <w:rsid w:val="00AB5B75"/>
    <w:rsid w:val="00AB6EA7"/>
    <w:rsid w:val="00AC0515"/>
    <w:rsid w:val="00AC1ACF"/>
    <w:rsid w:val="00AC1DD0"/>
    <w:rsid w:val="00AC2D7B"/>
    <w:rsid w:val="00AC306A"/>
    <w:rsid w:val="00AC3C8B"/>
    <w:rsid w:val="00AC3E05"/>
    <w:rsid w:val="00AC497F"/>
    <w:rsid w:val="00AD1C38"/>
    <w:rsid w:val="00AD28B0"/>
    <w:rsid w:val="00AD3446"/>
    <w:rsid w:val="00AD460A"/>
    <w:rsid w:val="00AD726A"/>
    <w:rsid w:val="00AD792C"/>
    <w:rsid w:val="00AE0A99"/>
    <w:rsid w:val="00AE19BC"/>
    <w:rsid w:val="00AE5E82"/>
    <w:rsid w:val="00AE6C49"/>
    <w:rsid w:val="00AF18E3"/>
    <w:rsid w:val="00AF1A4A"/>
    <w:rsid w:val="00AF29AC"/>
    <w:rsid w:val="00AF334E"/>
    <w:rsid w:val="00B02241"/>
    <w:rsid w:val="00B03C4D"/>
    <w:rsid w:val="00B046A0"/>
    <w:rsid w:val="00B0556F"/>
    <w:rsid w:val="00B06606"/>
    <w:rsid w:val="00B077DC"/>
    <w:rsid w:val="00B106E6"/>
    <w:rsid w:val="00B14020"/>
    <w:rsid w:val="00B17412"/>
    <w:rsid w:val="00B200DD"/>
    <w:rsid w:val="00B21FFA"/>
    <w:rsid w:val="00B22526"/>
    <w:rsid w:val="00B22E58"/>
    <w:rsid w:val="00B34E69"/>
    <w:rsid w:val="00B40BBA"/>
    <w:rsid w:val="00B4216C"/>
    <w:rsid w:val="00B42344"/>
    <w:rsid w:val="00B43272"/>
    <w:rsid w:val="00B43BBA"/>
    <w:rsid w:val="00B50BD2"/>
    <w:rsid w:val="00B529E2"/>
    <w:rsid w:val="00B63D0C"/>
    <w:rsid w:val="00B65E78"/>
    <w:rsid w:val="00B72CF3"/>
    <w:rsid w:val="00B733EC"/>
    <w:rsid w:val="00B73C0B"/>
    <w:rsid w:val="00B744F1"/>
    <w:rsid w:val="00B748CD"/>
    <w:rsid w:val="00B752EF"/>
    <w:rsid w:val="00B75362"/>
    <w:rsid w:val="00B778F4"/>
    <w:rsid w:val="00B8052A"/>
    <w:rsid w:val="00B80A52"/>
    <w:rsid w:val="00B81CC8"/>
    <w:rsid w:val="00B8211A"/>
    <w:rsid w:val="00B82630"/>
    <w:rsid w:val="00B82948"/>
    <w:rsid w:val="00B85BDF"/>
    <w:rsid w:val="00B87997"/>
    <w:rsid w:val="00B90729"/>
    <w:rsid w:val="00B96E9D"/>
    <w:rsid w:val="00B97B94"/>
    <w:rsid w:val="00B97F10"/>
    <w:rsid w:val="00BA0343"/>
    <w:rsid w:val="00BA1E9B"/>
    <w:rsid w:val="00BA386B"/>
    <w:rsid w:val="00BA57C4"/>
    <w:rsid w:val="00BA77EF"/>
    <w:rsid w:val="00BB355E"/>
    <w:rsid w:val="00BB46B7"/>
    <w:rsid w:val="00BB5EFC"/>
    <w:rsid w:val="00BB638B"/>
    <w:rsid w:val="00BB6B48"/>
    <w:rsid w:val="00BC2BE2"/>
    <w:rsid w:val="00BC7432"/>
    <w:rsid w:val="00BD1CC5"/>
    <w:rsid w:val="00BD3C65"/>
    <w:rsid w:val="00BD6395"/>
    <w:rsid w:val="00BE1610"/>
    <w:rsid w:val="00BE1F8D"/>
    <w:rsid w:val="00BE637B"/>
    <w:rsid w:val="00BF06E2"/>
    <w:rsid w:val="00BF1427"/>
    <w:rsid w:val="00BF6AB9"/>
    <w:rsid w:val="00BF73BF"/>
    <w:rsid w:val="00C03DD6"/>
    <w:rsid w:val="00C046AE"/>
    <w:rsid w:val="00C052BA"/>
    <w:rsid w:val="00C0604D"/>
    <w:rsid w:val="00C0624E"/>
    <w:rsid w:val="00C06ABA"/>
    <w:rsid w:val="00C13525"/>
    <w:rsid w:val="00C150DA"/>
    <w:rsid w:val="00C210AE"/>
    <w:rsid w:val="00C22C2B"/>
    <w:rsid w:val="00C2565A"/>
    <w:rsid w:val="00C25C32"/>
    <w:rsid w:val="00C34A60"/>
    <w:rsid w:val="00C351CD"/>
    <w:rsid w:val="00C35998"/>
    <w:rsid w:val="00C36013"/>
    <w:rsid w:val="00C4033B"/>
    <w:rsid w:val="00C40A3B"/>
    <w:rsid w:val="00C442E2"/>
    <w:rsid w:val="00C458FE"/>
    <w:rsid w:val="00C4604D"/>
    <w:rsid w:val="00C51CB7"/>
    <w:rsid w:val="00C52D21"/>
    <w:rsid w:val="00C53380"/>
    <w:rsid w:val="00C53D07"/>
    <w:rsid w:val="00C56C17"/>
    <w:rsid w:val="00C605F1"/>
    <w:rsid w:val="00C634BB"/>
    <w:rsid w:val="00C70EB4"/>
    <w:rsid w:val="00C71A25"/>
    <w:rsid w:val="00C71EDA"/>
    <w:rsid w:val="00C755CD"/>
    <w:rsid w:val="00C7765D"/>
    <w:rsid w:val="00C814D8"/>
    <w:rsid w:val="00C83E67"/>
    <w:rsid w:val="00C901A5"/>
    <w:rsid w:val="00C904AD"/>
    <w:rsid w:val="00C944CD"/>
    <w:rsid w:val="00CA54BB"/>
    <w:rsid w:val="00CB00B7"/>
    <w:rsid w:val="00CB7975"/>
    <w:rsid w:val="00CC126B"/>
    <w:rsid w:val="00CC39AB"/>
    <w:rsid w:val="00CC3E98"/>
    <w:rsid w:val="00CC54B5"/>
    <w:rsid w:val="00CC6654"/>
    <w:rsid w:val="00CC6859"/>
    <w:rsid w:val="00CD09F2"/>
    <w:rsid w:val="00CD3CE7"/>
    <w:rsid w:val="00CD425A"/>
    <w:rsid w:val="00CD563A"/>
    <w:rsid w:val="00CD7D6D"/>
    <w:rsid w:val="00CE4667"/>
    <w:rsid w:val="00CE4913"/>
    <w:rsid w:val="00CE58A6"/>
    <w:rsid w:val="00CE606A"/>
    <w:rsid w:val="00CE60D8"/>
    <w:rsid w:val="00CF1EB8"/>
    <w:rsid w:val="00CF24F5"/>
    <w:rsid w:val="00CF2FE5"/>
    <w:rsid w:val="00CF38B1"/>
    <w:rsid w:val="00D00D95"/>
    <w:rsid w:val="00D00FEB"/>
    <w:rsid w:val="00D01708"/>
    <w:rsid w:val="00D025C5"/>
    <w:rsid w:val="00D033EF"/>
    <w:rsid w:val="00D06429"/>
    <w:rsid w:val="00D0777B"/>
    <w:rsid w:val="00D07B03"/>
    <w:rsid w:val="00D12DB1"/>
    <w:rsid w:val="00D145AB"/>
    <w:rsid w:val="00D24E79"/>
    <w:rsid w:val="00D32F87"/>
    <w:rsid w:val="00D34332"/>
    <w:rsid w:val="00D34734"/>
    <w:rsid w:val="00D36A84"/>
    <w:rsid w:val="00D36C7C"/>
    <w:rsid w:val="00D41E91"/>
    <w:rsid w:val="00D42082"/>
    <w:rsid w:val="00D4744B"/>
    <w:rsid w:val="00D51F4D"/>
    <w:rsid w:val="00D520A2"/>
    <w:rsid w:val="00D53A1B"/>
    <w:rsid w:val="00D558B0"/>
    <w:rsid w:val="00D56CB1"/>
    <w:rsid w:val="00D56DBE"/>
    <w:rsid w:val="00D607CB"/>
    <w:rsid w:val="00D617C0"/>
    <w:rsid w:val="00D61B67"/>
    <w:rsid w:val="00D6237B"/>
    <w:rsid w:val="00D63F4F"/>
    <w:rsid w:val="00D653D8"/>
    <w:rsid w:val="00D6674B"/>
    <w:rsid w:val="00D67165"/>
    <w:rsid w:val="00D672DA"/>
    <w:rsid w:val="00D70EA8"/>
    <w:rsid w:val="00D733F9"/>
    <w:rsid w:val="00D73801"/>
    <w:rsid w:val="00D74B14"/>
    <w:rsid w:val="00D804F4"/>
    <w:rsid w:val="00D8123E"/>
    <w:rsid w:val="00D82323"/>
    <w:rsid w:val="00D82EA2"/>
    <w:rsid w:val="00D85372"/>
    <w:rsid w:val="00D85919"/>
    <w:rsid w:val="00D868B1"/>
    <w:rsid w:val="00D900BA"/>
    <w:rsid w:val="00D917F8"/>
    <w:rsid w:val="00D91BB1"/>
    <w:rsid w:val="00D9216D"/>
    <w:rsid w:val="00D95571"/>
    <w:rsid w:val="00D9630E"/>
    <w:rsid w:val="00D96642"/>
    <w:rsid w:val="00DB00B9"/>
    <w:rsid w:val="00DB066F"/>
    <w:rsid w:val="00DB2AAE"/>
    <w:rsid w:val="00DB3257"/>
    <w:rsid w:val="00DB5403"/>
    <w:rsid w:val="00DB6F2D"/>
    <w:rsid w:val="00DC2CCD"/>
    <w:rsid w:val="00DC4594"/>
    <w:rsid w:val="00DD0E40"/>
    <w:rsid w:val="00DD7612"/>
    <w:rsid w:val="00DE1AD4"/>
    <w:rsid w:val="00DE447A"/>
    <w:rsid w:val="00DE54FC"/>
    <w:rsid w:val="00DE72DC"/>
    <w:rsid w:val="00DF257D"/>
    <w:rsid w:val="00DF6A24"/>
    <w:rsid w:val="00DF78AE"/>
    <w:rsid w:val="00E02BFE"/>
    <w:rsid w:val="00E10401"/>
    <w:rsid w:val="00E105AD"/>
    <w:rsid w:val="00E121E8"/>
    <w:rsid w:val="00E12A1D"/>
    <w:rsid w:val="00E15A35"/>
    <w:rsid w:val="00E2090A"/>
    <w:rsid w:val="00E247A6"/>
    <w:rsid w:val="00E24B8E"/>
    <w:rsid w:val="00E31A24"/>
    <w:rsid w:val="00E32FE7"/>
    <w:rsid w:val="00E33F7F"/>
    <w:rsid w:val="00E368A3"/>
    <w:rsid w:val="00E37459"/>
    <w:rsid w:val="00E47A4E"/>
    <w:rsid w:val="00E51279"/>
    <w:rsid w:val="00E5238A"/>
    <w:rsid w:val="00E52653"/>
    <w:rsid w:val="00E56EAE"/>
    <w:rsid w:val="00E57DE9"/>
    <w:rsid w:val="00E57F0B"/>
    <w:rsid w:val="00E61319"/>
    <w:rsid w:val="00E63015"/>
    <w:rsid w:val="00E64976"/>
    <w:rsid w:val="00E67DCD"/>
    <w:rsid w:val="00E67E57"/>
    <w:rsid w:val="00E722EA"/>
    <w:rsid w:val="00E727B3"/>
    <w:rsid w:val="00E73591"/>
    <w:rsid w:val="00E74480"/>
    <w:rsid w:val="00E749CA"/>
    <w:rsid w:val="00E75CF3"/>
    <w:rsid w:val="00E83F7B"/>
    <w:rsid w:val="00E8445A"/>
    <w:rsid w:val="00E861FC"/>
    <w:rsid w:val="00E90D56"/>
    <w:rsid w:val="00E91530"/>
    <w:rsid w:val="00E973E6"/>
    <w:rsid w:val="00EA55B2"/>
    <w:rsid w:val="00EA7576"/>
    <w:rsid w:val="00EB1CBB"/>
    <w:rsid w:val="00EB4DCA"/>
    <w:rsid w:val="00EB6BD8"/>
    <w:rsid w:val="00EB6EF5"/>
    <w:rsid w:val="00EC0D33"/>
    <w:rsid w:val="00EC1956"/>
    <w:rsid w:val="00EC1D5E"/>
    <w:rsid w:val="00ED0D79"/>
    <w:rsid w:val="00ED0E3B"/>
    <w:rsid w:val="00ED2762"/>
    <w:rsid w:val="00ED4AF1"/>
    <w:rsid w:val="00ED7EB9"/>
    <w:rsid w:val="00EE3163"/>
    <w:rsid w:val="00EE3B1D"/>
    <w:rsid w:val="00EE3DB4"/>
    <w:rsid w:val="00EF01F3"/>
    <w:rsid w:val="00EF0280"/>
    <w:rsid w:val="00EF0A14"/>
    <w:rsid w:val="00EF20B9"/>
    <w:rsid w:val="00EF3E6F"/>
    <w:rsid w:val="00EF5CC8"/>
    <w:rsid w:val="00EF63E1"/>
    <w:rsid w:val="00F01544"/>
    <w:rsid w:val="00F01FB8"/>
    <w:rsid w:val="00F03909"/>
    <w:rsid w:val="00F135C1"/>
    <w:rsid w:val="00F13BB6"/>
    <w:rsid w:val="00F142F9"/>
    <w:rsid w:val="00F21ECE"/>
    <w:rsid w:val="00F22660"/>
    <w:rsid w:val="00F2479D"/>
    <w:rsid w:val="00F27175"/>
    <w:rsid w:val="00F3150D"/>
    <w:rsid w:val="00F329A6"/>
    <w:rsid w:val="00F33049"/>
    <w:rsid w:val="00F35B82"/>
    <w:rsid w:val="00F43C54"/>
    <w:rsid w:val="00F445E7"/>
    <w:rsid w:val="00F47566"/>
    <w:rsid w:val="00F53904"/>
    <w:rsid w:val="00F57DD0"/>
    <w:rsid w:val="00F6326F"/>
    <w:rsid w:val="00F6477A"/>
    <w:rsid w:val="00F64EF9"/>
    <w:rsid w:val="00F67C90"/>
    <w:rsid w:val="00F71CF1"/>
    <w:rsid w:val="00F8071F"/>
    <w:rsid w:val="00F83CDB"/>
    <w:rsid w:val="00F8415D"/>
    <w:rsid w:val="00F85188"/>
    <w:rsid w:val="00F900E6"/>
    <w:rsid w:val="00F95BE9"/>
    <w:rsid w:val="00FA05D0"/>
    <w:rsid w:val="00FA1AAC"/>
    <w:rsid w:val="00FA2DEC"/>
    <w:rsid w:val="00FA4B32"/>
    <w:rsid w:val="00FB28A0"/>
    <w:rsid w:val="00FB498E"/>
    <w:rsid w:val="00FB4D59"/>
    <w:rsid w:val="00FB4E2C"/>
    <w:rsid w:val="00FB541D"/>
    <w:rsid w:val="00FB6401"/>
    <w:rsid w:val="00FB6919"/>
    <w:rsid w:val="00FC084C"/>
    <w:rsid w:val="00FC20F6"/>
    <w:rsid w:val="00FC35EC"/>
    <w:rsid w:val="00FC52F3"/>
    <w:rsid w:val="00FC6114"/>
    <w:rsid w:val="00FD48DB"/>
    <w:rsid w:val="00FD63DE"/>
    <w:rsid w:val="00FD6CFE"/>
    <w:rsid w:val="00FD7B42"/>
    <w:rsid w:val="00FD7DA4"/>
    <w:rsid w:val="00FE2150"/>
    <w:rsid w:val="00FE7801"/>
    <w:rsid w:val="00FF3673"/>
    <w:rsid w:val="00FF4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D5B"/>
  <w15:docId w15:val="{47D1A8C3-60CC-4D2F-9D8D-883B0D2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1E"/>
    <w:pPr>
      <w:spacing w:after="0" w:line="240" w:lineRule="auto"/>
      <w:jc w:val="both"/>
    </w:pPr>
    <w:rPr>
      <w:rFonts w:ascii="SchoolBook" w:eastAsia="Times New Roman" w:hAnsi="SchoolBook" w:cs="Times New Roman"/>
      <w:sz w:val="26"/>
      <w:szCs w:val="20"/>
      <w:lang w:eastAsia="ru-RU"/>
    </w:rPr>
  </w:style>
  <w:style w:type="paragraph" w:styleId="1">
    <w:name w:val="heading 1"/>
    <w:basedOn w:val="a"/>
    <w:next w:val="a"/>
    <w:link w:val="10"/>
    <w:uiPriority w:val="9"/>
    <w:qFormat/>
    <w:rsid w:val="00AE5E82"/>
    <w:pPr>
      <w:keepNext/>
      <w:jc w:val="center"/>
      <w:outlineLvl w:val="0"/>
    </w:pPr>
    <w:rPr>
      <w:rFonts w:ascii="Times New Roman" w:hAnsi="Times New Roman"/>
      <w:b/>
      <w:bCs/>
      <w:color w:val="000000"/>
      <w:sz w:val="24"/>
      <w:szCs w:val="24"/>
    </w:rPr>
  </w:style>
  <w:style w:type="paragraph" w:styleId="3">
    <w:name w:val="heading 3"/>
    <w:basedOn w:val="a"/>
    <w:next w:val="a"/>
    <w:link w:val="30"/>
    <w:uiPriority w:val="9"/>
    <w:semiHidden/>
    <w:unhideWhenUsed/>
    <w:qFormat/>
    <w:rsid w:val="00D623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C3C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D7F"/>
    <w:pPr>
      <w:spacing w:after="0" w:line="240" w:lineRule="auto"/>
    </w:pPr>
  </w:style>
  <w:style w:type="table" w:styleId="a4">
    <w:name w:val="Table Grid"/>
    <w:basedOn w:val="a1"/>
    <w:uiPriority w:val="39"/>
    <w:rsid w:val="00527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527D7F"/>
    <w:pPr>
      <w:spacing w:line="360" w:lineRule="auto"/>
      <w:ind w:firstLine="720"/>
    </w:pPr>
  </w:style>
  <w:style w:type="character" w:customStyle="1" w:styleId="a6">
    <w:name w:val="Основной текст с отступом Знак"/>
    <w:basedOn w:val="a0"/>
    <w:link w:val="a5"/>
    <w:rsid w:val="00527D7F"/>
    <w:rPr>
      <w:rFonts w:ascii="SchoolBook" w:eastAsia="Times New Roman" w:hAnsi="SchoolBook" w:cs="Times New Roman"/>
      <w:sz w:val="26"/>
      <w:szCs w:val="20"/>
      <w:lang w:eastAsia="ru-RU"/>
    </w:rPr>
  </w:style>
  <w:style w:type="paragraph" w:styleId="a7">
    <w:name w:val="List Paragraph"/>
    <w:aliases w:val="Абзац списка для документа"/>
    <w:basedOn w:val="a"/>
    <w:link w:val="a8"/>
    <w:qFormat/>
    <w:rsid w:val="00527D7F"/>
    <w:pPr>
      <w:ind w:left="720"/>
      <w:contextualSpacing/>
    </w:pPr>
  </w:style>
  <w:style w:type="character" w:customStyle="1" w:styleId="10">
    <w:name w:val="Заголовок 1 Знак"/>
    <w:basedOn w:val="a0"/>
    <w:link w:val="1"/>
    <w:uiPriority w:val="9"/>
    <w:rsid w:val="00AE5E82"/>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uiPriority w:val="9"/>
    <w:rsid w:val="00AC3C8B"/>
    <w:rPr>
      <w:rFonts w:asciiTheme="majorHAnsi" w:eastAsiaTheme="majorEastAsia" w:hAnsiTheme="majorHAnsi" w:cstheme="majorBidi"/>
      <w:i/>
      <w:iCs/>
      <w:color w:val="404040" w:themeColor="text1" w:themeTint="BF"/>
      <w:sz w:val="26"/>
      <w:szCs w:val="20"/>
      <w:lang w:eastAsia="ru-RU"/>
    </w:rPr>
  </w:style>
  <w:style w:type="paragraph" w:styleId="2">
    <w:name w:val="Body Text Indent 2"/>
    <w:basedOn w:val="a"/>
    <w:link w:val="20"/>
    <w:uiPriority w:val="99"/>
    <w:unhideWhenUsed/>
    <w:rsid w:val="00593185"/>
    <w:pPr>
      <w:ind w:firstLine="709"/>
    </w:pPr>
    <w:rPr>
      <w:rFonts w:ascii="Times New Roman" w:hAnsi="Times New Roman"/>
      <w:sz w:val="25"/>
      <w:szCs w:val="25"/>
    </w:rPr>
  </w:style>
  <w:style w:type="character" w:customStyle="1" w:styleId="20">
    <w:name w:val="Основной текст с отступом 2 Знак"/>
    <w:basedOn w:val="a0"/>
    <w:link w:val="2"/>
    <w:uiPriority w:val="99"/>
    <w:rsid w:val="00593185"/>
    <w:rPr>
      <w:rFonts w:ascii="Times New Roman" w:eastAsia="Times New Roman" w:hAnsi="Times New Roman" w:cs="Times New Roman"/>
      <w:sz w:val="25"/>
      <w:szCs w:val="25"/>
      <w:lang w:eastAsia="ru-RU"/>
    </w:rPr>
  </w:style>
  <w:style w:type="paragraph" w:styleId="a9">
    <w:name w:val="Balloon Text"/>
    <w:basedOn w:val="a"/>
    <w:link w:val="aa"/>
    <w:uiPriority w:val="99"/>
    <w:semiHidden/>
    <w:unhideWhenUsed/>
    <w:rsid w:val="00C51CB7"/>
    <w:rPr>
      <w:rFonts w:ascii="Tahoma" w:hAnsi="Tahoma" w:cs="Tahoma"/>
      <w:sz w:val="16"/>
      <w:szCs w:val="16"/>
    </w:rPr>
  </w:style>
  <w:style w:type="character" w:customStyle="1" w:styleId="aa">
    <w:name w:val="Текст выноски Знак"/>
    <w:basedOn w:val="a0"/>
    <w:link w:val="a9"/>
    <w:uiPriority w:val="99"/>
    <w:semiHidden/>
    <w:rsid w:val="00C51CB7"/>
    <w:rPr>
      <w:rFonts w:ascii="Tahoma" w:eastAsia="Times New Roman" w:hAnsi="Tahoma" w:cs="Tahoma"/>
      <w:sz w:val="16"/>
      <w:szCs w:val="16"/>
      <w:lang w:eastAsia="ru-RU"/>
    </w:rPr>
  </w:style>
  <w:style w:type="character" w:customStyle="1" w:styleId="FontStyle12">
    <w:name w:val="Font Style12"/>
    <w:uiPriority w:val="99"/>
    <w:rsid w:val="00F95BE9"/>
    <w:rPr>
      <w:rFonts w:ascii="Times New Roman" w:hAnsi="Times New Roman" w:cs="Times New Roman"/>
      <w:b/>
      <w:bCs/>
      <w:sz w:val="24"/>
      <w:szCs w:val="24"/>
    </w:rPr>
  </w:style>
  <w:style w:type="character" w:customStyle="1" w:styleId="30">
    <w:name w:val="Заголовок 3 Знак"/>
    <w:basedOn w:val="a0"/>
    <w:link w:val="3"/>
    <w:uiPriority w:val="9"/>
    <w:semiHidden/>
    <w:rsid w:val="00D6237B"/>
    <w:rPr>
      <w:rFonts w:asciiTheme="majorHAnsi" w:eastAsiaTheme="majorEastAsia" w:hAnsiTheme="majorHAnsi" w:cstheme="majorBidi"/>
      <w:b/>
      <w:bCs/>
      <w:color w:val="4F81BD" w:themeColor="accent1"/>
      <w:sz w:val="26"/>
      <w:szCs w:val="20"/>
      <w:lang w:eastAsia="ru-RU"/>
    </w:rPr>
  </w:style>
  <w:style w:type="paragraph" w:customStyle="1" w:styleId="ConsPlusTitle">
    <w:name w:val="ConsPlusTitle"/>
    <w:uiPriority w:val="99"/>
    <w:rsid w:val="00974263"/>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974263"/>
  </w:style>
  <w:style w:type="character" w:styleId="ab">
    <w:name w:val="Strong"/>
    <w:basedOn w:val="a0"/>
    <w:uiPriority w:val="22"/>
    <w:qFormat/>
    <w:rsid w:val="00814730"/>
    <w:rPr>
      <w:b/>
      <w:bCs/>
    </w:rPr>
  </w:style>
  <w:style w:type="paragraph" w:styleId="ac">
    <w:name w:val="header"/>
    <w:basedOn w:val="a"/>
    <w:link w:val="ad"/>
    <w:uiPriority w:val="99"/>
    <w:semiHidden/>
    <w:unhideWhenUsed/>
    <w:rsid w:val="00185273"/>
    <w:pPr>
      <w:tabs>
        <w:tab w:val="center" w:pos="4677"/>
        <w:tab w:val="right" w:pos="9355"/>
      </w:tabs>
    </w:pPr>
  </w:style>
  <w:style w:type="character" w:customStyle="1" w:styleId="ad">
    <w:name w:val="Верхний колонтитул Знак"/>
    <w:basedOn w:val="a0"/>
    <w:link w:val="ac"/>
    <w:uiPriority w:val="99"/>
    <w:semiHidden/>
    <w:rsid w:val="00185273"/>
    <w:rPr>
      <w:rFonts w:ascii="SchoolBook" w:eastAsia="Times New Roman" w:hAnsi="SchoolBook" w:cs="Times New Roman"/>
      <w:sz w:val="26"/>
      <w:szCs w:val="20"/>
      <w:lang w:eastAsia="ru-RU"/>
    </w:rPr>
  </w:style>
  <w:style w:type="paragraph" w:styleId="ae">
    <w:name w:val="footer"/>
    <w:basedOn w:val="a"/>
    <w:link w:val="af"/>
    <w:uiPriority w:val="99"/>
    <w:unhideWhenUsed/>
    <w:rsid w:val="00185273"/>
    <w:pPr>
      <w:tabs>
        <w:tab w:val="center" w:pos="4677"/>
        <w:tab w:val="right" w:pos="9355"/>
      </w:tabs>
    </w:pPr>
  </w:style>
  <w:style w:type="character" w:customStyle="1" w:styleId="af">
    <w:name w:val="Нижний колонтитул Знак"/>
    <w:basedOn w:val="a0"/>
    <w:link w:val="ae"/>
    <w:uiPriority w:val="99"/>
    <w:rsid w:val="00185273"/>
    <w:rPr>
      <w:rFonts w:ascii="SchoolBook" w:eastAsia="Times New Roman" w:hAnsi="SchoolBook" w:cs="Times New Roman"/>
      <w:sz w:val="26"/>
      <w:szCs w:val="20"/>
      <w:lang w:eastAsia="ru-RU"/>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Текст сноски Знак1"/>
    <w:basedOn w:val="a"/>
    <w:link w:val="af1"/>
    <w:unhideWhenUsed/>
    <w:rsid w:val="00185273"/>
    <w:rPr>
      <w:sz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185273"/>
    <w:rPr>
      <w:rFonts w:ascii="SchoolBook" w:eastAsia="Times New Roman" w:hAnsi="SchoolBook" w:cs="Times New Roman"/>
      <w:sz w:val="20"/>
      <w:szCs w:val="20"/>
      <w:lang w:eastAsia="ru-RU"/>
    </w:rPr>
  </w:style>
  <w:style w:type="character" w:styleId="af2">
    <w:name w:val="footnote reference"/>
    <w:uiPriority w:val="99"/>
    <w:unhideWhenUsed/>
    <w:rsid w:val="00185273"/>
    <w:rPr>
      <w:vertAlign w:val="superscript"/>
    </w:rPr>
  </w:style>
  <w:style w:type="character" w:styleId="af3">
    <w:name w:val="page number"/>
    <w:basedOn w:val="a0"/>
    <w:rsid w:val="00185273"/>
  </w:style>
  <w:style w:type="paragraph" w:customStyle="1" w:styleId="ConsPlusNormal">
    <w:name w:val="ConsPlusNormal"/>
    <w:uiPriority w:val="99"/>
    <w:rsid w:val="00A30BFF"/>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uiPriority w:val="99"/>
    <w:unhideWhenUsed/>
    <w:rsid w:val="00034353"/>
    <w:rPr>
      <w:color w:val="0000FF"/>
      <w:u w:val="single"/>
    </w:rPr>
  </w:style>
  <w:style w:type="paragraph" w:styleId="af5">
    <w:name w:val="Body Text"/>
    <w:basedOn w:val="a"/>
    <w:link w:val="af6"/>
    <w:uiPriority w:val="99"/>
    <w:semiHidden/>
    <w:unhideWhenUsed/>
    <w:rsid w:val="00034353"/>
    <w:pPr>
      <w:spacing w:after="120"/>
    </w:pPr>
  </w:style>
  <w:style w:type="character" w:customStyle="1" w:styleId="af6">
    <w:name w:val="Основной текст Знак"/>
    <w:basedOn w:val="a0"/>
    <w:link w:val="af5"/>
    <w:uiPriority w:val="99"/>
    <w:semiHidden/>
    <w:rsid w:val="00034353"/>
    <w:rPr>
      <w:rFonts w:ascii="SchoolBook" w:eastAsia="Times New Roman" w:hAnsi="SchoolBook" w:cs="Times New Roman"/>
      <w:sz w:val="26"/>
      <w:szCs w:val="20"/>
      <w:lang w:eastAsia="ru-RU"/>
    </w:rPr>
  </w:style>
  <w:style w:type="character" w:customStyle="1" w:styleId="a8">
    <w:name w:val="Абзац списка Знак"/>
    <w:aliases w:val="Абзац списка для документа Знак"/>
    <w:link w:val="a7"/>
    <w:locked/>
    <w:rsid w:val="00034353"/>
    <w:rPr>
      <w:rFonts w:ascii="SchoolBook" w:eastAsia="Times New Roman" w:hAnsi="SchoolBook" w:cs="Times New Roman"/>
      <w:sz w:val="26"/>
      <w:szCs w:val="20"/>
      <w:lang w:eastAsia="ru-RU"/>
    </w:rPr>
  </w:style>
  <w:style w:type="paragraph" w:styleId="af7">
    <w:name w:val="Plain Text"/>
    <w:basedOn w:val="a"/>
    <w:link w:val="af8"/>
    <w:uiPriority w:val="99"/>
    <w:semiHidden/>
    <w:unhideWhenUsed/>
    <w:rsid w:val="0061426D"/>
    <w:rPr>
      <w:rFonts w:ascii="Consolas" w:hAnsi="Consolas" w:cs="Consolas"/>
      <w:sz w:val="21"/>
      <w:szCs w:val="21"/>
    </w:rPr>
  </w:style>
  <w:style w:type="character" w:customStyle="1" w:styleId="af8">
    <w:name w:val="Текст Знак"/>
    <w:basedOn w:val="a0"/>
    <w:link w:val="af7"/>
    <w:uiPriority w:val="99"/>
    <w:semiHidden/>
    <w:rsid w:val="0061426D"/>
    <w:rPr>
      <w:rFonts w:ascii="Consolas" w:eastAsia="Times New Roman" w:hAnsi="Consolas" w:cs="Consolas"/>
      <w:sz w:val="21"/>
      <w:szCs w:val="21"/>
      <w:lang w:eastAsia="ru-RU"/>
    </w:rPr>
  </w:style>
  <w:style w:type="character" w:customStyle="1" w:styleId="FontStyle13">
    <w:name w:val="Font Style13"/>
    <w:basedOn w:val="a0"/>
    <w:uiPriority w:val="99"/>
    <w:rsid w:val="006F1B88"/>
    <w:rPr>
      <w:rFonts w:ascii="Times New Roman" w:hAnsi="Times New Roman" w:cs="Times New Roman" w:hint="default"/>
      <w:sz w:val="26"/>
      <w:szCs w:val="26"/>
    </w:rPr>
  </w:style>
  <w:style w:type="character" w:customStyle="1" w:styleId="FontStyle26">
    <w:name w:val="Font Style26"/>
    <w:basedOn w:val="a0"/>
    <w:uiPriority w:val="99"/>
    <w:rsid w:val="003A1441"/>
    <w:rPr>
      <w:rFonts w:ascii="Times New Roman" w:hAnsi="Times New Roman" w:cs="Times New Roman"/>
      <w:sz w:val="26"/>
      <w:szCs w:val="26"/>
    </w:rPr>
  </w:style>
  <w:style w:type="table" w:customStyle="1" w:styleId="31">
    <w:name w:val="Сетка таблицы3"/>
    <w:basedOn w:val="a1"/>
    <w:next w:val="a4"/>
    <w:uiPriority w:val="39"/>
    <w:rsid w:val="00B225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0"/>
    <w:uiPriority w:val="99"/>
    <w:rsid w:val="00152810"/>
    <w:rPr>
      <w:rFonts w:ascii="Times New Roman" w:hAnsi="Times New Roman" w:cs="Times New Roman"/>
      <w:b/>
      <w:bCs/>
      <w:sz w:val="26"/>
      <w:szCs w:val="26"/>
    </w:rPr>
  </w:style>
  <w:style w:type="paragraph" w:customStyle="1" w:styleId="Style5">
    <w:name w:val="Style5"/>
    <w:basedOn w:val="a"/>
    <w:uiPriority w:val="99"/>
    <w:rsid w:val="00152810"/>
    <w:pPr>
      <w:widowControl w:val="0"/>
      <w:autoSpaceDE w:val="0"/>
      <w:autoSpaceDN w:val="0"/>
      <w:adjustRightInd w:val="0"/>
    </w:pPr>
    <w:rPr>
      <w:rFonts w:ascii="Times New Roman" w:eastAsiaTheme="minorEastAsia" w:hAnsi="Times New Roman"/>
      <w:sz w:val="24"/>
      <w:szCs w:val="24"/>
    </w:rPr>
  </w:style>
  <w:style w:type="paragraph" w:customStyle="1" w:styleId="Style2">
    <w:name w:val="Style2"/>
    <w:basedOn w:val="a"/>
    <w:uiPriority w:val="99"/>
    <w:rsid w:val="00152810"/>
    <w:pPr>
      <w:widowControl w:val="0"/>
      <w:autoSpaceDE w:val="0"/>
      <w:autoSpaceDN w:val="0"/>
      <w:adjustRightInd w:val="0"/>
      <w:spacing w:line="319" w:lineRule="exact"/>
      <w:jc w:val="center"/>
    </w:pPr>
    <w:rPr>
      <w:rFonts w:ascii="Times New Roman" w:eastAsiaTheme="minorEastAsia" w:hAnsi="Times New Roman"/>
      <w:sz w:val="24"/>
      <w:szCs w:val="24"/>
    </w:rPr>
  </w:style>
  <w:style w:type="paragraph" w:customStyle="1" w:styleId="Style3">
    <w:name w:val="Style3"/>
    <w:basedOn w:val="a"/>
    <w:uiPriority w:val="99"/>
    <w:rsid w:val="00152810"/>
    <w:pPr>
      <w:widowControl w:val="0"/>
      <w:autoSpaceDE w:val="0"/>
      <w:autoSpaceDN w:val="0"/>
      <w:adjustRightInd w:val="0"/>
      <w:spacing w:line="318" w:lineRule="exact"/>
      <w:ind w:firstLine="830"/>
    </w:pPr>
    <w:rPr>
      <w:rFonts w:ascii="Times New Roman" w:eastAsiaTheme="minorEastAsia" w:hAnsi="Times New Roman"/>
      <w:sz w:val="24"/>
      <w:szCs w:val="24"/>
    </w:rPr>
  </w:style>
  <w:style w:type="paragraph" w:customStyle="1" w:styleId="Style4">
    <w:name w:val="Style4"/>
    <w:basedOn w:val="a"/>
    <w:uiPriority w:val="99"/>
    <w:rsid w:val="00152810"/>
    <w:pPr>
      <w:widowControl w:val="0"/>
      <w:autoSpaceDE w:val="0"/>
      <w:autoSpaceDN w:val="0"/>
      <w:adjustRightInd w:val="0"/>
      <w:spacing w:line="288" w:lineRule="exact"/>
      <w:ind w:firstLine="854"/>
      <w:jc w:val="left"/>
    </w:pPr>
    <w:rPr>
      <w:rFonts w:ascii="Times New Roman" w:eastAsiaTheme="minorEastAsia" w:hAnsi="Times New Roman"/>
      <w:sz w:val="24"/>
      <w:szCs w:val="24"/>
    </w:rPr>
  </w:style>
  <w:style w:type="paragraph" w:customStyle="1" w:styleId="Style8">
    <w:name w:val="Style8"/>
    <w:basedOn w:val="a"/>
    <w:uiPriority w:val="99"/>
    <w:rsid w:val="00152810"/>
    <w:pPr>
      <w:widowControl w:val="0"/>
      <w:autoSpaceDE w:val="0"/>
      <w:autoSpaceDN w:val="0"/>
      <w:adjustRightInd w:val="0"/>
      <w:spacing w:line="324" w:lineRule="exact"/>
      <w:jc w:val="left"/>
    </w:pPr>
    <w:rPr>
      <w:rFonts w:ascii="Times New Roman" w:eastAsiaTheme="minorEastAsia" w:hAnsi="Times New Roman"/>
      <w:sz w:val="24"/>
      <w:szCs w:val="24"/>
    </w:rPr>
  </w:style>
  <w:style w:type="character" w:styleId="af9">
    <w:name w:val="Unresolved Mention"/>
    <w:basedOn w:val="a0"/>
    <w:uiPriority w:val="99"/>
    <w:semiHidden/>
    <w:unhideWhenUsed/>
    <w:rsid w:val="005F1795"/>
    <w:rPr>
      <w:color w:val="605E5C"/>
      <w:shd w:val="clear" w:color="auto" w:fill="E1DFDD"/>
    </w:rPr>
  </w:style>
  <w:style w:type="paragraph" w:styleId="HTML">
    <w:name w:val="HTML Preformatted"/>
    <w:basedOn w:val="a"/>
    <w:link w:val="HTML0"/>
    <w:uiPriority w:val="99"/>
    <w:semiHidden/>
    <w:unhideWhenUsed/>
    <w:rsid w:val="00FE2150"/>
    <w:rPr>
      <w:rFonts w:ascii="Consolas" w:hAnsi="Consolas"/>
      <w:sz w:val="20"/>
    </w:rPr>
  </w:style>
  <w:style w:type="character" w:customStyle="1" w:styleId="HTML0">
    <w:name w:val="Стандартный HTML Знак"/>
    <w:basedOn w:val="a0"/>
    <w:link w:val="HTML"/>
    <w:uiPriority w:val="99"/>
    <w:semiHidden/>
    <w:rsid w:val="00FE2150"/>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66">
      <w:bodyDiv w:val="1"/>
      <w:marLeft w:val="0"/>
      <w:marRight w:val="0"/>
      <w:marTop w:val="0"/>
      <w:marBottom w:val="0"/>
      <w:divBdr>
        <w:top w:val="none" w:sz="0" w:space="0" w:color="auto"/>
        <w:left w:val="none" w:sz="0" w:space="0" w:color="auto"/>
        <w:bottom w:val="none" w:sz="0" w:space="0" w:color="auto"/>
        <w:right w:val="none" w:sz="0" w:space="0" w:color="auto"/>
      </w:divBdr>
    </w:div>
    <w:div w:id="171333922">
      <w:bodyDiv w:val="1"/>
      <w:marLeft w:val="0"/>
      <w:marRight w:val="0"/>
      <w:marTop w:val="0"/>
      <w:marBottom w:val="0"/>
      <w:divBdr>
        <w:top w:val="none" w:sz="0" w:space="0" w:color="auto"/>
        <w:left w:val="none" w:sz="0" w:space="0" w:color="auto"/>
        <w:bottom w:val="none" w:sz="0" w:space="0" w:color="auto"/>
        <w:right w:val="none" w:sz="0" w:space="0" w:color="auto"/>
      </w:divBdr>
    </w:div>
    <w:div w:id="209650933">
      <w:bodyDiv w:val="1"/>
      <w:marLeft w:val="0"/>
      <w:marRight w:val="0"/>
      <w:marTop w:val="0"/>
      <w:marBottom w:val="0"/>
      <w:divBdr>
        <w:top w:val="none" w:sz="0" w:space="0" w:color="auto"/>
        <w:left w:val="none" w:sz="0" w:space="0" w:color="auto"/>
        <w:bottom w:val="none" w:sz="0" w:space="0" w:color="auto"/>
        <w:right w:val="none" w:sz="0" w:space="0" w:color="auto"/>
      </w:divBdr>
    </w:div>
    <w:div w:id="248394191">
      <w:bodyDiv w:val="1"/>
      <w:marLeft w:val="0"/>
      <w:marRight w:val="0"/>
      <w:marTop w:val="0"/>
      <w:marBottom w:val="0"/>
      <w:divBdr>
        <w:top w:val="none" w:sz="0" w:space="0" w:color="auto"/>
        <w:left w:val="none" w:sz="0" w:space="0" w:color="auto"/>
        <w:bottom w:val="none" w:sz="0" w:space="0" w:color="auto"/>
        <w:right w:val="none" w:sz="0" w:space="0" w:color="auto"/>
      </w:divBdr>
    </w:div>
    <w:div w:id="251935322">
      <w:bodyDiv w:val="1"/>
      <w:marLeft w:val="0"/>
      <w:marRight w:val="0"/>
      <w:marTop w:val="0"/>
      <w:marBottom w:val="0"/>
      <w:divBdr>
        <w:top w:val="none" w:sz="0" w:space="0" w:color="auto"/>
        <w:left w:val="none" w:sz="0" w:space="0" w:color="auto"/>
        <w:bottom w:val="none" w:sz="0" w:space="0" w:color="auto"/>
        <w:right w:val="none" w:sz="0" w:space="0" w:color="auto"/>
      </w:divBdr>
    </w:div>
    <w:div w:id="383063640">
      <w:bodyDiv w:val="1"/>
      <w:marLeft w:val="0"/>
      <w:marRight w:val="0"/>
      <w:marTop w:val="0"/>
      <w:marBottom w:val="0"/>
      <w:divBdr>
        <w:top w:val="none" w:sz="0" w:space="0" w:color="auto"/>
        <w:left w:val="none" w:sz="0" w:space="0" w:color="auto"/>
        <w:bottom w:val="none" w:sz="0" w:space="0" w:color="auto"/>
        <w:right w:val="none" w:sz="0" w:space="0" w:color="auto"/>
      </w:divBdr>
    </w:div>
    <w:div w:id="426073580">
      <w:bodyDiv w:val="1"/>
      <w:marLeft w:val="0"/>
      <w:marRight w:val="0"/>
      <w:marTop w:val="0"/>
      <w:marBottom w:val="0"/>
      <w:divBdr>
        <w:top w:val="none" w:sz="0" w:space="0" w:color="auto"/>
        <w:left w:val="none" w:sz="0" w:space="0" w:color="auto"/>
        <w:bottom w:val="none" w:sz="0" w:space="0" w:color="auto"/>
        <w:right w:val="none" w:sz="0" w:space="0" w:color="auto"/>
      </w:divBdr>
    </w:div>
    <w:div w:id="426464579">
      <w:bodyDiv w:val="1"/>
      <w:marLeft w:val="0"/>
      <w:marRight w:val="0"/>
      <w:marTop w:val="0"/>
      <w:marBottom w:val="0"/>
      <w:divBdr>
        <w:top w:val="none" w:sz="0" w:space="0" w:color="auto"/>
        <w:left w:val="none" w:sz="0" w:space="0" w:color="auto"/>
        <w:bottom w:val="none" w:sz="0" w:space="0" w:color="auto"/>
        <w:right w:val="none" w:sz="0" w:space="0" w:color="auto"/>
      </w:divBdr>
    </w:div>
    <w:div w:id="532498616">
      <w:bodyDiv w:val="1"/>
      <w:marLeft w:val="0"/>
      <w:marRight w:val="0"/>
      <w:marTop w:val="0"/>
      <w:marBottom w:val="0"/>
      <w:divBdr>
        <w:top w:val="none" w:sz="0" w:space="0" w:color="auto"/>
        <w:left w:val="none" w:sz="0" w:space="0" w:color="auto"/>
        <w:bottom w:val="none" w:sz="0" w:space="0" w:color="auto"/>
        <w:right w:val="none" w:sz="0" w:space="0" w:color="auto"/>
      </w:divBdr>
    </w:div>
    <w:div w:id="615216974">
      <w:bodyDiv w:val="1"/>
      <w:marLeft w:val="0"/>
      <w:marRight w:val="0"/>
      <w:marTop w:val="0"/>
      <w:marBottom w:val="0"/>
      <w:divBdr>
        <w:top w:val="none" w:sz="0" w:space="0" w:color="auto"/>
        <w:left w:val="none" w:sz="0" w:space="0" w:color="auto"/>
        <w:bottom w:val="none" w:sz="0" w:space="0" w:color="auto"/>
        <w:right w:val="none" w:sz="0" w:space="0" w:color="auto"/>
      </w:divBdr>
    </w:div>
    <w:div w:id="900217570">
      <w:bodyDiv w:val="1"/>
      <w:marLeft w:val="0"/>
      <w:marRight w:val="0"/>
      <w:marTop w:val="0"/>
      <w:marBottom w:val="0"/>
      <w:divBdr>
        <w:top w:val="none" w:sz="0" w:space="0" w:color="auto"/>
        <w:left w:val="none" w:sz="0" w:space="0" w:color="auto"/>
        <w:bottom w:val="none" w:sz="0" w:space="0" w:color="auto"/>
        <w:right w:val="none" w:sz="0" w:space="0" w:color="auto"/>
      </w:divBdr>
      <w:divsChild>
        <w:div w:id="1392997975">
          <w:marLeft w:val="0"/>
          <w:marRight w:val="0"/>
          <w:marTop w:val="0"/>
          <w:marBottom w:val="0"/>
          <w:divBdr>
            <w:top w:val="none" w:sz="0" w:space="0" w:color="auto"/>
            <w:left w:val="none" w:sz="0" w:space="0" w:color="auto"/>
            <w:bottom w:val="none" w:sz="0" w:space="0" w:color="auto"/>
            <w:right w:val="none" w:sz="0" w:space="0" w:color="auto"/>
          </w:divBdr>
          <w:divsChild>
            <w:div w:id="2099401879">
              <w:marLeft w:val="0"/>
              <w:marRight w:val="0"/>
              <w:marTop w:val="0"/>
              <w:marBottom w:val="0"/>
              <w:divBdr>
                <w:top w:val="none" w:sz="0" w:space="0" w:color="auto"/>
                <w:left w:val="none" w:sz="0" w:space="0" w:color="auto"/>
                <w:bottom w:val="none" w:sz="0" w:space="0" w:color="auto"/>
                <w:right w:val="none" w:sz="0" w:space="0" w:color="auto"/>
              </w:divBdr>
              <w:divsChild>
                <w:div w:id="144471091">
                  <w:marLeft w:val="0"/>
                  <w:marRight w:val="0"/>
                  <w:marTop w:val="0"/>
                  <w:marBottom w:val="0"/>
                  <w:divBdr>
                    <w:top w:val="none" w:sz="0" w:space="0" w:color="auto"/>
                    <w:left w:val="none" w:sz="0" w:space="0" w:color="auto"/>
                    <w:bottom w:val="none" w:sz="0" w:space="0" w:color="auto"/>
                    <w:right w:val="none" w:sz="0" w:space="0" w:color="auto"/>
                  </w:divBdr>
                  <w:divsChild>
                    <w:div w:id="1981811170">
                      <w:marLeft w:val="0"/>
                      <w:marRight w:val="0"/>
                      <w:marTop w:val="0"/>
                      <w:marBottom w:val="0"/>
                      <w:divBdr>
                        <w:top w:val="none" w:sz="0" w:space="0" w:color="auto"/>
                        <w:left w:val="none" w:sz="0" w:space="0" w:color="auto"/>
                        <w:bottom w:val="none" w:sz="0" w:space="0" w:color="auto"/>
                        <w:right w:val="none" w:sz="0" w:space="0" w:color="auto"/>
                      </w:divBdr>
                    </w:div>
                    <w:div w:id="1668753911">
                      <w:marLeft w:val="0"/>
                      <w:marRight w:val="0"/>
                      <w:marTop w:val="0"/>
                      <w:marBottom w:val="0"/>
                      <w:divBdr>
                        <w:top w:val="none" w:sz="0" w:space="0" w:color="auto"/>
                        <w:left w:val="none" w:sz="0" w:space="0" w:color="auto"/>
                        <w:bottom w:val="none" w:sz="0" w:space="0" w:color="auto"/>
                        <w:right w:val="none" w:sz="0" w:space="0" w:color="auto"/>
                      </w:divBdr>
                      <w:divsChild>
                        <w:div w:id="1582790266">
                          <w:marLeft w:val="0"/>
                          <w:marRight w:val="0"/>
                          <w:marTop w:val="0"/>
                          <w:marBottom w:val="0"/>
                          <w:divBdr>
                            <w:top w:val="none" w:sz="0" w:space="0" w:color="auto"/>
                            <w:left w:val="none" w:sz="0" w:space="0" w:color="auto"/>
                            <w:bottom w:val="none" w:sz="0" w:space="0" w:color="auto"/>
                            <w:right w:val="none" w:sz="0" w:space="0" w:color="auto"/>
                          </w:divBdr>
                          <w:divsChild>
                            <w:div w:id="8142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41105">
      <w:bodyDiv w:val="1"/>
      <w:marLeft w:val="0"/>
      <w:marRight w:val="0"/>
      <w:marTop w:val="0"/>
      <w:marBottom w:val="0"/>
      <w:divBdr>
        <w:top w:val="none" w:sz="0" w:space="0" w:color="auto"/>
        <w:left w:val="none" w:sz="0" w:space="0" w:color="auto"/>
        <w:bottom w:val="none" w:sz="0" w:space="0" w:color="auto"/>
        <w:right w:val="none" w:sz="0" w:space="0" w:color="auto"/>
      </w:divBdr>
    </w:div>
    <w:div w:id="964695300">
      <w:bodyDiv w:val="1"/>
      <w:marLeft w:val="0"/>
      <w:marRight w:val="0"/>
      <w:marTop w:val="0"/>
      <w:marBottom w:val="0"/>
      <w:divBdr>
        <w:top w:val="none" w:sz="0" w:space="0" w:color="auto"/>
        <w:left w:val="none" w:sz="0" w:space="0" w:color="auto"/>
        <w:bottom w:val="none" w:sz="0" w:space="0" w:color="auto"/>
        <w:right w:val="none" w:sz="0" w:space="0" w:color="auto"/>
      </w:divBdr>
    </w:div>
    <w:div w:id="1007753889">
      <w:bodyDiv w:val="1"/>
      <w:marLeft w:val="0"/>
      <w:marRight w:val="0"/>
      <w:marTop w:val="0"/>
      <w:marBottom w:val="0"/>
      <w:divBdr>
        <w:top w:val="none" w:sz="0" w:space="0" w:color="auto"/>
        <w:left w:val="none" w:sz="0" w:space="0" w:color="auto"/>
        <w:bottom w:val="none" w:sz="0" w:space="0" w:color="auto"/>
        <w:right w:val="none" w:sz="0" w:space="0" w:color="auto"/>
      </w:divBdr>
    </w:div>
    <w:div w:id="1047949540">
      <w:bodyDiv w:val="1"/>
      <w:marLeft w:val="0"/>
      <w:marRight w:val="0"/>
      <w:marTop w:val="0"/>
      <w:marBottom w:val="0"/>
      <w:divBdr>
        <w:top w:val="none" w:sz="0" w:space="0" w:color="auto"/>
        <w:left w:val="none" w:sz="0" w:space="0" w:color="auto"/>
        <w:bottom w:val="none" w:sz="0" w:space="0" w:color="auto"/>
        <w:right w:val="none" w:sz="0" w:space="0" w:color="auto"/>
      </w:divBdr>
      <w:divsChild>
        <w:div w:id="959842926">
          <w:marLeft w:val="0"/>
          <w:marRight w:val="0"/>
          <w:marTop w:val="0"/>
          <w:marBottom w:val="0"/>
          <w:divBdr>
            <w:top w:val="none" w:sz="0" w:space="0" w:color="auto"/>
            <w:left w:val="none" w:sz="0" w:space="0" w:color="auto"/>
            <w:bottom w:val="none" w:sz="0" w:space="0" w:color="auto"/>
            <w:right w:val="none" w:sz="0" w:space="0" w:color="auto"/>
          </w:divBdr>
        </w:div>
        <w:div w:id="801268462">
          <w:marLeft w:val="0"/>
          <w:marRight w:val="0"/>
          <w:marTop w:val="0"/>
          <w:marBottom w:val="0"/>
          <w:divBdr>
            <w:top w:val="none" w:sz="0" w:space="0" w:color="auto"/>
            <w:left w:val="none" w:sz="0" w:space="0" w:color="auto"/>
            <w:bottom w:val="none" w:sz="0" w:space="0" w:color="auto"/>
            <w:right w:val="none" w:sz="0" w:space="0" w:color="auto"/>
          </w:divBdr>
        </w:div>
        <w:div w:id="1649356321">
          <w:marLeft w:val="0"/>
          <w:marRight w:val="0"/>
          <w:marTop w:val="0"/>
          <w:marBottom w:val="0"/>
          <w:divBdr>
            <w:top w:val="none" w:sz="0" w:space="0" w:color="auto"/>
            <w:left w:val="none" w:sz="0" w:space="0" w:color="auto"/>
            <w:bottom w:val="none" w:sz="0" w:space="0" w:color="auto"/>
            <w:right w:val="none" w:sz="0" w:space="0" w:color="auto"/>
          </w:divBdr>
        </w:div>
        <w:div w:id="1207372942">
          <w:marLeft w:val="0"/>
          <w:marRight w:val="0"/>
          <w:marTop w:val="0"/>
          <w:marBottom w:val="0"/>
          <w:divBdr>
            <w:top w:val="none" w:sz="0" w:space="0" w:color="auto"/>
            <w:left w:val="none" w:sz="0" w:space="0" w:color="auto"/>
            <w:bottom w:val="none" w:sz="0" w:space="0" w:color="auto"/>
            <w:right w:val="none" w:sz="0" w:space="0" w:color="auto"/>
          </w:divBdr>
        </w:div>
        <w:div w:id="531695768">
          <w:marLeft w:val="0"/>
          <w:marRight w:val="0"/>
          <w:marTop w:val="240"/>
          <w:marBottom w:val="240"/>
          <w:divBdr>
            <w:top w:val="none" w:sz="0" w:space="0" w:color="auto"/>
            <w:left w:val="none" w:sz="0" w:space="0" w:color="auto"/>
            <w:bottom w:val="none" w:sz="0" w:space="0" w:color="auto"/>
            <w:right w:val="none" w:sz="0" w:space="0" w:color="auto"/>
          </w:divBdr>
        </w:div>
      </w:divsChild>
    </w:div>
    <w:div w:id="1118530836">
      <w:bodyDiv w:val="1"/>
      <w:marLeft w:val="0"/>
      <w:marRight w:val="0"/>
      <w:marTop w:val="0"/>
      <w:marBottom w:val="0"/>
      <w:divBdr>
        <w:top w:val="none" w:sz="0" w:space="0" w:color="auto"/>
        <w:left w:val="none" w:sz="0" w:space="0" w:color="auto"/>
        <w:bottom w:val="none" w:sz="0" w:space="0" w:color="auto"/>
        <w:right w:val="none" w:sz="0" w:space="0" w:color="auto"/>
      </w:divBdr>
    </w:div>
    <w:div w:id="1195263692">
      <w:bodyDiv w:val="1"/>
      <w:marLeft w:val="0"/>
      <w:marRight w:val="0"/>
      <w:marTop w:val="0"/>
      <w:marBottom w:val="0"/>
      <w:divBdr>
        <w:top w:val="none" w:sz="0" w:space="0" w:color="auto"/>
        <w:left w:val="none" w:sz="0" w:space="0" w:color="auto"/>
        <w:bottom w:val="none" w:sz="0" w:space="0" w:color="auto"/>
        <w:right w:val="none" w:sz="0" w:space="0" w:color="auto"/>
      </w:divBdr>
    </w:div>
    <w:div w:id="1198592112">
      <w:bodyDiv w:val="1"/>
      <w:marLeft w:val="0"/>
      <w:marRight w:val="0"/>
      <w:marTop w:val="0"/>
      <w:marBottom w:val="0"/>
      <w:divBdr>
        <w:top w:val="none" w:sz="0" w:space="0" w:color="auto"/>
        <w:left w:val="none" w:sz="0" w:space="0" w:color="auto"/>
        <w:bottom w:val="none" w:sz="0" w:space="0" w:color="auto"/>
        <w:right w:val="none" w:sz="0" w:space="0" w:color="auto"/>
      </w:divBdr>
    </w:div>
    <w:div w:id="1200824497">
      <w:bodyDiv w:val="1"/>
      <w:marLeft w:val="0"/>
      <w:marRight w:val="0"/>
      <w:marTop w:val="0"/>
      <w:marBottom w:val="0"/>
      <w:divBdr>
        <w:top w:val="none" w:sz="0" w:space="0" w:color="auto"/>
        <w:left w:val="none" w:sz="0" w:space="0" w:color="auto"/>
        <w:bottom w:val="none" w:sz="0" w:space="0" w:color="auto"/>
        <w:right w:val="none" w:sz="0" w:space="0" w:color="auto"/>
      </w:divBdr>
    </w:div>
    <w:div w:id="1266772488">
      <w:bodyDiv w:val="1"/>
      <w:marLeft w:val="0"/>
      <w:marRight w:val="0"/>
      <w:marTop w:val="0"/>
      <w:marBottom w:val="0"/>
      <w:divBdr>
        <w:top w:val="none" w:sz="0" w:space="0" w:color="auto"/>
        <w:left w:val="none" w:sz="0" w:space="0" w:color="auto"/>
        <w:bottom w:val="none" w:sz="0" w:space="0" w:color="auto"/>
        <w:right w:val="none" w:sz="0" w:space="0" w:color="auto"/>
      </w:divBdr>
    </w:div>
    <w:div w:id="1304965245">
      <w:bodyDiv w:val="1"/>
      <w:marLeft w:val="0"/>
      <w:marRight w:val="0"/>
      <w:marTop w:val="0"/>
      <w:marBottom w:val="0"/>
      <w:divBdr>
        <w:top w:val="none" w:sz="0" w:space="0" w:color="auto"/>
        <w:left w:val="none" w:sz="0" w:space="0" w:color="auto"/>
        <w:bottom w:val="none" w:sz="0" w:space="0" w:color="auto"/>
        <w:right w:val="none" w:sz="0" w:space="0" w:color="auto"/>
      </w:divBdr>
    </w:div>
    <w:div w:id="1330596373">
      <w:bodyDiv w:val="1"/>
      <w:marLeft w:val="0"/>
      <w:marRight w:val="0"/>
      <w:marTop w:val="0"/>
      <w:marBottom w:val="0"/>
      <w:divBdr>
        <w:top w:val="none" w:sz="0" w:space="0" w:color="auto"/>
        <w:left w:val="none" w:sz="0" w:space="0" w:color="auto"/>
        <w:bottom w:val="none" w:sz="0" w:space="0" w:color="auto"/>
        <w:right w:val="none" w:sz="0" w:space="0" w:color="auto"/>
      </w:divBdr>
    </w:div>
    <w:div w:id="1457874624">
      <w:bodyDiv w:val="1"/>
      <w:marLeft w:val="0"/>
      <w:marRight w:val="0"/>
      <w:marTop w:val="0"/>
      <w:marBottom w:val="0"/>
      <w:divBdr>
        <w:top w:val="none" w:sz="0" w:space="0" w:color="auto"/>
        <w:left w:val="none" w:sz="0" w:space="0" w:color="auto"/>
        <w:bottom w:val="none" w:sz="0" w:space="0" w:color="auto"/>
        <w:right w:val="none" w:sz="0" w:space="0" w:color="auto"/>
      </w:divBdr>
    </w:div>
    <w:div w:id="1484010842">
      <w:bodyDiv w:val="1"/>
      <w:marLeft w:val="0"/>
      <w:marRight w:val="0"/>
      <w:marTop w:val="0"/>
      <w:marBottom w:val="0"/>
      <w:divBdr>
        <w:top w:val="none" w:sz="0" w:space="0" w:color="auto"/>
        <w:left w:val="none" w:sz="0" w:space="0" w:color="auto"/>
        <w:bottom w:val="none" w:sz="0" w:space="0" w:color="auto"/>
        <w:right w:val="none" w:sz="0" w:space="0" w:color="auto"/>
      </w:divBdr>
    </w:div>
    <w:div w:id="1500467276">
      <w:bodyDiv w:val="1"/>
      <w:marLeft w:val="0"/>
      <w:marRight w:val="0"/>
      <w:marTop w:val="0"/>
      <w:marBottom w:val="0"/>
      <w:divBdr>
        <w:top w:val="none" w:sz="0" w:space="0" w:color="auto"/>
        <w:left w:val="none" w:sz="0" w:space="0" w:color="auto"/>
        <w:bottom w:val="none" w:sz="0" w:space="0" w:color="auto"/>
        <w:right w:val="none" w:sz="0" w:space="0" w:color="auto"/>
      </w:divBdr>
    </w:div>
    <w:div w:id="1680039067">
      <w:bodyDiv w:val="1"/>
      <w:marLeft w:val="0"/>
      <w:marRight w:val="0"/>
      <w:marTop w:val="0"/>
      <w:marBottom w:val="0"/>
      <w:divBdr>
        <w:top w:val="none" w:sz="0" w:space="0" w:color="auto"/>
        <w:left w:val="none" w:sz="0" w:space="0" w:color="auto"/>
        <w:bottom w:val="none" w:sz="0" w:space="0" w:color="auto"/>
        <w:right w:val="none" w:sz="0" w:space="0" w:color="auto"/>
      </w:divBdr>
    </w:div>
    <w:div w:id="1684086097">
      <w:bodyDiv w:val="1"/>
      <w:marLeft w:val="0"/>
      <w:marRight w:val="0"/>
      <w:marTop w:val="0"/>
      <w:marBottom w:val="0"/>
      <w:divBdr>
        <w:top w:val="none" w:sz="0" w:space="0" w:color="auto"/>
        <w:left w:val="none" w:sz="0" w:space="0" w:color="auto"/>
        <w:bottom w:val="none" w:sz="0" w:space="0" w:color="auto"/>
        <w:right w:val="none" w:sz="0" w:space="0" w:color="auto"/>
      </w:divBdr>
    </w:div>
    <w:div w:id="1692757412">
      <w:bodyDiv w:val="1"/>
      <w:marLeft w:val="0"/>
      <w:marRight w:val="0"/>
      <w:marTop w:val="0"/>
      <w:marBottom w:val="0"/>
      <w:divBdr>
        <w:top w:val="none" w:sz="0" w:space="0" w:color="auto"/>
        <w:left w:val="none" w:sz="0" w:space="0" w:color="auto"/>
        <w:bottom w:val="none" w:sz="0" w:space="0" w:color="auto"/>
        <w:right w:val="none" w:sz="0" w:space="0" w:color="auto"/>
      </w:divBdr>
    </w:div>
    <w:div w:id="1709456008">
      <w:bodyDiv w:val="1"/>
      <w:marLeft w:val="0"/>
      <w:marRight w:val="0"/>
      <w:marTop w:val="0"/>
      <w:marBottom w:val="0"/>
      <w:divBdr>
        <w:top w:val="none" w:sz="0" w:space="0" w:color="auto"/>
        <w:left w:val="none" w:sz="0" w:space="0" w:color="auto"/>
        <w:bottom w:val="none" w:sz="0" w:space="0" w:color="auto"/>
        <w:right w:val="none" w:sz="0" w:space="0" w:color="auto"/>
      </w:divBdr>
    </w:div>
    <w:div w:id="1754162038">
      <w:bodyDiv w:val="1"/>
      <w:marLeft w:val="0"/>
      <w:marRight w:val="0"/>
      <w:marTop w:val="0"/>
      <w:marBottom w:val="0"/>
      <w:divBdr>
        <w:top w:val="none" w:sz="0" w:space="0" w:color="auto"/>
        <w:left w:val="none" w:sz="0" w:space="0" w:color="auto"/>
        <w:bottom w:val="none" w:sz="0" w:space="0" w:color="auto"/>
        <w:right w:val="none" w:sz="0" w:space="0" w:color="auto"/>
      </w:divBdr>
    </w:div>
    <w:div w:id="1771848599">
      <w:bodyDiv w:val="1"/>
      <w:marLeft w:val="0"/>
      <w:marRight w:val="0"/>
      <w:marTop w:val="0"/>
      <w:marBottom w:val="0"/>
      <w:divBdr>
        <w:top w:val="none" w:sz="0" w:space="0" w:color="auto"/>
        <w:left w:val="none" w:sz="0" w:space="0" w:color="auto"/>
        <w:bottom w:val="none" w:sz="0" w:space="0" w:color="auto"/>
        <w:right w:val="none" w:sz="0" w:space="0" w:color="auto"/>
      </w:divBdr>
    </w:div>
    <w:div w:id="18098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krasnodar.ru/document?id=12054854&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krasnodar.ru/document?id=12054854&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gfkuban.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A587-B232-4220-A7CA-6BB4F1F1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49</Pages>
  <Words>23197</Words>
  <Characters>132227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НО "Револьверный фонд КК"</Company>
  <LinksUpToDate>false</LinksUpToDate>
  <CharactersWithSpaces>155114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 Георгий Викторович</dc:creator>
  <cp:lastModifiedBy>GFKK18</cp:lastModifiedBy>
  <cp:revision>85</cp:revision>
  <cp:lastPrinted>2020-07-20T09:11:00Z</cp:lastPrinted>
  <dcterms:created xsi:type="dcterms:W3CDTF">2020-07-17T08:21:00Z</dcterms:created>
  <dcterms:modified xsi:type="dcterms:W3CDTF">2020-07-21T11:16:00Z</dcterms:modified>
</cp:coreProperties>
</file>