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BCB9" w14:textId="7A538ECF" w:rsidR="00853A66" w:rsidRPr="00853A66" w:rsidRDefault="00853A66" w:rsidP="00853A66">
      <w:pPr>
        <w:rPr>
          <w:rFonts w:ascii="Times New Roman" w:eastAsiaTheme="minorEastAsia" w:hAnsi="Times New Roman" w:cs="Times New Roman"/>
          <w:sz w:val="26"/>
          <w:szCs w:val="26"/>
        </w:rPr>
      </w:pPr>
    </w:p>
    <w:p w14:paraId="0AF52169" w14:textId="77777777" w:rsidR="00853A66" w:rsidRPr="00853A66" w:rsidRDefault="00853A66" w:rsidP="00853A6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bookmarkStart w:id="0" w:name="_Hlk80612518"/>
      <w:bookmarkStart w:id="1" w:name="_Hlk80613806"/>
      <w:r w:rsidRPr="00853A66">
        <w:rPr>
          <w:rFonts w:ascii="Times New Roman" w:eastAsia="Times New Roman" w:hAnsi="Times New Roman" w:cs="Times New Roman"/>
          <w:b/>
          <w:sz w:val="26"/>
          <w:szCs w:val="26"/>
          <w:lang w:eastAsia="ru-RU"/>
        </w:rPr>
        <w:t xml:space="preserve">Порядок деятельности унитарной некоммерческой организации </w:t>
      </w:r>
    </w:p>
    <w:p w14:paraId="790F7AEE" w14:textId="77777777" w:rsidR="00853A66" w:rsidRPr="00853A66" w:rsidRDefault="00853A66" w:rsidP="00853A6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bookmarkEnd w:id="0"/>
    <w:p w14:paraId="61EBE8BB" w14:textId="77777777" w:rsidR="00853A66" w:rsidRPr="00853A66" w:rsidRDefault="00853A66" w:rsidP="00853A6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324C39E8" w14:textId="77777777" w:rsidR="00853A66" w:rsidRPr="00853A66" w:rsidRDefault="00853A66" w:rsidP="00853A66">
      <w:pPr>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1. Общие положения</w:t>
      </w:r>
    </w:p>
    <w:p w14:paraId="3156494E" w14:textId="77777777" w:rsidR="00853A66" w:rsidRPr="00853A66" w:rsidRDefault="00853A66" w:rsidP="00853A66">
      <w:pPr>
        <w:spacing w:after="0" w:line="240" w:lineRule="auto"/>
        <w:jc w:val="center"/>
        <w:rPr>
          <w:rFonts w:ascii="Times New Roman" w:eastAsia="Times New Roman" w:hAnsi="Times New Roman" w:cs="Times New Roman"/>
          <w:sz w:val="26"/>
          <w:szCs w:val="26"/>
          <w:lang w:eastAsia="ru-RU"/>
        </w:rPr>
      </w:pPr>
    </w:p>
    <w:p w14:paraId="56470EE0"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853A66">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853A66">
        <w:rPr>
          <w:rFonts w:ascii="Times New Roman" w:eastAsia="Times New Roman" w:hAnsi="Times New Roman" w:cs="Times New Roman"/>
          <w:b/>
          <w:bCs/>
          <w:sz w:val="26"/>
          <w:szCs w:val="26"/>
          <w:lang w:eastAsia="ru-RU"/>
        </w:rPr>
        <w:t>«</w:t>
      </w:r>
      <w:r w:rsidRPr="00853A66">
        <w:rPr>
          <w:rFonts w:ascii="Times New Roman" w:eastAsia="Times New Roman" w:hAnsi="Times New Roman" w:cs="Times New Roman"/>
          <w:bCs/>
          <w:sz w:val="26"/>
          <w:szCs w:val="26"/>
          <w:lang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7F128389"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044D08A6"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1A516EBF"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bCs/>
          <w:sz w:val="26"/>
          <w:szCs w:val="26"/>
          <w:lang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sidRPr="00853A66">
        <w:rPr>
          <w:rFonts w:ascii="Times New Roman" w:eastAsia="Times New Roman" w:hAnsi="Times New Roman" w:cs="Times New Roman"/>
          <w:bCs/>
          <w:sz w:val="26"/>
          <w:szCs w:val="26"/>
          <w:vertAlign w:val="superscript"/>
          <w:lang w:eastAsia="ru-RU"/>
        </w:rPr>
        <w:footnoteReference w:id="1"/>
      </w:r>
      <w:r w:rsidRPr="00853A66">
        <w:rPr>
          <w:rFonts w:ascii="Times New Roman" w:eastAsia="Times New Roman" w:hAnsi="Times New Roman" w:cs="Times New Roman"/>
          <w:bCs/>
          <w:sz w:val="26"/>
          <w:szCs w:val="26"/>
          <w:lang w:eastAsia="ru-RU"/>
        </w:rPr>
        <w:t xml:space="preserve">), и (или) организаций инфраструктуры поддержки субъектов МСП Краснодарского края (далее - организации инфраструктуры поддержки)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МСП/организаций инфраструктуры поддержки, Фонд формирует гарантийный капитал за счет средств бюджетов всех уровней (за исключением денежных средств на исполнение обязательств Фонда по поручительствам, предоставленным в целях обеспечения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w:t>
      </w:r>
      <w:r w:rsidRPr="00853A66">
        <w:rPr>
          <w:rFonts w:ascii="Times New Roman" w:eastAsia="Times New Roman" w:hAnsi="Times New Roman" w:cs="Times New Roman"/>
          <w:bCs/>
          <w:sz w:val="26"/>
          <w:szCs w:val="26"/>
          <w:lang w:eastAsia="ru-RU"/>
        </w:rPr>
        <w:lastRenderedPageBreak/>
        <w:t>на исполнение обязательств), финансового результата от гарантийной деятельности Фонда, иных целевых поступлений.</w:t>
      </w:r>
    </w:p>
    <w:p w14:paraId="41124FD5" w14:textId="632FE20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Размер гарантийного капитала Фонда устанавливается по состоянию на начало отчетного периода (квартал, год) на уровне стоимости чистых активов Фонда по данным бухгалтерской (финансовой) отчетности Фонда на начало и конец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768D6BED"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2A72633A"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1.5. </w:t>
      </w:r>
      <w:r w:rsidRPr="00853A66">
        <w:rPr>
          <w:rFonts w:ascii="SchoolBook" w:eastAsia="Times New Roman" w:hAnsi="SchoolBook" w:cs="Times New Roman"/>
          <w:color w:val="000000"/>
          <w:sz w:val="26"/>
          <w:szCs w:val="26"/>
          <w:shd w:val="clear" w:color="auto" w:fill="FFFFFF"/>
          <w:lang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sidRPr="00853A66">
        <w:rPr>
          <w:rFonts w:ascii="Calibri" w:eastAsia="Times New Roman" w:hAnsi="Calibri" w:cs="Times New Roman"/>
          <w:color w:val="000000"/>
          <w:sz w:val="26"/>
          <w:szCs w:val="26"/>
          <w:shd w:val="clear" w:color="auto" w:fill="FFFFFF"/>
          <w:lang w:eastAsia="ru-RU"/>
        </w:rPr>
        <w:t xml:space="preserve">. </w:t>
      </w:r>
    </w:p>
    <w:p w14:paraId="015572E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 и организаций инфраструктуры поддержки.</w:t>
      </w:r>
    </w:p>
    <w:p w14:paraId="4626B32E"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1.7. Ключевыми показателями эффективности деятельности Фонда являются:</w:t>
      </w:r>
    </w:p>
    <w:p w14:paraId="55B4D7AF"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 годовой размер поручительств, предоставленных субъектам МСП и организациям инфраструктуры поддержки, с учетом поручительств, выданных в рамках </w:t>
      </w:r>
      <w:proofErr w:type="spellStart"/>
      <w:r w:rsidRPr="00853A66">
        <w:rPr>
          <w:rFonts w:ascii="Times New Roman" w:eastAsia="Times New Roman" w:hAnsi="Times New Roman" w:cs="Times New Roman"/>
          <w:sz w:val="26"/>
          <w:szCs w:val="26"/>
          <w:lang w:eastAsia="ru-RU"/>
        </w:rPr>
        <w:t>согарантий</w:t>
      </w:r>
      <w:proofErr w:type="spellEnd"/>
      <w:r w:rsidRPr="00853A6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853A66">
        <w:rPr>
          <w:rFonts w:ascii="Times New Roman" w:eastAsia="Times New Roman" w:hAnsi="Times New Roman" w:cs="Times New Roman"/>
          <w:sz w:val="26"/>
          <w:szCs w:val="26"/>
          <w:lang w:eastAsia="ru-RU"/>
        </w:rPr>
        <w:t>согарантии</w:t>
      </w:r>
      <w:proofErr w:type="spellEnd"/>
      <w:r w:rsidRPr="00853A66">
        <w:rPr>
          <w:rFonts w:ascii="Times New Roman" w:eastAsia="Times New Roman" w:hAnsi="Times New Roman" w:cs="Times New Roman"/>
          <w:sz w:val="26"/>
          <w:szCs w:val="26"/>
          <w:lang w:eastAsia="ru-RU"/>
        </w:rPr>
        <w:t>);</w:t>
      </w:r>
    </w:p>
    <w:p w14:paraId="15C33011"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2) годовой объем привлеченного субъектами МСП и организациями инфраструктуры поддержки финансирования с помощью предоставленных Фондом поручительств, с учетом средств, привлеченных по поручительствам в рамках </w:t>
      </w:r>
      <w:proofErr w:type="spellStart"/>
      <w:r w:rsidRPr="00853A66">
        <w:rPr>
          <w:rFonts w:ascii="Times New Roman" w:eastAsia="Times New Roman" w:hAnsi="Times New Roman" w:cs="Times New Roman"/>
          <w:sz w:val="26"/>
          <w:szCs w:val="26"/>
          <w:lang w:eastAsia="ru-RU"/>
        </w:rPr>
        <w:t>согарантий</w:t>
      </w:r>
      <w:proofErr w:type="spellEnd"/>
      <w:r w:rsidRPr="00853A6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853A66">
        <w:rPr>
          <w:rFonts w:ascii="Times New Roman" w:eastAsia="Times New Roman" w:hAnsi="Times New Roman" w:cs="Times New Roman"/>
          <w:sz w:val="26"/>
          <w:szCs w:val="26"/>
          <w:lang w:eastAsia="ru-RU"/>
        </w:rPr>
        <w:t>согарантии</w:t>
      </w:r>
      <w:proofErr w:type="spellEnd"/>
      <w:r w:rsidRPr="00853A66">
        <w:rPr>
          <w:rFonts w:ascii="Times New Roman" w:eastAsia="Times New Roman" w:hAnsi="Times New Roman" w:cs="Times New Roman"/>
          <w:sz w:val="26"/>
          <w:szCs w:val="26"/>
          <w:lang w:eastAsia="ru-RU"/>
        </w:rPr>
        <w:t>);</w:t>
      </w:r>
    </w:p>
    <w:p w14:paraId="7C17A755"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3) отношение действующих поручительств Фонда, рассчитанных с учетом поручительств, предоставленных субъектам МСП и организациям инфраструктуры поддержки в рамках </w:t>
      </w:r>
      <w:proofErr w:type="spellStart"/>
      <w:r w:rsidRPr="00853A66">
        <w:rPr>
          <w:rFonts w:ascii="Times New Roman" w:eastAsia="Times New Roman" w:hAnsi="Times New Roman" w:cs="Times New Roman"/>
          <w:sz w:val="26"/>
          <w:szCs w:val="26"/>
          <w:lang w:eastAsia="ru-RU"/>
        </w:rPr>
        <w:t>согарантий</w:t>
      </w:r>
      <w:proofErr w:type="spellEnd"/>
      <w:r w:rsidRPr="00853A6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853A66">
        <w:rPr>
          <w:rFonts w:ascii="Times New Roman" w:eastAsia="Times New Roman" w:hAnsi="Times New Roman" w:cs="Times New Roman"/>
          <w:sz w:val="26"/>
          <w:szCs w:val="26"/>
          <w:lang w:eastAsia="ru-RU"/>
        </w:rPr>
        <w:t>согарантии</w:t>
      </w:r>
      <w:proofErr w:type="spellEnd"/>
      <w:r w:rsidRPr="00853A66">
        <w:rPr>
          <w:rFonts w:ascii="Times New Roman" w:eastAsia="Times New Roman" w:hAnsi="Times New Roman" w:cs="Times New Roman"/>
          <w:sz w:val="26"/>
          <w:szCs w:val="26"/>
          <w:lang w:eastAsia="ru-RU"/>
        </w:rPr>
        <w:t>), к сумме его гарантийного капитала на отчетную дату;</w:t>
      </w:r>
    </w:p>
    <w:p w14:paraId="327B59B2"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color w:val="000000"/>
          <w:sz w:val="26"/>
          <w:szCs w:val="26"/>
          <w:lang w:eastAsia="ru-RU"/>
        </w:rPr>
      </w:pPr>
      <w:r w:rsidRPr="00853A66">
        <w:rPr>
          <w:rFonts w:ascii="Times New Roman" w:eastAsia="Times New Roman" w:hAnsi="Times New Roman" w:cs="Times New Roman"/>
          <w:sz w:val="26"/>
          <w:szCs w:val="26"/>
          <w:lang w:eastAsia="ru-RU"/>
        </w:rPr>
        <w:t xml:space="preserve">4) результат от операционной и финансовой деятельности за год по основному виду деятельности Фонда. </w:t>
      </w:r>
    </w:p>
    <w:p w14:paraId="412CD835"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1.8. Предоставление поручительств субъектам МСП и организациям инфраструктуры поддержки осуществляется Фондом:</w:t>
      </w:r>
    </w:p>
    <w:p w14:paraId="706F3B39"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 по обязательствам субъектов МСП/организаций инфраструктуры поддержки,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w:t>
      </w:r>
      <w:r w:rsidRPr="00853A66">
        <w:rPr>
          <w:rFonts w:ascii="Times New Roman" w:eastAsia="Times New Roman" w:hAnsi="Times New Roman" w:cs="Times New Roman"/>
          <w:sz w:val="26"/>
          <w:szCs w:val="26"/>
          <w:lang w:eastAsia="ru-RU"/>
        </w:rPr>
        <w:lastRenderedPageBreak/>
        <w:t>инфраструктуры поддержки (далее при совместном упоминании – финансовые организации), заключившими с Фондом соглашения о сотрудничестве;</w:t>
      </w:r>
    </w:p>
    <w:p w14:paraId="763FEEF8"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2) по обязательствам субъектов МСП/организаций инфраструктуры поддержки,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субъектам МСП/организациям инфраструктуры поддержки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0DBF8447"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074245BA"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w:t>
      </w:r>
    </w:p>
    <w:p w14:paraId="1479B150" w14:textId="3EFF081A"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1.11. В случае недостаточности денежных средств на исполнение обязательств Фонд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а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1B93FB2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17166CF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p>
    <w:p w14:paraId="525E43B9" w14:textId="77777777" w:rsidR="00853A66" w:rsidRPr="00853A66" w:rsidRDefault="00853A66" w:rsidP="00853A66">
      <w:pPr>
        <w:tabs>
          <w:tab w:val="left" w:pos="426"/>
          <w:tab w:val="left" w:pos="1418"/>
        </w:tabs>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lastRenderedPageBreak/>
        <w:t>2. Порядок определения объема обеспечения Фондом исполнения субъектами МСП и организациями инфраструктуры поддержки обязательств</w:t>
      </w:r>
    </w:p>
    <w:p w14:paraId="0558F8D0" w14:textId="77777777" w:rsidR="00853A66" w:rsidRPr="00853A66" w:rsidRDefault="00853A66" w:rsidP="00853A66">
      <w:pPr>
        <w:tabs>
          <w:tab w:val="left" w:pos="426"/>
          <w:tab w:val="left" w:pos="1418"/>
        </w:tabs>
        <w:spacing w:after="0" w:line="240" w:lineRule="auto"/>
        <w:jc w:val="center"/>
        <w:rPr>
          <w:rFonts w:ascii="Times New Roman" w:eastAsia="Times New Roman" w:hAnsi="Times New Roman" w:cs="Times New Roman"/>
          <w:sz w:val="26"/>
          <w:szCs w:val="26"/>
          <w:lang w:eastAsia="ru-RU"/>
        </w:rPr>
      </w:pPr>
    </w:p>
    <w:p w14:paraId="414DE68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2.1. Фонд определяет объем поручительства по обязательствам конкретного субъекта МСП/организации инфраструктуры поддержки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МСП/организации инфраструктуры поддержки поручительств Фонда.</w:t>
      </w:r>
    </w:p>
    <w:p w14:paraId="6492A8C1"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2.2. Для целей настоящего Порядка под обязательствами субъекта МСП/организации инфраструктуры поддержки перед финансовыми организациями понимается:</w:t>
      </w:r>
    </w:p>
    <w:p w14:paraId="6960E5C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 сумма кредита (основной долг по кредитному договору), сумма займа (основной долг по договору займа);</w:t>
      </w:r>
    </w:p>
    <w:p w14:paraId="455BF23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t>2) денежная сумма, подлежащая выплате гаранту по банковской гарантии</w:t>
      </w:r>
      <w:r w:rsidRPr="00853A66">
        <w:rPr>
          <w:rFonts w:ascii="Times New Roman" w:eastAsia="Times New Roman" w:hAnsi="Times New Roman" w:cs="Times New Roman"/>
          <w:bCs/>
          <w:sz w:val="26"/>
          <w:szCs w:val="26"/>
          <w:lang w:eastAsia="ru-RU"/>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7366EEA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3) сумма лизинговых платежей в части погашения стоимости предмета лизинга по договорам финансовой аренды (лизинга);</w:t>
      </w:r>
    </w:p>
    <w:p w14:paraId="4EDF81D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6F852664"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 денежная сумма по иным финансовым обязательствам.</w:t>
      </w:r>
    </w:p>
    <w:p w14:paraId="621EABE2"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2.3. Максимальный объем единовременно выдаваемого поручительства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 и не может превышать 25 млн. рублей. </w:t>
      </w:r>
    </w:p>
    <w:p w14:paraId="4DB4EA1F"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2.4. Гарантийный лимит на субъекта МСП, организацию инфраструктуры поддержки, то есть предельная сумма обязательств Фонда по договорам поручительств, которые могут одновременно действовать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w:t>
      </w:r>
    </w:p>
    <w:p w14:paraId="30868C1E"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2.5. Изменение максимального объема единовременно выдаваемого поручительства и гарантийного лимита на субъекта МСП/организацию инфраструктуры поддержки осуществляется Приказом исполнительного директора Фонда в случае изменения размера гарантийного капитала.</w:t>
      </w:r>
    </w:p>
    <w:p w14:paraId="34BA211B" w14:textId="77777777" w:rsidR="00853A66" w:rsidRPr="00853A66" w:rsidRDefault="00853A66" w:rsidP="00853A66">
      <w:pPr>
        <w:tabs>
          <w:tab w:val="left" w:pos="156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2.6. Ответственность Фонда перед финансовыми организациями не может превышать 70 %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853A66">
        <w:rPr>
          <w:rFonts w:ascii="Times New Roman" w:eastAsia="Times New Roman" w:hAnsi="Times New Roman" w:cs="Times New Roman"/>
          <w:bCs/>
          <w:sz w:val="26"/>
          <w:szCs w:val="26"/>
          <w:lang w:eastAsia="ru-RU"/>
        </w:rPr>
        <w:t>договору займа, договору о предоставлении банковской гарантии, договору финансовой аренды (лизинга), договору факторинга)</w:t>
      </w:r>
      <w:r w:rsidRPr="00853A66">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w:t>
      </w:r>
    </w:p>
    <w:p w14:paraId="6394EA37" w14:textId="77777777" w:rsidR="00853A66" w:rsidRPr="00853A66" w:rsidRDefault="00853A66" w:rsidP="00853A66">
      <w:pPr>
        <w:tabs>
          <w:tab w:val="left" w:pos="156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При этом ответственность Фонда перед финансовыми организациями </w:t>
      </w:r>
      <w:r w:rsidRPr="00853A66">
        <w:rPr>
          <w:rFonts w:ascii="Times New Roman" w:eastAsia="Times New Roman" w:hAnsi="Times New Roman" w:cs="Times New Roman"/>
          <w:bCs/>
          <w:sz w:val="26"/>
          <w:szCs w:val="26"/>
          <w:lang w:eastAsia="ru-RU"/>
        </w:rPr>
        <w:t xml:space="preserve">по кредитным договорам (договорам займа), заключенным на сумму не более 1 000 000 (одного миллиона) рублей, </w:t>
      </w:r>
      <w:r w:rsidRPr="00853A66">
        <w:rPr>
          <w:rFonts w:ascii="Times New Roman" w:eastAsia="Times New Roman" w:hAnsi="Times New Roman" w:cs="Times New Roman"/>
          <w:sz w:val="26"/>
          <w:szCs w:val="26"/>
          <w:lang w:eastAsia="ru-RU"/>
        </w:rPr>
        <w:t>не может превышать 50 %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853A66">
        <w:rPr>
          <w:rFonts w:ascii="Times New Roman" w:eastAsia="Times New Roman" w:hAnsi="Times New Roman" w:cs="Times New Roman"/>
          <w:bCs/>
          <w:sz w:val="26"/>
          <w:szCs w:val="26"/>
          <w:lang w:eastAsia="ru-RU"/>
        </w:rPr>
        <w:t>договору займа)</w:t>
      </w:r>
      <w:r w:rsidRPr="00853A66">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w:t>
      </w:r>
      <w:r w:rsidRPr="00853A66">
        <w:rPr>
          <w:rFonts w:ascii="Times New Roman" w:eastAsia="Times New Roman" w:hAnsi="Times New Roman" w:cs="Times New Roman"/>
          <w:sz w:val="26"/>
          <w:szCs w:val="26"/>
          <w:lang w:eastAsia="ru-RU"/>
        </w:rPr>
        <w:lastRenderedPageBreak/>
        <w:t xml:space="preserve">обеспеченному поручительством Фонда, в случае, если такой кредит (заем) </w:t>
      </w:r>
      <w:r w:rsidRPr="00853A66">
        <w:rPr>
          <w:rFonts w:ascii="Times New Roman" w:eastAsia="Times New Roman" w:hAnsi="Times New Roman" w:cs="Times New Roman"/>
          <w:bCs/>
          <w:sz w:val="26"/>
          <w:szCs w:val="26"/>
          <w:lang w:eastAsia="ru-RU"/>
        </w:rPr>
        <w:t>не обеспечен в форме залога в размере не менее 30%</w:t>
      </w:r>
      <w:r w:rsidRPr="00853A66">
        <w:rPr>
          <w:rFonts w:ascii="Times New Roman" w:eastAsia="Times New Roman" w:hAnsi="Times New Roman" w:cs="Times New Roman"/>
          <w:bCs/>
          <w:sz w:val="26"/>
          <w:szCs w:val="26"/>
          <w:vertAlign w:val="superscript"/>
          <w:lang w:eastAsia="ru-RU"/>
        </w:rPr>
        <w:footnoteReference w:id="2"/>
      </w:r>
      <w:r w:rsidRPr="00853A66">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853A66">
        <w:rPr>
          <w:rFonts w:ascii="Times New Roman" w:eastAsia="Times New Roman" w:hAnsi="Times New Roman" w:cs="Times New Roman"/>
          <w:bCs/>
          <w:sz w:val="26"/>
          <w:szCs w:val="26"/>
          <w:vertAlign w:val="superscript"/>
          <w:lang w:eastAsia="ru-RU"/>
        </w:rPr>
        <w:footnoteReference w:id="3"/>
      </w:r>
      <w:r w:rsidRPr="00853A66">
        <w:rPr>
          <w:rFonts w:ascii="Times New Roman" w:eastAsia="Times New Roman" w:hAnsi="Times New Roman" w:cs="Times New Roman"/>
          <w:sz w:val="26"/>
          <w:szCs w:val="26"/>
          <w:lang w:eastAsia="ru-RU"/>
        </w:rPr>
        <w:t>.</w:t>
      </w:r>
    </w:p>
    <w:p w14:paraId="62EA1EEA" w14:textId="77777777" w:rsidR="00853A66" w:rsidRPr="00853A66" w:rsidRDefault="00853A66" w:rsidP="00853A66">
      <w:pPr>
        <w:tabs>
          <w:tab w:val="left" w:pos="156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МСП/организацией инфраструктуры поддержки и согласованным Фондом дебитором (не более 70 % от суммы неисполненных обязательств по каждому из согласованных дебиторов).</w:t>
      </w:r>
    </w:p>
    <w:p w14:paraId="4AB0D62B" w14:textId="77777777" w:rsidR="00853A66" w:rsidRPr="00853A66" w:rsidRDefault="00853A66" w:rsidP="00853A66">
      <w:pPr>
        <w:tabs>
          <w:tab w:val="left" w:pos="156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Фонд не принимает на себя ответственность перед финансовыми организациями по обязательствам:</w:t>
      </w:r>
    </w:p>
    <w:p w14:paraId="7D14FD51" w14:textId="77777777" w:rsidR="00853A66" w:rsidRPr="00853A66" w:rsidRDefault="00853A66" w:rsidP="00853A66">
      <w:pPr>
        <w:tabs>
          <w:tab w:val="left" w:pos="1560"/>
        </w:tabs>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t xml:space="preserve">- </w:t>
      </w:r>
      <w:bookmarkStart w:id="2" w:name="_Hlk63261309"/>
      <w:r w:rsidRPr="00853A66">
        <w:rPr>
          <w:rFonts w:ascii="Times New Roman" w:eastAsia="Times New Roman" w:hAnsi="Times New Roman" w:cs="Times New Roman"/>
          <w:bCs/>
          <w:sz w:val="26"/>
          <w:szCs w:val="26"/>
          <w:lang w:eastAsia="ru-RU"/>
        </w:rPr>
        <w:t>физических лиц, применяющих специальный налоговый режим "Налог на профессиональный доход"</w:t>
      </w:r>
      <w:bookmarkEnd w:id="2"/>
      <w:r w:rsidRPr="00853A66">
        <w:rPr>
          <w:rFonts w:ascii="Times New Roman" w:eastAsia="Times New Roman" w:hAnsi="Times New Roman" w:cs="Times New Roman"/>
          <w:bCs/>
          <w:sz w:val="26"/>
          <w:szCs w:val="26"/>
          <w:lang w:eastAsia="ru-RU"/>
        </w:rPr>
        <w:t>, размер суммы основного долга по которым составляет менее 100 000 (Ста тысяч) рублей,</w:t>
      </w:r>
    </w:p>
    <w:p w14:paraId="29471A7E" w14:textId="77777777" w:rsidR="00853A66" w:rsidRPr="00853A66" w:rsidRDefault="00853A66" w:rsidP="00853A66">
      <w:pPr>
        <w:tabs>
          <w:tab w:val="left" w:pos="156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bCs/>
          <w:sz w:val="26"/>
          <w:szCs w:val="26"/>
          <w:lang w:eastAsia="ru-RU"/>
        </w:rPr>
        <w:t>- </w:t>
      </w:r>
      <w:r w:rsidRPr="00853A66">
        <w:rPr>
          <w:rFonts w:ascii="Times New Roman" w:eastAsia="Times New Roman" w:hAnsi="Times New Roman" w:cs="Times New Roman"/>
          <w:sz w:val="26"/>
          <w:szCs w:val="26"/>
          <w:lang w:eastAsia="ru-RU"/>
        </w:rPr>
        <w:t>субъектов МСП/организаций инфраструктуры поддержки, размер суммы основного долга по которым составляет менее 500 000 (Пятисот тысяч) рублей.</w:t>
      </w:r>
    </w:p>
    <w:p w14:paraId="27D0163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2.7. В рамках выданного поручительства Фонд не отвечает перед финансовой организацией за неисполнение (ненадлежащее исполнение)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6" w:history="1">
        <w:r w:rsidRPr="00853A66">
          <w:rPr>
            <w:rFonts w:ascii="SchoolBook" w:eastAsia="Calibri" w:hAnsi="SchoolBook" w:cs="Times New Roman"/>
            <w:bCs/>
            <w:sz w:val="26"/>
            <w:szCs w:val="26"/>
            <w:u w:val="single"/>
            <w:lang w:eastAsia="ru-RU"/>
          </w:rPr>
          <w:t>ст. 395</w:t>
        </w:r>
      </w:hyperlink>
      <w:r w:rsidRPr="00853A66">
        <w:rPr>
          <w:rFonts w:ascii="Times New Roman" w:eastAsia="Times New Roman" w:hAnsi="Times New Roman" w:cs="Times New Roman"/>
          <w:bCs/>
          <w:sz w:val="26"/>
          <w:szCs w:val="26"/>
          <w:lang w:eastAsia="ru-RU"/>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МСП/организацией инфраструктуры поддержки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74F1DA0E" w14:textId="77777777" w:rsidR="00853A66" w:rsidRPr="00853A66" w:rsidRDefault="00853A66" w:rsidP="00853A66">
      <w:pPr>
        <w:spacing w:after="0" w:line="240" w:lineRule="auto"/>
        <w:jc w:val="both"/>
        <w:rPr>
          <w:rFonts w:ascii="Times New Roman" w:eastAsia="Times New Roman" w:hAnsi="Times New Roman" w:cs="Times New Roman"/>
          <w:bCs/>
          <w:sz w:val="26"/>
          <w:szCs w:val="26"/>
        </w:rPr>
      </w:pPr>
      <w:r w:rsidRPr="00853A66">
        <w:rPr>
          <w:rFonts w:ascii="Times New Roman" w:eastAsia="Times New Roman" w:hAnsi="Times New Roman" w:cs="Times New Roman"/>
          <w:bCs/>
          <w:sz w:val="26"/>
          <w:szCs w:val="26"/>
          <w:lang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МСП/организацией инфраструктуры поддержки и Фондом.</w:t>
      </w:r>
    </w:p>
    <w:p w14:paraId="7D47384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p>
    <w:p w14:paraId="3046087B" w14:textId="77777777" w:rsidR="00853A66" w:rsidRPr="00853A66" w:rsidRDefault="00853A66" w:rsidP="00853A66">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3. Порядок определения размера поручительств, планируемых</w:t>
      </w:r>
    </w:p>
    <w:p w14:paraId="09C01BB2" w14:textId="77777777" w:rsidR="00853A66" w:rsidRPr="00853A66" w:rsidRDefault="00853A66" w:rsidP="00853A66">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к выдаче (предоставлению) Фондом в следующем финансовом году</w:t>
      </w:r>
    </w:p>
    <w:p w14:paraId="29F33A4E" w14:textId="77777777" w:rsidR="00853A66" w:rsidRPr="00853A66" w:rsidRDefault="00853A66" w:rsidP="00853A66">
      <w:pPr>
        <w:widowControl w:val="0"/>
        <w:tabs>
          <w:tab w:val="left" w:pos="284"/>
          <w:tab w:val="left" w:pos="3261"/>
        </w:tabs>
        <w:autoSpaceDE w:val="0"/>
        <w:autoSpaceDN w:val="0"/>
        <w:spacing w:after="0" w:line="240" w:lineRule="auto"/>
        <w:jc w:val="center"/>
        <w:rPr>
          <w:rFonts w:ascii="Times New Roman" w:eastAsia="Times New Roman" w:hAnsi="Times New Roman" w:cs="Times New Roman"/>
          <w:sz w:val="26"/>
          <w:szCs w:val="26"/>
          <w:lang w:eastAsia="ru-RU"/>
        </w:rPr>
      </w:pPr>
    </w:p>
    <w:p w14:paraId="7310967A" w14:textId="77777777" w:rsidR="00853A66" w:rsidRPr="00853A66" w:rsidRDefault="00853A66" w:rsidP="00853A6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853A66">
        <w:rPr>
          <w:rFonts w:ascii="Times New Roman" w:eastAsia="Times New Roman" w:hAnsi="Times New Roman" w:cs="Times New Roman"/>
          <w:bCs/>
          <w:sz w:val="26"/>
          <w:szCs w:val="26"/>
          <w:lang w:eastAsia="ru-RU"/>
        </w:rPr>
        <w:t>–</w:t>
      </w:r>
      <w:r w:rsidRPr="00853A66">
        <w:rPr>
          <w:rFonts w:ascii="Times New Roman" w:eastAsia="Times New Roman" w:hAnsi="Times New Roman" w:cs="Times New Roman"/>
          <w:sz w:val="26"/>
          <w:szCs w:val="26"/>
          <w:lang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и организаций инфраструктуры поддержки в следующем финансовом году.</w:t>
      </w:r>
    </w:p>
    <w:p w14:paraId="5E69C5D9"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Операционный лимит на вновь принятые условные обязательства на год рассчитывается исходя из:</w:t>
      </w:r>
    </w:p>
    <w:p w14:paraId="1AD7F5AB" w14:textId="77777777" w:rsidR="00853A66" w:rsidRPr="00853A66" w:rsidRDefault="00853A66" w:rsidP="00853A6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 прироста капитала с начала деятельности Фонда (в случае наличия);</w:t>
      </w:r>
    </w:p>
    <w:p w14:paraId="69F860CF" w14:textId="77777777" w:rsidR="00853A66" w:rsidRPr="00853A66" w:rsidRDefault="00853A66" w:rsidP="00853A6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 уровня ожидаемых потерь по вновь принятым обязательствам;</w:t>
      </w:r>
    </w:p>
    <w:p w14:paraId="78A6CE2C" w14:textId="77777777" w:rsidR="00853A66" w:rsidRPr="00853A66" w:rsidRDefault="00853A66" w:rsidP="00853A6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 уровня ожидаемых выплат по действующим обязательствам;</w:t>
      </w:r>
    </w:p>
    <w:p w14:paraId="32405A2F" w14:textId="77777777" w:rsidR="00853A66" w:rsidRPr="00853A66" w:rsidRDefault="00853A66" w:rsidP="00853A6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4) доходов на следующий финансовый год от размещения гарантийного капитала и доходов от предоставления поручительств;</w:t>
      </w:r>
    </w:p>
    <w:p w14:paraId="69D07BA3" w14:textId="77777777" w:rsidR="00853A66" w:rsidRPr="00853A66" w:rsidRDefault="00853A66" w:rsidP="00853A6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5) планируемых операционных расходов в следующем финансовом году (включая налоговые выплаты).</w:t>
      </w:r>
    </w:p>
    <w:p w14:paraId="7E240FC0"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и организаций инфраструктуры поддержки, которая включает в себя следующие лимиты:</w:t>
      </w:r>
    </w:p>
    <w:p w14:paraId="487D3C66"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 общий операционный лимит условных обязательств кредитного характера (общий операционный лимит условных обязательств).</w:t>
      </w:r>
    </w:p>
    <w:p w14:paraId="0782F471" w14:textId="77777777" w:rsidR="00853A66" w:rsidRPr="00853A66" w:rsidRDefault="00853A66" w:rsidP="00853A66">
      <w:pPr>
        <w:tabs>
          <w:tab w:val="left" w:pos="284"/>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и организаций инфраструктуры поддержки по договорам с финансовыми организациями; </w:t>
      </w:r>
    </w:p>
    <w:p w14:paraId="45E84F4B"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 операционный лимит на вновь принятые условные обязательства на год;</w:t>
      </w:r>
    </w:p>
    <w:p w14:paraId="7C36CB95"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 лимит условных обязательств на финансовую организацию (совокупность финансовых организаций).</w:t>
      </w:r>
    </w:p>
    <w:p w14:paraId="5D2CFD13"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3.3. Фонд также вправе устанавливать:</w:t>
      </w:r>
    </w:p>
    <w:p w14:paraId="21F5BC1D"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 лимиты на отдельные категории субъектов МСП, организации инфраструктуры поддержки (в том числе группы связанных компаний);</w:t>
      </w:r>
    </w:p>
    <w:p w14:paraId="6B3E61D3"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 лимиты на отдельные виды обязательств.</w:t>
      </w:r>
    </w:p>
    <w:p w14:paraId="533BCBD2"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Лимиты, указанные в настоящем пункте, устанавливаются (при необходимости) Приказом исполнительного директора Фонда.</w:t>
      </w:r>
    </w:p>
    <w:p w14:paraId="38070DFB"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sidRPr="00853A66">
        <w:rPr>
          <w:rFonts w:ascii="Times New Roman" w:eastAsia="Times New Roman" w:hAnsi="Times New Roman" w:cs="Times New Roman"/>
          <w:sz w:val="26"/>
          <w:szCs w:val="26"/>
          <w:lang w:eastAsia="ru-RU"/>
        </w:rPr>
        <w:t>непревышения</w:t>
      </w:r>
      <w:proofErr w:type="spellEnd"/>
      <w:r w:rsidRPr="00853A66">
        <w:rPr>
          <w:rFonts w:ascii="Times New Roman" w:eastAsia="Times New Roman" w:hAnsi="Times New Roman" w:cs="Times New Roman"/>
          <w:sz w:val="26"/>
          <w:szCs w:val="26"/>
          <w:lang w:eastAsia="ru-RU"/>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01B03619"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w:t>
      </w:r>
      <w:r w:rsidRPr="00853A66">
        <w:rPr>
          <w:rFonts w:ascii="Times New Roman" w:eastAsia="Times New Roman" w:hAnsi="Times New Roman" w:cs="Times New Roman"/>
          <w:sz w:val="26"/>
          <w:szCs w:val="26"/>
          <w:lang w:eastAsia="ru-RU"/>
        </w:rPr>
        <w:lastRenderedPageBreak/>
        <w:t xml:space="preserve">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6017FD60"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136030BC"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6C3A5324"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14948AC9"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 пересчета операционного лимита на вновь принятые условные обязательства на год;</w:t>
      </w:r>
    </w:p>
    <w:p w14:paraId="219CFA7E"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1E427377"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 поступления заявления финансовой организации об изменении лимита;</w:t>
      </w:r>
    </w:p>
    <w:p w14:paraId="76545ED7"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1DC74A4E"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017A50E8"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6) перераспределения лимитов вследствие уменьшения лимитов на определенные финансовые организации.</w:t>
      </w:r>
    </w:p>
    <w:p w14:paraId="4C7E7B18" w14:textId="77777777" w:rsidR="00853A66" w:rsidRPr="00853A66" w:rsidRDefault="00853A66" w:rsidP="00853A6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p>
    <w:p w14:paraId="2B452502" w14:textId="77777777" w:rsidR="00853A66" w:rsidRPr="00853A66" w:rsidRDefault="00853A66" w:rsidP="00853A66">
      <w:pPr>
        <w:tabs>
          <w:tab w:val="left" w:pos="0"/>
        </w:tabs>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4. Порядок определения допустимого размера убытков в связи</w:t>
      </w:r>
      <w:r w:rsidRPr="00853A66">
        <w:rPr>
          <w:rFonts w:ascii="Times New Roman" w:eastAsia="Times New Roman" w:hAnsi="Times New Roman" w:cs="Times New Roman"/>
          <w:b/>
          <w:sz w:val="26"/>
          <w:szCs w:val="26"/>
          <w:lang w:eastAsia="ru-RU"/>
        </w:rPr>
        <w:br/>
        <w:t xml:space="preserve">с исполнением обязательств Фондом по договорам поручительства, </w:t>
      </w:r>
    </w:p>
    <w:p w14:paraId="16A98224" w14:textId="77777777" w:rsidR="00853A66" w:rsidRPr="00853A66" w:rsidRDefault="00853A66" w:rsidP="00853A66">
      <w:pPr>
        <w:tabs>
          <w:tab w:val="left" w:pos="0"/>
        </w:tabs>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 xml:space="preserve">обеспечивающим исполнение обязательств субъектов МСП </w:t>
      </w:r>
    </w:p>
    <w:p w14:paraId="7FF24C55" w14:textId="77777777" w:rsidR="00853A66" w:rsidRPr="00853A66" w:rsidRDefault="00853A66" w:rsidP="00853A66">
      <w:pPr>
        <w:tabs>
          <w:tab w:val="left" w:pos="0"/>
        </w:tabs>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и организаций инфраструктуры поддержки</w:t>
      </w:r>
    </w:p>
    <w:p w14:paraId="0D674DFF" w14:textId="77777777" w:rsidR="00853A66" w:rsidRPr="00853A66" w:rsidRDefault="00853A66" w:rsidP="00853A66">
      <w:pPr>
        <w:tabs>
          <w:tab w:val="left" w:pos="0"/>
        </w:tabs>
        <w:spacing w:after="0" w:line="240" w:lineRule="auto"/>
        <w:jc w:val="center"/>
        <w:rPr>
          <w:rFonts w:ascii="Times New Roman" w:eastAsia="Times New Roman" w:hAnsi="Times New Roman" w:cs="Times New Roman"/>
          <w:sz w:val="26"/>
          <w:szCs w:val="26"/>
          <w:lang w:eastAsia="ru-RU"/>
        </w:rPr>
      </w:pPr>
    </w:p>
    <w:p w14:paraId="4F27DF84"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7" w:history="1">
        <w:r w:rsidRPr="00853A66">
          <w:rPr>
            <w:rFonts w:ascii="SchoolBook" w:eastAsia="Times New Roman" w:hAnsi="SchoolBook" w:cs="Times New Roman"/>
            <w:sz w:val="26"/>
            <w:szCs w:val="26"/>
            <w:u w:val="single"/>
            <w:lang w:eastAsia="ru-RU"/>
          </w:rPr>
          <w:t>www.cbr.ru</w:t>
        </w:r>
      </w:hyperlink>
      <w:r w:rsidRPr="00853A66">
        <w:rPr>
          <w:rFonts w:ascii="Times New Roman" w:eastAsia="Times New Roman" w:hAnsi="Times New Roman" w:cs="Times New Roman"/>
          <w:sz w:val="26"/>
          <w:szCs w:val="26"/>
          <w:lang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47B6A76A"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w:t>
      </w:r>
      <w:r w:rsidRPr="00853A66">
        <w:rPr>
          <w:rFonts w:ascii="Times New Roman" w:eastAsia="Times New Roman" w:hAnsi="Times New Roman" w:cs="Times New Roman"/>
          <w:sz w:val="26"/>
          <w:szCs w:val="26"/>
          <w:lang w:eastAsia="ru-RU"/>
        </w:rPr>
        <w:lastRenderedPageBreak/>
        <w:t>МСП в рублях, иностранной валюте и драгоценных металлах, к задолженности по таким кредитам (в целом по Российской Федерации).</w:t>
      </w:r>
    </w:p>
    <w:p w14:paraId="45416CE4"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МСП/организаций инфраструктуры поддержки по кредитным договорам (</w:t>
      </w:r>
      <w:r w:rsidRPr="00853A66">
        <w:rPr>
          <w:rFonts w:ascii="Times New Roman" w:eastAsia="Times New Roman" w:hAnsi="Times New Roman" w:cs="Times New Roman"/>
          <w:bCs/>
          <w:sz w:val="26"/>
          <w:szCs w:val="26"/>
          <w:lang w:eastAsia="ru-RU"/>
        </w:rPr>
        <w:t>договорам займа, договорам о предоставлении банковской гарантии, договорам финансовой аренды (лизинга), договорам факторинга)</w:t>
      </w:r>
      <w:r w:rsidRPr="00853A66">
        <w:rPr>
          <w:rFonts w:ascii="Times New Roman" w:eastAsia="Times New Roman" w:hAnsi="Times New Roman" w:cs="Times New Roman"/>
          <w:sz w:val="26"/>
          <w:szCs w:val="26"/>
          <w:lang w:eastAsia="ru-RU"/>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МСП/организаций инфраструктуры поддержки средств к объему выданных (предоставленных) поручительств за весь период деятельности Фонда.</w:t>
      </w:r>
    </w:p>
    <w:p w14:paraId="79FB496E" w14:textId="77777777" w:rsidR="00853A66" w:rsidRPr="00853A66" w:rsidRDefault="00853A66" w:rsidP="00853A66">
      <w:pPr>
        <w:tabs>
          <w:tab w:val="left" w:pos="1276"/>
        </w:tabs>
        <w:spacing w:after="0" w:line="240" w:lineRule="auto"/>
        <w:jc w:val="both"/>
        <w:rPr>
          <w:rFonts w:ascii="Times New Roman" w:eastAsia="Calibri"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383D02AA"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b/>
          <w:color w:val="000000"/>
          <w:sz w:val="26"/>
          <w:szCs w:val="26"/>
        </w:rPr>
      </w:pPr>
      <w:r w:rsidRPr="00853A66">
        <w:rPr>
          <w:rFonts w:ascii="Times New Roman" w:eastAsia="Times New Roman" w:hAnsi="Times New Roman" w:cs="Times New Roman"/>
          <w:sz w:val="26"/>
          <w:szCs w:val="26"/>
          <w:lang w:eastAsia="ru-RU"/>
        </w:rPr>
        <w:t>4.4. Приказом исполнительного директора Фонда, издаваемым ежеквартально в срок не позднее 8 числа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sidRPr="00853A66">
        <w:rPr>
          <w:rFonts w:ascii="Times New Roman" w:eastAsia="Times New Roman" w:hAnsi="Times New Roman" w:cs="Times New Roman"/>
          <w:sz w:val="26"/>
          <w:szCs w:val="26"/>
          <w:lang w:eastAsia="ru-RU"/>
        </w:rPr>
        <w:t>непревышения</w:t>
      </w:r>
      <w:proofErr w:type="spellEnd"/>
      <w:r w:rsidRPr="00853A66">
        <w:rPr>
          <w:rFonts w:ascii="Times New Roman" w:eastAsia="Times New Roman" w:hAnsi="Times New Roman" w:cs="Times New Roman"/>
          <w:sz w:val="26"/>
          <w:szCs w:val="26"/>
          <w:lang w:eastAsia="ru-RU"/>
        </w:rPr>
        <w:t xml:space="preserve"> фактического размера убытков над допустимым</w:t>
      </w:r>
      <w:r w:rsidRPr="00853A66">
        <w:rPr>
          <w:rFonts w:ascii="Times New Roman" w:eastAsia="Times New Roman" w:hAnsi="Times New Roman" w:cs="Times New Roman"/>
          <w:color w:val="000000"/>
          <w:sz w:val="26"/>
          <w:szCs w:val="26"/>
          <w:lang w:eastAsia="ru-RU"/>
        </w:rPr>
        <w:t xml:space="preserve">. </w:t>
      </w:r>
    </w:p>
    <w:p w14:paraId="179BF76C" w14:textId="77777777" w:rsidR="00853A66" w:rsidRPr="00853A66" w:rsidRDefault="00853A66" w:rsidP="00853A66">
      <w:pPr>
        <w:tabs>
          <w:tab w:val="left" w:pos="426"/>
        </w:tabs>
        <w:spacing w:after="0" w:line="240" w:lineRule="auto"/>
        <w:jc w:val="both"/>
        <w:rPr>
          <w:rFonts w:ascii="Times New Roman" w:eastAsia="Times New Roman" w:hAnsi="Times New Roman" w:cs="Times New Roman"/>
          <w:sz w:val="26"/>
          <w:szCs w:val="26"/>
          <w:lang w:eastAsia="ru-RU"/>
        </w:rPr>
      </w:pPr>
    </w:p>
    <w:p w14:paraId="556F9E89" w14:textId="77777777" w:rsidR="00853A66" w:rsidRPr="00853A66" w:rsidRDefault="00853A66" w:rsidP="00853A66">
      <w:pPr>
        <w:tabs>
          <w:tab w:val="left" w:pos="0"/>
        </w:tabs>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5. Порядок отбора субъектов МСП, организаций инфраструктуры</w:t>
      </w:r>
    </w:p>
    <w:p w14:paraId="3621BF5E" w14:textId="77777777" w:rsidR="00853A66" w:rsidRPr="00853A66" w:rsidRDefault="00853A66" w:rsidP="00853A66">
      <w:pPr>
        <w:tabs>
          <w:tab w:val="left" w:pos="0"/>
        </w:tabs>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 xml:space="preserve"> поддержки, а также требования к ним и условия взаимодействия Фонда </w:t>
      </w:r>
    </w:p>
    <w:p w14:paraId="47B74B92" w14:textId="77777777" w:rsidR="00853A66" w:rsidRPr="00853A66" w:rsidRDefault="00853A66" w:rsidP="00853A66">
      <w:pPr>
        <w:tabs>
          <w:tab w:val="left" w:pos="0"/>
        </w:tabs>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с ними и с финансовыми организациями при предоставлении поручительств</w:t>
      </w:r>
      <w:r w:rsidRPr="00853A66">
        <w:rPr>
          <w:rFonts w:ascii="Times New Roman" w:eastAsia="Times New Roman" w:hAnsi="Times New Roman" w:cs="Times New Roman"/>
          <w:b/>
          <w:sz w:val="26"/>
          <w:szCs w:val="26"/>
          <w:vertAlign w:val="superscript"/>
          <w:lang w:eastAsia="ru-RU"/>
        </w:rPr>
        <w:footnoteReference w:id="4"/>
      </w:r>
      <w:r w:rsidRPr="00853A66">
        <w:rPr>
          <w:rFonts w:ascii="Times New Roman" w:eastAsia="Times New Roman" w:hAnsi="Times New Roman" w:cs="Times New Roman"/>
          <w:b/>
          <w:sz w:val="26"/>
          <w:szCs w:val="26"/>
          <w:lang w:eastAsia="ru-RU"/>
        </w:rPr>
        <w:t xml:space="preserve"> </w:t>
      </w:r>
    </w:p>
    <w:p w14:paraId="5DDAF262" w14:textId="77777777" w:rsidR="00853A66" w:rsidRPr="00853A66" w:rsidRDefault="00853A66" w:rsidP="00853A66">
      <w:pPr>
        <w:tabs>
          <w:tab w:val="left" w:pos="0"/>
        </w:tabs>
        <w:spacing w:after="0" w:line="240" w:lineRule="auto"/>
        <w:jc w:val="center"/>
        <w:rPr>
          <w:rFonts w:ascii="Times New Roman" w:eastAsia="Times New Roman" w:hAnsi="Times New Roman" w:cs="Times New Roman"/>
          <w:sz w:val="26"/>
          <w:szCs w:val="26"/>
          <w:lang w:eastAsia="ru-RU"/>
        </w:rPr>
      </w:pPr>
    </w:p>
    <w:p w14:paraId="33918B58" w14:textId="77777777" w:rsidR="00853A66" w:rsidRPr="00853A66" w:rsidRDefault="00853A66" w:rsidP="00853A6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5.1. Фонд на условиях субсидиарной ответственности предоставляет поручительства по обязательствам субъектов МСП/организаций инфраструктуры поддержки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719B7E77" w14:textId="77777777" w:rsidR="00853A66" w:rsidRPr="00853A66" w:rsidRDefault="00853A66" w:rsidP="00853A66">
      <w:pPr>
        <w:shd w:val="clear" w:color="auto" w:fill="FFFFFF"/>
        <w:autoSpaceDE w:val="0"/>
        <w:autoSpaceDN w:val="0"/>
        <w:spacing w:after="0" w:line="240" w:lineRule="auto"/>
        <w:jc w:val="both"/>
        <w:rPr>
          <w:rFonts w:ascii="Times New Roman" w:eastAsia="Calibri" w:hAnsi="Times New Roman" w:cs="Times New Roman"/>
          <w:sz w:val="26"/>
          <w:szCs w:val="26"/>
          <w:lang w:eastAsia="ru-RU"/>
        </w:rPr>
      </w:pPr>
      <w:r w:rsidRPr="00853A66">
        <w:rPr>
          <w:rFonts w:ascii="Times New Roman" w:eastAsia="Times New Roman" w:hAnsi="Times New Roman" w:cs="Times New Roman"/>
          <w:sz w:val="26"/>
          <w:szCs w:val="26"/>
          <w:lang w:eastAsia="ru-RU"/>
        </w:rPr>
        <w:t>5.2. Поручительство Фонда предоставляется, если субъект МСП/</w:t>
      </w:r>
      <w:r w:rsidRPr="00853A66">
        <w:rPr>
          <w:rFonts w:ascii="Times New Roman" w:eastAsia="Calibri" w:hAnsi="Times New Roman" w:cs="Times New Roman"/>
          <w:bCs/>
          <w:sz w:val="26"/>
          <w:szCs w:val="26"/>
          <w:lang w:eastAsia="ru-RU"/>
        </w:rPr>
        <w:t>организация инфраструктуры поддержки отвечает следующим критериям:</w:t>
      </w:r>
    </w:p>
    <w:p w14:paraId="754F90B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w:t>
      </w:r>
      <w:r w:rsidRPr="00853A66">
        <w:rPr>
          <w:rFonts w:ascii="Times New Roman" w:eastAsia="Times New Roman" w:hAnsi="Times New Roman" w:cs="Times New Roman"/>
          <w:b/>
          <w:bCs/>
          <w:sz w:val="26"/>
          <w:szCs w:val="26"/>
          <w:lang w:eastAsia="ru-RU"/>
        </w:rPr>
        <w:t> </w:t>
      </w:r>
      <w:r w:rsidRPr="00853A66">
        <w:rPr>
          <w:rFonts w:ascii="Times New Roman" w:eastAsia="Times New Roman" w:hAnsi="Times New Roman" w:cs="Times New Roman"/>
          <w:bCs/>
          <w:sz w:val="26"/>
          <w:szCs w:val="26"/>
          <w:lang w:eastAsia="ru-RU"/>
        </w:rPr>
        <w:t>субъект МСП включен в Единый реестр субъектов малого и среднего предпринимательства (поставлен на учет в качестве налогоплательщиков налога на профессиональный доход – для физических лиц, применяющих специальный налоговый режим "Налог на профессиональный доход"); организация инфраструктуры поддержки включена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w:t>
      </w:r>
    </w:p>
    <w:p w14:paraId="086FB57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2)</w:t>
      </w:r>
      <w:r w:rsidRPr="00853A66">
        <w:rPr>
          <w:rFonts w:ascii="Times New Roman" w:eastAsia="Times New Roman" w:hAnsi="Times New Roman" w:cs="Times New Roman"/>
          <w:sz w:val="26"/>
          <w:szCs w:val="26"/>
          <w:lang w:eastAsia="ru-RU"/>
        </w:rPr>
        <w:t> </w:t>
      </w:r>
      <w:r w:rsidRPr="00853A66">
        <w:rPr>
          <w:rFonts w:ascii="Times New Roman" w:eastAsia="Times New Roman" w:hAnsi="Times New Roman" w:cs="Times New Roman"/>
          <w:bCs/>
          <w:sz w:val="26"/>
          <w:szCs w:val="26"/>
          <w:lang w:eastAsia="ru-RU"/>
        </w:rPr>
        <w:t>зарегистрирован и осуществляет свою деятельность на территории Краснодарского края.</w:t>
      </w:r>
      <w:r w:rsidRPr="00853A66">
        <w:rPr>
          <w:rFonts w:ascii="Times New Roman" w:eastAsia="Times New Roman" w:hAnsi="Times New Roman" w:cs="Times New Roman"/>
          <w:sz w:val="26"/>
          <w:szCs w:val="26"/>
          <w:lang w:eastAsia="ru-RU"/>
        </w:rPr>
        <w:t xml:space="preserve"> </w:t>
      </w:r>
      <w:r w:rsidRPr="00853A66">
        <w:rPr>
          <w:rFonts w:ascii="Times New Roman" w:eastAsia="Times New Roman" w:hAnsi="Times New Roman" w:cs="Times New Roman"/>
          <w:bCs/>
          <w:sz w:val="26"/>
          <w:szCs w:val="26"/>
          <w:lang w:eastAsia="ru-RU"/>
        </w:rPr>
        <w:t xml:space="preserve">При этом под осуществлением деятельности понимается деятельность, направленная на получение доходов, либо иная деятельность, </w:t>
      </w:r>
      <w:r w:rsidRPr="00853A66">
        <w:rPr>
          <w:rFonts w:ascii="Times New Roman" w:eastAsia="Times New Roman" w:hAnsi="Times New Roman" w:cs="Times New Roman"/>
          <w:bCs/>
          <w:sz w:val="26"/>
          <w:szCs w:val="26"/>
          <w:lang w:eastAsia="ru-RU"/>
        </w:rPr>
        <w:lastRenderedPageBreak/>
        <w:t>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409263B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3) </w:t>
      </w:r>
      <w:r w:rsidRPr="00853A66">
        <w:rPr>
          <w:rFonts w:ascii="Times New Roman" w:eastAsia="Times New Roman" w:hAnsi="Times New Roman" w:cs="Times New Roman"/>
          <w:bCs/>
          <w:sz w:val="26"/>
          <w:szCs w:val="26"/>
          <w:u w:val="single"/>
          <w:lang w:eastAsia="ru-RU"/>
        </w:rPr>
        <w:t>для получения кредита</w:t>
      </w:r>
      <w:r w:rsidRPr="00853A66">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853A66">
        <w:rPr>
          <w:rFonts w:ascii="Times New Roman" w:eastAsia="Times New Roman" w:hAnsi="Times New Roman" w:cs="Times New Roman"/>
          <w:sz w:val="26"/>
          <w:szCs w:val="26"/>
          <w:lang w:eastAsia="ru-RU"/>
        </w:rPr>
        <w:t>«</w:t>
      </w:r>
      <w:r w:rsidRPr="00853A66">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sidRPr="00853A66">
        <w:rPr>
          <w:rFonts w:ascii="Times New Roman" w:eastAsia="Times New Roman" w:hAnsi="Times New Roman" w:cs="Times New Roman"/>
          <w:sz w:val="26"/>
          <w:szCs w:val="26"/>
          <w:lang w:eastAsia="ru-RU"/>
        </w:rPr>
        <w:t>»</w:t>
      </w:r>
      <w:r w:rsidRPr="00853A66">
        <w:rPr>
          <w:rFonts w:ascii="Times New Roman" w:eastAsia="Times New Roman" w:hAnsi="Times New Roman" w:cs="Times New Roman"/>
          <w:bCs/>
          <w:sz w:val="26"/>
          <w:szCs w:val="26"/>
          <w:lang w:eastAsia="ru-RU"/>
        </w:rPr>
        <w:t>:</w:t>
      </w:r>
    </w:p>
    <w:p w14:paraId="4B090FA5"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I, II категорий качества;</w:t>
      </w:r>
    </w:p>
    <w:p w14:paraId="35A9F97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III категории </w:t>
      </w:r>
      <w:proofErr w:type="gramStart"/>
      <w:r w:rsidRPr="00853A66">
        <w:rPr>
          <w:rFonts w:ascii="Times New Roman" w:eastAsia="Times New Roman" w:hAnsi="Times New Roman" w:cs="Times New Roman"/>
          <w:bCs/>
          <w:sz w:val="26"/>
          <w:szCs w:val="26"/>
          <w:lang w:eastAsia="ru-RU"/>
        </w:rPr>
        <w:t>качества, в случае, если</w:t>
      </w:r>
      <w:proofErr w:type="gramEnd"/>
      <w:r w:rsidRPr="00853A66">
        <w:rPr>
          <w:rFonts w:ascii="Times New Roman" w:eastAsia="Times New Roman" w:hAnsi="Times New Roman" w:cs="Times New Roman"/>
          <w:bCs/>
          <w:sz w:val="26"/>
          <w:szCs w:val="26"/>
          <w:lang w:eastAsia="ru-RU"/>
        </w:rPr>
        <w:t xml:space="preserve"> решением уполномоченного органа/сотрудника кредитной организации при выдаче кредита предусматривается </w:t>
      </w:r>
      <w:proofErr w:type="spellStart"/>
      <w:r w:rsidRPr="00853A66">
        <w:rPr>
          <w:rFonts w:ascii="Times New Roman" w:eastAsia="Times New Roman" w:hAnsi="Times New Roman" w:cs="Times New Roman"/>
          <w:bCs/>
          <w:sz w:val="26"/>
          <w:szCs w:val="26"/>
          <w:lang w:eastAsia="ru-RU"/>
        </w:rPr>
        <w:t>реклассификация</w:t>
      </w:r>
      <w:proofErr w:type="spellEnd"/>
      <w:r w:rsidRPr="00853A66">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54D34F5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u w:val="single"/>
          <w:lang w:eastAsia="ru-RU"/>
        </w:rPr>
        <w:t>для получения займа</w:t>
      </w:r>
      <w:r w:rsidRPr="00853A66">
        <w:rPr>
          <w:rFonts w:ascii="Times New Roman" w:eastAsia="Times New Roman" w:hAnsi="Times New Roman" w:cs="Times New Roman"/>
          <w:bCs/>
          <w:sz w:val="26"/>
          <w:szCs w:val="26"/>
          <w:lang w:eastAsia="ru-RU"/>
        </w:rPr>
        <w:t>: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w:t>
      </w:r>
      <w:r w:rsidRPr="00853A66">
        <w:rPr>
          <w:rFonts w:ascii="Times New Roman" w:eastAsia="Times New Roman" w:hAnsi="Times New Roman" w:cs="Times New Roman"/>
          <w:bCs/>
          <w:sz w:val="26"/>
          <w:szCs w:val="26"/>
          <w:vertAlign w:val="superscript"/>
          <w:lang w:eastAsia="ru-RU"/>
        </w:rPr>
        <w:footnoteReference w:id="5"/>
      </w:r>
      <w:r w:rsidRPr="00853A66">
        <w:rPr>
          <w:rFonts w:ascii="Times New Roman" w:eastAsia="Times New Roman" w:hAnsi="Times New Roman" w:cs="Times New Roman"/>
          <w:bCs/>
          <w:sz w:val="26"/>
          <w:szCs w:val="26"/>
          <w:lang w:eastAsia="ru-RU"/>
        </w:rPr>
        <w:t xml:space="preserve">; </w:t>
      </w:r>
    </w:p>
    <w:p w14:paraId="4997E75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u w:val="single"/>
          <w:lang w:eastAsia="ru-RU"/>
        </w:rPr>
        <w:t>для получения банковской гарантии</w:t>
      </w:r>
      <w:r w:rsidRPr="00853A66">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6393D96A"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u w:val="single"/>
          <w:lang w:eastAsia="ru-RU"/>
        </w:rPr>
        <w:t>для заключения договора финансовой аренды (лизинга)</w:t>
      </w:r>
      <w:r w:rsidRPr="00853A66">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3A08904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u w:val="single"/>
          <w:lang w:eastAsia="ru-RU"/>
        </w:rPr>
        <w:t>для установления лимита на дебитора в рамках договора факторинга</w:t>
      </w:r>
      <w:r w:rsidRPr="00853A66">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sidRPr="00853A66">
        <w:rPr>
          <w:rFonts w:ascii="Times New Roman" w:eastAsia="Times New Roman" w:hAnsi="Times New Roman" w:cs="Times New Roman"/>
          <w:bCs/>
          <w:sz w:val="26"/>
          <w:szCs w:val="26"/>
          <w:lang w:eastAsia="ru-RU"/>
        </w:rPr>
        <w:t>ов</w:t>
      </w:r>
      <w:proofErr w:type="spellEnd"/>
      <w:r w:rsidRPr="00853A66">
        <w:rPr>
          <w:rFonts w:ascii="Times New Roman" w:eastAsia="Times New Roman" w:hAnsi="Times New Roman" w:cs="Times New Roman"/>
          <w:bCs/>
          <w:sz w:val="26"/>
          <w:szCs w:val="26"/>
          <w:lang w:eastAsia="ru-RU"/>
        </w:rPr>
        <w:t>) по заключению Банка.</w:t>
      </w:r>
    </w:p>
    <w:p w14:paraId="759496D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bCs/>
          <w:sz w:val="26"/>
          <w:szCs w:val="26"/>
          <w:lang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sidRPr="00853A66">
        <w:rPr>
          <w:rFonts w:ascii="Times New Roman" w:eastAsia="Times New Roman" w:hAnsi="Times New Roman" w:cs="Times New Roman"/>
          <w:sz w:val="26"/>
          <w:szCs w:val="26"/>
          <w:lang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МСП/организацией инфраструктуры/финансовой организацией</w:t>
      </w:r>
      <w:r w:rsidRPr="00853A66">
        <w:rPr>
          <w:rFonts w:ascii="Times New Roman" w:eastAsia="Times New Roman" w:hAnsi="Times New Roman" w:cs="Times New Roman"/>
          <w:bCs/>
          <w:sz w:val="26"/>
          <w:szCs w:val="26"/>
          <w:lang w:eastAsia="ru-RU"/>
        </w:rPr>
        <w:t xml:space="preserve"> путем предоставления в Фонд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Справки о состоянии расчетов по налогам, сборам, страховым взносам, пеням, штрафам, процентам организаций и </w:t>
      </w:r>
      <w:r w:rsidRPr="00853A66">
        <w:rPr>
          <w:rFonts w:ascii="Times New Roman" w:eastAsia="Times New Roman" w:hAnsi="Times New Roman" w:cs="Times New Roman"/>
          <w:bCs/>
          <w:sz w:val="26"/>
          <w:szCs w:val="26"/>
          <w:lang w:eastAsia="ru-RU"/>
        </w:rPr>
        <w:lastRenderedPageBreak/>
        <w:t>индивидуальных предпринимателей либо Справки о состоянии расчетов (доходах) по налогу на профессиональный доход </w:t>
      </w:r>
      <w:r w:rsidRPr="00853A66">
        <w:rPr>
          <w:rFonts w:ascii="Times New Roman" w:eastAsia="Times New Roman" w:hAnsi="Times New Roman" w:cs="Times New Roman"/>
          <w:bCs/>
          <w:sz w:val="26"/>
          <w:szCs w:val="26"/>
          <w:vertAlign w:val="superscript"/>
          <w:lang w:eastAsia="ru-RU"/>
        </w:rPr>
        <w:footnoteReference w:id="6"/>
      </w:r>
      <w:r w:rsidRPr="00853A66">
        <w:rPr>
          <w:rFonts w:ascii="Times New Roman" w:eastAsia="Times New Roman" w:hAnsi="Times New Roman" w:cs="Times New Roman"/>
          <w:sz w:val="26"/>
          <w:szCs w:val="26"/>
          <w:lang w:eastAsia="ru-RU"/>
        </w:rPr>
        <w:t>.</w:t>
      </w:r>
    </w:p>
    <w:p w14:paraId="606A9648" w14:textId="77777777" w:rsidR="00853A66" w:rsidRPr="00853A66" w:rsidRDefault="00853A66" w:rsidP="00853A66">
      <w:pPr>
        <w:spacing w:after="0" w:line="240" w:lineRule="auto"/>
        <w:jc w:val="both"/>
        <w:rPr>
          <w:rFonts w:ascii="Times New Roman" w:eastAsia="Calibri" w:hAnsi="Times New Roman" w:cs="Times New Roman"/>
          <w:sz w:val="26"/>
          <w:szCs w:val="26"/>
          <w:lang w:eastAsia="ru-RU"/>
        </w:rPr>
      </w:pPr>
      <w:r w:rsidRPr="00853A66">
        <w:rPr>
          <w:rFonts w:ascii="Times New Roman" w:eastAsia="Calibri" w:hAnsi="Times New Roman" w:cs="Times New Roman"/>
          <w:bCs/>
          <w:sz w:val="26"/>
          <w:szCs w:val="26"/>
          <w:lang w:eastAsia="ru-RU"/>
        </w:rPr>
        <w:t>5) в отношении субъекта МСП/организации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853A66">
        <w:rPr>
          <w:rFonts w:ascii="Times New Roman" w:eastAsia="Calibri" w:hAnsi="Times New Roman" w:cs="Times New Roman"/>
          <w:sz w:val="26"/>
          <w:szCs w:val="26"/>
          <w:vertAlign w:val="superscript"/>
          <w:lang w:eastAsia="ru-RU"/>
        </w:rPr>
        <w:footnoteReference w:id="7"/>
      </w:r>
      <w:r w:rsidRPr="00853A66">
        <w:rPr>
          <w:rFonts w:ascii="Times New Roman" w:eastAsia="Calibri" w:hAnsi="Times New Roman" w:cs="Times New Roman"/>
          <w:sz w:val="26"/>
          <w:szCs w:val="26"/>
          <w:lang w:eastAsia="ru-RU"/>
        </w:rPr>
        <w:t>;</w:t>
      </w:r>
    </w:p>
    <w:p w14:paraId="74143792" w14:textId="77777777" w:rsidR="00853A66" w:rsidRPr="00853A66" w:rsidRDefault="00853A66" w:rsidP="00853A66">
      <w:pPr>
        <w:spacing w:after="0" w:line="240" w:lineRule="auto"/>
        <w:jc w:val="both"/>
        <w:rPr>
          <w:rFonts w:ascii="Times New Roman" w:eastAsia="Calibri" w:hAnsi="Times New Roman" w:cs="Times New Roman"/>
          <w:bCs/>
          <w:sz w:val="26"/>
          <w:szCs w:val="26"/>
          <w:lang w:eastAsia="ru-RU"/>
        </w:rPr>
      </w:pPr>
      <w:r w:rsidRPr="00853A66">
        <w:rPr>
          <w:rFonts w:ascii="Times New Roman" w:eastAsia="Times New Roman" w:hAnsi="Times New Roman" w:cs="Times New Roman"/>
          <w:sz w:val="26"/>
          <w:szCs w:val="26"/>
          <w:lang w:eastAsia="ru-RU"/>
        </w:rPr>
        <w:t>6)</w:t>
      </w:r>
      <w:r w:rsidRPr="00853A66">
        <w:rPr>
          <w:rFonts w:ascii="Times New Roman" w:eastAsia="Times New Roman" w:hAnsi="Times New Roman" w:cs="Times New Roman"/>
          <w:bCs/>
          <w:sz w:val="26"/>
          <w:szCs w:val="26"/>
          <w:lang w:eastAsia="ru-RU"/>
        </w:rPr>
        <w:t xml:space="preserve"> не </w:t>
      </w:r>
      <w:r w:rsidRPr="00853A66">
        <w:rPr>
          <w:rFonts w:ascii="Times New Roman" w:eastAsia="Times New Roman" w:hAnsi="Times New Roman" w:cs="Times New Roman"/>
          <w:bCs/>
          <w:color w:val="000000"/>
          <w:sz w:val="26"/>
          <w:szCs w:val="26"/>
          <w:lang w:eastAsia="ru-RU"/>
        </w:rPr>
        <w:t>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w:t>
      </w:r>
      <w:r w:rsidRPr="00853A66">
        <w:rPr>
          <w:rFonts w:ascii="Times New Roman" w:eastAsia="Times New Roman" w:hAnsi="Times New Roman" w:cs="Times New Roman"/>
          <w:bCs/>
          <w:color w:val="000000"/>
          <w:sz w:val="26"/>
          <w:szCs w:val="26"/>
          <w:vertAlign w:val="superscript"/>
          <w:lang w:eastAsia="ru-RU"/>
        </w:rPr>
        <w:footnoteReference w:id="8"/>
      </w:r>
      <w:r w:rsidRPr="00853A66">
        <w:rPr>
          <w:rFonts w:ascii="Times New Roman" w:eastAsia="Times New Roman" w:hAnsi="Times New Roman" w:cs="Times New Roman"/>
          <w:bCs/>
          <w:color w:val="000000"/>
          <w:sz w:val="26"/>
          <w:szCs w:val="26"/>
          <w:lang w:eastAsia="ru-RU"/>
        </w:rPr>
        <w:t xml:space="preserve"> календарных дней</w:t>
      </w:r>
      <w:r w:rsidRPr="00853A66">
        <w:rPr>
          <w:rFonts w:ascii="Times New Roman" w:eastAsia="Times New Roman" w:hAnsi="Times New Roman" w:cs="Times New Roman"/>
          <w:bCs/>
          <w:color w:val="000000"/>
          <w:sz w:val="26"/>
          <w:szCs w:val="26"/>
          <w:vertAlign w:val="superscript"/>
          <w:lang w:eastAsia="ru-RU"/>
        </w:rPr>
        <w:footnoteReference w:id="9"/>
      </w:r>
      <w:r w:rsidRPr="00853A66">
        <w:rPr>
          <w:rFonts w:ascii="Times New Roman" w:eastAsia="Times New Roman" w:hAnsi="Times New Roman" w:cs="Times New Roman"/>
          <w:bCs/>
          <w:color w:val="000000"/>
          <w:sz w:val="26"/>
          <w:szCs w:val="26"/>
          <w:lang w:eastAsia="ru-RU"/>
        </w:rPr>
        <w:t xml:space="preserve">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и нарушений государственных контрактов (для организаций </w:t>
      </w:r>
      <w:r w:rsidRPr="00853A66">
        <w:rPr>
          <w:rFonts w:ascii="Times New Roman" w:eastAsia="Times New Roman" w:hAnsi="Times New Roman" w:cs="Times New Roman"/>
          <w:bCs/>
          <w:sz w:val="26"/>
          <w:szCs w:val="26"/>
          <w:lang w:eastAsia="ru-RU"/>
        </w:rPr>
        <w:t>инфраструктуры поддержки)</w:t>
      </w:r>
      <w:r w:rsidRPr="00853A66">
        <w:rPr>
          <w:rFonts w:ascii="Times New Roman" w:eastAsia="Times New Roman" w:hAnsi="Times New Roman" w:cs="Times New Roman"/>
          <w:bCs/>
          <w:sz w:val="26"/>
          <w:szCs w:val="26"/>
          <w:vertAlign w:val="superscript"/>
          <w:lang w:eastAsia="ru-RU"/>
        </w:rPr>
        <w:footnoteReference w:id="10"/>
      </w:r>
      <w:r w:rsidRPr="00853A66">
        <w:rPr>
          <w:rFonts w:ascii="Times New Roman" w:eastAsia="Times New Roman" w:hAnsi="Times New Roman" w:cs="Times New Roman"/>
          <w:bCs/>
          <w:sz w:val="26"/>
          <w:szCs w:val="26"/>
          <w:lang w:eastAsia="ru-RU"/>
        </w:rPr>
        <w:t>;</w:t>
      </w:r>
    </w:p>
    <w:p w14:paraId="46A4E010" w14:textId="69D0AE60"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7) по кредитным договорам (договорам займа) в сумме, превышающей 1 000 000 (один миллион) рублей, обеспечивающим со своей стороны в форме залога кредит (заем) в размере не менее 30%</w:t>
      </w:r>
      <w:r w:rsidRPr="00853A66">
        <w:rPr>
          <w:rFonts w:ascii="Times New Roman" w:eastAsia="Times New Roman" w:hAnsi="Times New Roman" w:cs="Times New Roman"/>
          <w:bCs/>
          <w:sz w:val="26"/>
          <w:szCs w:val="26"/>
          <w:vertAlign w:val="superscript"/>
          <w:lang w:eastAsia="ru-RU"/>
        </w:rPr>
        <w:footnoteReference w:id="11"/>
      </w:r>
      <w:r w:rsidRPr="00853A66">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853A66">
        <w:rPr>
          <w:rFonts w:ascii="Times New Roman" w:eastAsia="Times New Roman" w:hAnsi="Times New Roman" w:cs="Times New Roman"/>
          <w:bCs/>
          <w:sz w:val="26"/>
          <w:szCs w:val="26"/>
          <w:vertAlign w:val="superscript"/>
          <w:lang w:eastAsia="ru-RU"/>
        </w:rPr>
        <w:footnoteReference w:id="12"/>
      </w:r>
      <w:r w:rsidRPr="00853A66">
        <w:rPr>
          <w:rFonts w:ascii="Times New Roman" w:eastAsia="Times New Roman" w:hAnsi="Times New Roman" w:cs="Times New Roman"/>
          <w:bCs/>
          <w:sz w:val="26"/>
          <w:szCs w:val="26"/>
          <w:lang w:eastAsia="ru-RU"/>
        </w:rPr>
        <w:t>.</w:t>
      </w:r>
    </w:p>
    <w:p w14:paraId="3E34A1C0" w14:textId="359A762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 </w:t>
      </w:r>
    </w:p>
    <w:p w14:paraId="042E17B9" w14:textId="77777777" w:rsidR="00853A66" w:rsidRPr="00853A66" w:rsidRDefault="00853A66" w:rsidP="00853A66">
      <w:pPr>
        <w:widowControl w:val="0"/>
        <w:shd w:val="clear" w:color="auto" w:fill="FFFFFF"/>
        <w:autoSpaceDE w:val="0"/>
        <w:autoSpaceDN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Calibri" w:hAnsi="Times New Roman" w:cs="Times New Roman"/>
          <w:bCs/>
          <w:sz w:val="26"/>
          <w:szCs w:val="26"/>
          <w:lang w:eastAsia="ru-RU"/>
        </w:rPr>
        <w:t xml:space="preserve">5.3. Срок действия договоров поручительства, заключенных в обеспечение обязательств субъекта МСП, организации инфраструктуры поддержки по кредитным договорам (договорам займа) не может превышать </w:t>
      </w:r>
      <w:r w:rsidRPr="00853A66">
        <w:rPr>
          <w:rFonts w:ascii="Times New Roman" w:eastAsia="Times New Roman" w:hAnsi="Times New Roman" w:cs="Times New Roman"/>
          <w:bCs/>
          <w:sz w:val="26"/>
          <w:szCs w:val="26"/>
          <w:lang w:eastAsia="ru-RU"/>
        </w:rPr>
        <w:t xml:space="preserve">72 (семидесяти двух) месяцев, за исключением договоров поручительства, заключенных в обеспечение обязательств субъектов МСП, основным видом деятельности которых является розничная и/или оптовая торговля, для которых максимальный срок действия </w:t>
      </w:r>
      <w:r w:rsidRPr="00853A66">
        <w:rPr>
          <w:rFonts w:ascii="Times New Roman" w:eastAsia="Times New Roman" w:hAnsi="Times New Roman" w:cs="Times New Roman"/>
          <w:bCs/>
          <w:sz w:val="26"/>
          <w:szCs w:val="26"/>
          <w:lang w:eastAsia="ru-RU"/>
        </w:rPr>
        <w:lastRenderedPageBreak/>
        <w:t>договора поручительства не может превышать 37 (тридцати семи) месяцев; при этом допускается предоставление поручительства Фонда на срок не более 72 (семидесяти двух) месяцев субъектам МСП, основным видом деятельности которых является розничная и/или оптовая торговля, привлекающих денежные средства на цели, не связанные с пополнением оборотных средств (инвестиционные цели).</w:t>
      </w:r>
    </w:p>
    <w:p w14:paraId="7750C6E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организации инфраструктуры поддержки по договорам о предоставлении банковской гарантии, не может превышать 36 (тридцати шести) месяцев.</w:t>
      </w:r>
    </w:p>
    <w:p w14:paraId="70EC978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организации инфраструктуры поддержки по договорам финансовой аренды (лизинга), не может превышать 60 (шестидесяти) месяцев.</w:t>
      </w:r>
    </w:p>
    <w:p w14:paraId="3F7E655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организации инфраструктуры поддержки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МСП/организацией инфраструктуры поддержки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6F03B81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При этом финансовая организация и субъект МСП/организация инфраструктуры поддержки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7CB933B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Срок действия договоров поручительства, </w:t>
      </w:r>
      <w:bookmarkStart w:id="4" w:name="_Hlk41399546"/>
      <w:r w:rsidRPr="00853A66">
        <w:rPr>
          <w:rFonts w:ascii="Times New Roman" w:eastAsia="Times New Roman" w:hAnsi="Times New Roman" w:cs="Times New Roman"/>
          <w:bCs/>
          <w:sz w:val="26"/>
          <w:szCs w:val="26"/>
          <w:lang w:eastAsia="ru-RU"/>
        </w:rPr>
        <w:t>обеспечивающих кредиты, направленные на цели исполнения государственных (муниципальных) контрактов в рамках 223-ФЗ и 44-ФЗ</w:t>
      </w:r>
      <w:bookmarkEnd w:id="4"/>
      <w:r w:rsidRPr="00853A66">
        <w:rPr>
          <w:rFonts w:ascii="Times New Roman" w:eastAsia="Times New Roman" w:hAnsi="Times New Roman" w:cs="Times New Roman"/>
          <w:bCs/>
          <w:sz w:val="26"/>
          <w:szCs w:val="26"/>
          <w:lang w:eastAsia="ru-RU"/>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680322FE" w14:textId="77777777" w:rsidR="00853A66" w:rsidRPr="00853A66" w:rsidRDefault="00853A66" w:rsidP="00853A66">
      <w:pPr>
        <w:widowControl w:val="0"/>
        <w:shd w:val="clear" w:color="auto" w:fill="FFFFFF"/>
        <w:autoSpaceDE w:val="0"/>
        <w:autoSpaceDN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Calibri" w:hAnsi="Times New Roman" w:cs="Times New Roman"/>
          <w:bCs/>
          <w:sz w:val="26"/>
          <w:szCs w:val="26"/>
          <w:lang w:eastAsia="ru-RU"/>
        </w:rPr>
        <w:t xml:space="preserve">5.4. Поручительство Фонда не предоставляется </w:t>
      </w:r>
      <w:r w:rsidRPr="00853A66">
        <w:rPr>
          <w:rFonts w:ascii="Times New Roman" w:eastAsia="Times New Roman" w:hAnsi="Times New Roman" w:cs="Times New Roman"/>
          <w:sz w:val="26"/>
          <w:szCs w:val="26"/>
          <w:lang w:eastAsia="ru-RU"/>
        </w:rPr>
        <w:t>субъектам МСП и организациям инфраструктуры поддержки:</w:t>
      </w:r>
    </w:p>
    <w:p w14:paraId="5B6246CF" w14:textId="77777777" w:rsidR="00853A66" w:rsidRPr="00853A66" w:rsidRDefault="00853A66" w:rsidP="00853A6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853A66">
        <w:rPr>
          <w:rFonts w:ascii="Times New Roman" w:eastAsia="Calibri" w:hAnsi="Times New Roman" w:cs="Times New Roman"/>
          <w:bCs/>
          <w:sz w:val="26"/>
          <w:szCs w:val="26"/>
          <w:lang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6443598D" w14:textId="77777777" w:rsidR="00853A66" w:rsidRPr="00853A66" w:rsidRDefault="00853A66" w:rsidP="00853A6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853A66">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06CF54B6" w14:textId="77777777" w:rsidR="00853A66" w:rsidRPr="00853A66" w:rsidRDefault="00853A66" w:rsidP="00853A6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853A66">
        <w:rPr>
          <w:rFonts w:ascii="Times New Roman" w:eastAsia="Calibri" w:hAnsi="Times New Roman" w:cs="Times New Roman"/>
          <w:bCs/>
          <w:sz w:val="26"/>
          <w:szCs w:val="26"/>
          <w:lang w:eastAsia="ru-RU"/>
        </w:rPr>
        <w:t>3) </w:t>
      </w:r>
      <w:bookmarkStart w:id="5" w:name="_Hlk45895578"/>
      <w:r w:rsidRPr="00853A66">
        <w:rPr>
          <w:rFonts w:ascii="Times New Roman" w:eastAsia="Calibri" w:hAnsi="Times New Roman" w:cs="Times New Roman"/>
          <w:bCs/>
          <w:sz w:val="26"/>
          <w:szCs w:val="26"/>
          <w:lang w:eastAsia="ru-RU"/>
        </w:rPr>
        <w:t>при нахождении в стадии ликвидации, реорганизации, а также в случае</w:t>
      </w:r>
      <w:r w:rsidRPr="00853A66">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853A66">
        <w:rPr>
          <w:rFonts w:ascii="Times New Roman" w:eastAsia="Calibri" w:hAnsi="Times New Roman" w:cs="Times New Roman"/>
          <w:bCs/>
          <w:sz w:val="26"/>
          <w:szCs w:val="26"/>
          <w:lang w:eastAsia="ru-RU"/>
        </w:rPr>
        <w:t>;</w:t>
      </w:r>
    </w:p>
    <w:bookmarkEnd w:id="5"/>
    <w:p w14:paraId="5AF17F77" w14:textId="77777777" w:rsidR="00853A66" w:rsidRPr="00853A66" w:rsidRDefault="00853A66" w:rsidP="00853A6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853A66">
        <w:rPr>
          <w:rFonts w:ascii="Times New Roman" w:eastAsia="Calibri" w:hAnsi="Times New Roman" w:cs="Times New Roman"/>
          <w:bCs/>
          <w:sz w:val="26"/>
          <w:szCs w:val="26"/>
          <w:lang w:eastAsia="ru-RU"/>
        </w:rPr>
        <w:t xml:space="preserve">4) при осуществлении предпринимательской деятельности в сфере игорного бизнеса; </w:t>
      </w:r>
    </w:p>
    <w:p w14:paraId="7DB3DEA7" w14:textId="77777777" w:rsidR="00853A66" w:rsidRPr="00853A66" w:rsidRDefault="00853A66" w:rsidP="00853A6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853A66">
        <w:rPr>
          <w:rFonts w:ascii="Times New Roman" w:eastAsia="Calibri" w:hAnsi="Times New Roman" w:cs="Times New Roman"/>
          <w:bCs/>
          <w:sz w:val="26"/>
          <w:szCs w:val="26"/>
          <w:lang w:eastAsia="ru-RU"/>
        </w:rPr>
        <w:t xml:space="preserve">5) являющимися участниками соглашения о разделе продукции, кредитными </w:t>
      </w:r>
      <w:r w:rsidRPr="00853A66">
        <w:rPr>
          <w:rFonts w:ascii="Times New Roman" w:eastAsia="Calibri" w:hAnsi="Times New Roman" w:cs="Times New Roman"/>
          <w:bCs/>
          <w:sz w:val="26"/>
          <w:szCs w:val="26"/>
          <w:lang w:eastAsia="ru-RU"/>
        </w:rPr>
        <w:lastRenderedPageBreak/>
        <w:t>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871B87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Calibri" w:hAnsi="Times New Roman" w:cs="Times New Roman"/>
          <w:bCs/>
          <w:sz w:val="26"/>
          <w:szCs w:val="26"/>
          <w:lang w:eastAsia="ru-RU"/>
        </w:rPr>
        <w:t>6) </w:t>
      </w:r>
      <w:r w:rsidRPr="00853A66">
        <w:rPr>
          <w:rFonts w:ascii="Times New Roman" w:eastAsia="Times New Roman" w:hAnsi="Times New Roman" w:cs="Times New Roman"/>
          <w:bCs/>
          <w:sz w:val="26"/>
          <w:szCs w:val="26"/>
          <w:lang w:eastAsia="ru-RU"/>
        </w:rPr>
        <w:t>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3DBF44CA"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bookmarkStart w:id="6" w:name="_Hlk38896803"/>
      <w:r w:rsidRPr="00853A66">
        <w:rPr>
          <w:rFonts w:ascii="Times New Roman" w:eastAsia="Calibri" w:hAnsi="Times New Roman" w:cs="Times New Roman"/>
          <w:bCs/>
          <w:sz w:val="26"/>
          <w:szCs w:val="26"/>
          <w:lang w:eastAsia="ru-RU"/>
        </w:rPr>
        <w:t xml:space="preserve">7) </w:t>
      </w:r>
      <w:r w:rsidRPr="00853A66">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МСП/организацию инфраструктуры поддержки по требованию финансовой организации, и сумма выплаты не возвращена Фонду добровольно в срок, согласованный обеими сторонами;</w:t>
      </w:r>
    </w:p>
    <w:p w14:paraId="6DBEC7D5" w14:textId="77777777" w:rsidR="00853A66" w:rsidRPr="00853A66" w:rsidRDefault="00853A66" w:rsidP="00853A66">
      <w:pPr>
        <w:spacing w:after="0" w:line="240" w:lineRule="auto"/>
        <w:jc w:val="both"/>
        <w:rPr>
          <w:rFonts w:ascii="Times New Roman" w:eastAsia="Times New Roman" w:hAnsi="Times New Roman" w:cs="Times New Roman"/>
          <w:bCs/>
          <w:color w:val="000000"/>
          <w:sz w:val="26"/>
          <w:szCs w:val="26"/>
          <w:lang w:eastAsia="ru-RU"/>
        </w:rPr>
      </w:pPr>
      <w:r w:rsidRPr="00853A66">
        <w:rPr>
          <w:rFonts w:ascii="Times New Roman" w:eastAsia="Times New Roman" w:hAnsi="Times New Roman" w:cs="Times New Roman"/>
          <w:bCs/>
          <w:sz w:val="26"/>
          <w:szCs w:val="26"/>
          <w:lang w:eastAsia="ru-RU"/>
        </w:rPr>
        <w:t xml:space="preserve">8) при наличии обоснованных сомнений в возможности субъектом МСП/организацией инфраструктуры поддержки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853A66">
        <w:rPr>
          <w:rFonts w:ascii="Times New Roman" w:eastAsia="Times New Roman" w:hAnsi="Times New Roman" w:cs="Times New Roman"/>
          <w:bCs/>
          <w:color w:val="000000"/>
          <w:sz w:val="26"/>
          <w:szCs w:val="26"/>
          <w:lang w:eastAsia="ru-RU"/>
        </w:rPr>
        <w:t>может быть: а) о</w:t>
      </w:r>
      <w:r w:rsidRPr="00853A66">
        <w:rPr>
          <w:rFonts w:ascii="Times New Roman" w:eastAsia="Times New Roman" w:hAnsi="Times New Roman" w:cs="Times New Roman"/>
          <w:color w:val="000000"/>
          <w:sz w:val="26"/>
          <w:szCs w:val="26"/>
          <w:lang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853A66">
        <w:rPr>
          <w:rFonts w:ascii="Times New Roman" w:eastAsia="Times New Roman" w:hAnsi="Times New Roman" w:cs="Times New Roman"/>
          <w:bCs/>
          <w:color w:val="000000"/>
          <w:sz w:val="26"/>
          <w:szCs w:val="26"/>
          <w:lang w:eastAsia="ru-RU"/>
        </w:rPr>
        <w:t>;</w:t>
      </w:r>
    </w:p>
    <w:bookmarkEnd w:id="6"/>
    <w:p w14:paraId="4B05170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color w:val="000000"/>
          <w:sz w:val="26"/>
          <w:szCs w:val="26"/>
          <w:lang w:eastAsia="ru-RU"/>
        </w:rPr>
        <w:t xml:space="preserve">9) при наличии информации о фактах, способных повлечь неплатежеспособность или недобросовестное исполнение обязательств по </w:t>
      </w:r>
      <w:r w:rsidRPr="00853A66">
        <w:rPr>
          <w:rFonts w:ascii="Times New Roman" w:eastAsia="Times New Roman" w:hAnsi="Times New Roman" w:cs="Times New Roman"/>
          <w:bCs/>
          <w:sz w:val="26"/>
          <w:szCs w:val="26"/>
          <w:lang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853A66">
        <w:rPr>
          <w:rFonts w:ascii="Times New Roman" w:eastAsia="Times New Roman" w:hAnsi="Times New Roman" w:cs="Times New Roman"/>
          <w:sz w:val="26"/>
          <w:szCs w:val="26"/>
          <w:lang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853A66">
        <w:rPr>
          <w:rFonts w:ascii="Times New Roman" w:eastAsia="Times New Roman" w:hAnsi="Times New Roman" w:cs="Times New Roman"/>
          <w:bCs/>
          <w:sz w:val="26"/>
          <w:szCs w:val="26"/>
          <w:lang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1D519A66" w14:textId="77777777" w:rsidR="00853A66" w:rsidRPr="00853A66" w:rsidRDefault="00853A66" w:rsidP="00853A66">
      <w:pPr>
        <w:spacing w:after="0" w:line="240" w:lineRule="auto"/>
        <w:jc w:val="both"/>
        <w:rPr>
          <w:rFonts w:ascii="Times New Roman" w:eastAsia="Times New Roman" w:hAnsi="Times New Roman" w:cs="Times New Roman"/>
          <w:bCs/>
          <w:color w:val="000000"/>
          <w:sz w:val="26"/>
          <w:szCs w:val="26"/>
          <w:lang w:eastAsia="ru-RU"/>
        </w:rPr>
      </w:pPr>
      <w:r w:rsidRPr="00853A66">
        <w:rPr>
          <w:rFonts w:ascii="Times New Roman" w:eastAsia="Times New Roman" w:hAnsi="Times New Roman" w:cs="Times New Roman"/>
          <w:bCs/>
          <w:sz w:val="26"/>
          <w:szCs w:val="26"/>
          <w:lang w:eastAsia="ru-RU"/>
        </w:rPr>
        <w:lastRenderedPageBreak/>
        <w:t xml:space="preserve">10) при наличии информации о фактах негативной деловой репутации субъекта МСП/организации инфраструктуры поддержки,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853A66">
        <w:rPr>
          <w:rFonts w:ascii="Times New Roman" w:eastAsia="Times New Roman" w:hAnsi="Times New Roman" w:cs="Times New Roman"/>
          <w:bCs/>
          <w:color w:val="000000"/>
          <w:sz w:val="26"/>
          <w:szCs w:val="26"/>
          <w:lang w:eastAsia="ru-RU"/>
        </w:rPr>
        <w:t>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5E9D04A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11) по договорам финансовой аренды (лизинга), предметом лизинга по которым являются животные</w:t>
      </w:r>
      <w:r w:rsidRPr="00853A66">
        <w:rPr>
          <w:rFonts w:ascii="Times New Roman" w:eastAsia="Times New Roman" w:hAnsi="Times New Roman" w:cs="Times New Roman"/>
          <w:sz w:val="26"/>
          <w:szCs w:val="26"/>
          <w:lang w:eastAsia="ru-RU"/>
        </w:rPr>
        <w:t>.</w:t>
      </w:r>
    </w:p>
    <w:p w14:paraId="48C7A2ED"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bCs/>
          <w:sz w:val="26"/>
          <w:szCs w:val="26"/>
          <w:lang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МСП/организации инфраструктуры поддержки обязательным требованиям, установленным настоящим Порядком.</w:t>
      </w:r>
    </w:p>
    <w:p w14:paraId="2DC24367" w14:textId="77777777" w:rsidR="00853A66" w:rsidRPr="00853A66" w:rsidRDefault="00853A66" w:rsidP="00853A66">
      <w:pPr>
        <w:spacing w:after="0" w:line="240" w:lineRule="auto"/>
        <w:jc w:val="both"/>
        <w:rPr>
          <w:rFonts w:ascii="Times New Roman" w:eastAsia="Times New Roman" w:hAnsi="Times New Roman" w:cs="Times New Roman"/>
          <w:bCs/>
          <w:sz w:val="26"/>
          <w:szCs w:val="26"/>
        </w:rPr>
      </w:pPr>
      <w:r w:rsidRPr="00853A66">
        <w:rPr>
          <w:rFonts w:ascii="Times New Roman" w:eastAsia="Times New Roman" w:hAnsi="Times New Roman" w:cs="Times New Roman"/>
          <w:bCs/>
          <w:sz w:val="26"/>
          <w:szCs w:val="26"/>
          <w:lang w:eastAsia="ru-RU"/>
        </w:rPr>
        <w:t>5.6. С</w:t>
      </w:r>
      <w:r w:rsidRPr="00853A66">
        <w:rPr>
          <w:rFonts w:ascii="Times New Roman" w:eastAsia="Times New Roman" w:hAnsi="Times New Roman" w:cs="Times New Roman"/>
          <w:bCs/>
          <w:sz w:val="26"/>
          <w:szCs w:val="26"/>
        </w:rPr>
        <w:t>убъект МСП/организация инфраструктуры поддержки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10A09013"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bookmarkStart w:id="7" w:name="sub_342"/>
      <w:r w:rsidRPr="00853A66">
        <w:rPr>
          <w:rFonts w:ascii="Times New Roman" w:eastAsia="Times New Roman" w:hAnsi="Times New Roman" w:cs="Times New Roman"/>
          <w:bCs/>
          <w:sz w:val="26"/>
          <w:szCs w:val="26"/>
          <w:lang w:eastAsia="ru-RU"/>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МСП/организации инфраструктуры поддержки,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7"/>
    </w:p>
    <w:p w14:paraId="7AC3F194"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5.8. В случае если предоставляемого субъектом МСП/организацией инфраструктуры поддержки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организацию инфраструктуры поддержки о возможности привлечения для обеспечения исполнения финансового обязательства поручительства Фонда.</w:t>
      </w:r>
    </w:p>
    <w:p w14:paraId="4A17C25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5.9. При согласии субъекта МСП/организации инфраструктуры получить поручительство Фонда финансовая организация направляет в Фонд подписанную субъектом МСП/организацией инфраструктуры поддержки и финансовой организацией заявку на выдачу поручительства Фонда, составленную по установленной Фондом форме.</w:t>
      </w:r>
    </w:p>
    <w:p w14:paraId="0C86412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lastRenderedPageBreak/>
        <w:t>Одновременно с указанной заявкой финансовая организация направляет в Фонд следующие документы</w:t>
      </w:r>
      <w:r w:rsidRPr="00853A66">
        <w:rPr>
          <w:rFonts w:ascii="Times New Roman" w:eastAsia="Times New Roman" w:hAnsi="Times New Roman" w:cs="Times New Roman"/>
          <w:sz w:val="26"/>
          <w:szCs w:val="26"/>
          <w:vertAlign w:val="superscript"/>
          <w:lang w:eastAsia="ru-RU"/>
        </w:rPr>
        <w:footnoteReference w:id="13"/>
      </w:r>
      <w:r w:rsidRPr="00853A66">
        <w:rPr>
          <w:rFonts w:ascii="Times New Roman" w:eastAsia="Times New Roman" w:hAnsi="Times New Roman" w:cs="Times New Roman"/>
          <w:bCs/>
          <w:sz w:val="26"/>
          <w:szCs w:val="26"/>
          <w:lang w:eastAsia="ru-RU"/>
        </w:rPr>
        <w:t>:</w:t>
      </w:r>
    </w:p>
    <w:p w14:paraId="157EDAC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853A66">
        <w:rPr>
          <w:rFonts w:ascii="Times New Roman" w:eastAsia="Times New Roman" w:hAnsi="Times New Roman" w:cs="Times New Roman"/>
          <w:bCs/>
          <w:sz w:val="26"/>
          <w:szCs w:val="26"/>
          <w:lang w:eastAsia="ru-RU"/>
        </w:rPr>
        <w:t>ов</w:t>
      </w:r>
      <w:proofErr w:type="spellEnd"/>
      <w:r w:rsidRPr="00853A66">
        <w:rPr>
          <w:rFonts w:ascii="Times New Roman" w:eastAsia="Times New Roman" w:hAnsi="Times New Roman" w:cs="Times New Roman"/>
          <w:bCs/>
          <w:sz w:val="26"/>
          <w:szCs w:val="26"/>
          <w:lang w:eastAsia="ru-RU"/>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МСП/организацией инфраструктуры поддержки, </w:t>
      </w:r>
      <w:bookmarkStart w:id="8" w:name="_Hlk41399684"/>
      <w:r w:rsidRPr="00853A66">
        <w:rPr>
          <w:rFonts w:ascii="Times New Roman" w:eastAsia="Times New Roman" w:hAnsi="Times New Roman" w:cs="Times New Roman"/>
          <w:bCs/>
          <w:sz w:val="26"/>
          <w:szCs w:val="26"/>
          <w:lang w:eastAsia="ru-RU"/>
        </w:rPr>
        <w:t>информации о государственном (муниципальном) контракте в рамках 223-ФЗ или 44-ФЗ, на исполнение которого предоставляется кредит;</w:t>
      </w:r>
    </w:p>
    <w:bookmarkEnd w:id="8"/>
    <w:p w14:paraId="3E9AC035"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копию заключения финансовой организации о финансовом состоянии субъекта МСП/организации инфраструктуры поддержки, составленного не ранее чем на последнюю отчетную дату, предшествующую дате обращения за поручительством Фонда, содержащего сведения о субъекте МСП/организации инфраструктуры поддержки, группе связанных с ним(ей) лиц, анализ движения денежных средств, информацию о кредитной истории субъекта МСП/организации инфраструктуры поддержки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МСП/организацией инфраструктуры поддержки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МСП/организации инфраструктуры поддержки, анализ имущественного положения субъекта МСП/организации инфраструктуры поддержки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853A66">
        <w:rPr>
          <w:rFonts w:ascii="Times New Roman" w:eastAsia="Times New Roman" w:hAnsi="Times New Roman" w:cs="Times New Roman"/>
          <w:bCs/>
          <w:sz w:val="26"/>
          <w:szCs w:val="26"/>
          <w:lang w:eastAsia="ru-RU"/>
        </w:rPr>
        <w:t>ов</w:t>
      </w:r>
      <w:proofErr w:type="spellEnd"/>
      <w:r w:rsidRPr="00853A66">
        <w:rPr>
          <w:rFonts w:ascii="Times New Roman" w:eastAsia="Times New Roman" w:hAnsi="Times New Roman" w:cs="Times New Roman"/>
          <w:bCs/>
          <w:sz w:val="26"/>
          <w:szCs w:val="26"/>
          <w:lang w:eastAsia="ru-RU"/>
        </w:rPr>
        <w:t>) для оказания факторинговых услуг) на основании анализа основных аспектов деятельности субъекта МСП/организации инфраструктуры поддержки, источников погашения кредита (займа)/выплаты лизинговых платежей/</w:t>
      </w:r>
      <w:r w:rsidRPr="00853A66">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sidRPr="00853A66">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sidRPr="00853A66">
        <w:rPr>
          <w:rFonts w:ascii="Times New Roman" w:eastAsia="Times New Roman" w:hAnsi="Times New Roman" w:cs="Times New Roman"/>
          <w:bCs/>
          <w:sz w:val="26"/>
          <w:szCs w:val="26"/>
          <w:vertAlign w:val="superscript"/>
          <w:lang w:eastAsia="ru-RU"/>
        </w:rPr>
        <w:footnoteReference w:id="14"/>
      </w:r>
      <w:r w:rsidRPr="00853A66">
        <w:rPr>
          <w:rFonts w:ascii="Times New Roman" w:eastAsia="Times New Roman" w:hAnsi="Times New Roman" w:cs="Times New Roman"/>
          <w:bCs/>
          <w:sz w:val="26"/>
          <w:szCs w:val="26"/>
          <w:lang w:eastAsia="ru-RU"/>
        </w:rPr>
        <w:t>;</w:t>
      </w:r>
    </w:p>
    <w:p w14:paraId="51CC7D8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сведения об обязательстве, в обеспечение которого выдается банковская гарантия, в том числе копия контракта (при наличии);</w:t>
      </w:r>
    </w:p>
    <w:p w14:paraId="2CF8A0C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lastRenderedPageBreak/>
        <w:t>сведения о государственном (муниципальном) контракте в рамках 223-ФЗ или 44-ФЗ, на исполнение которого предоставляется кредит;</w:t>
      </w:r>
    </w:p>
    <w:p w14:paraId="593D9C8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2BA9FE5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33903F8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фотографии залога и места ведения бизнеса;</w:t>
      </w:r>
    </w:p>
    <w:p w14:paraId="3FE10C2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копию паспорта руководителя субъекта МСП-юридического лица, руководителя организации инфраструктуры поддержки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p>
    <w:p w14:paraId="008EBB4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 случае, когда сумма основного долга перед финансовой организацией по обязательству, по которому возникла необходимость его обеспечить поручительством Фонда, составляет более 5 000 000 (Пяти миллионов) рублей</w:t>
      </w:r>
      <w:r w:rsidRPr="00853A66">
        <w:rPr>
          <w:rFonts w:ascii="Times New Roman" w:eastAsia="Times New Roman" w:hAnsi="Times New Roman" w:cs="Times New Roman"/>
          <w:bCs/>
          <w:sz w:val="26"/>
          <w:szCs w:val="26"/>
          <w:vertAlign w:val="superscript"/>
          <w:lang w:eastAsia="ru-RU"/>
        </w:rPr>
        <w:footnoteReference w:id="15"/>
      </w:r>
      <w:r w:rsidRPr="00853A66">
        <w:rPr>
          <w:rFonts w:ascii="Times New Roman" w:eastAsia="Times New Roman" w:hAnsi="Times New Roman" w:cs="Times New Roman"/>
          <w:bCs/>
          <w:sz w:val="26"/>
          <w:szCs w:val="26"/>
          <w:lang w:eastAsia="ru-RU"/>
        </w:rPr>
        <w:t xml:space="preserve">  -  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субъектом МСП/организацией инфраструктуры поддержки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и государственных контрактов (для организаций инфраструктуры поддержки) либо о положительной кредитной истории субъекта МСП/организации инфраструктуры поддержки либо содержащие информацию об исполнении условий соответствующих договоров</w:t>
      </w:r>
      <w:r w:rsidRPr="00853A66">
        <w:rPr>
          <w:rFonts w:ascii="Times New Roman" w:eastAsia="Times New Roman" w:hAnsi="Times New Roman" w:cs="Times New Roman"/>
          <w:sz w:val="26"/>
          <w:szCs w:val="26"/>
          <w:vertAlign w:val="superscript"/>
          <w:lang w:eastAsia="ru-RU"/>
        </w:rPr>
        <w:footnoteReference w:id="16"/>
      </w:r>
      <w:r w:rsidRPr="00853A66">
        <w:rPr>
          <w:rFonts w:ascii="Times New Roman" w:eastAsia="Times New Roman" w:hAnsi="Times New Roman" w:cs="Times New Roman"/>
          <w:bCs/>
          <w:sz w:val="26"/>
          <w:szCs w:val="26"/>
          <w:lang w:eastAsia="ru-RU"/>
        </w:rPr>
        <w:t xml:space="preserve">,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w:t>
      </w:r>
      <w:r w:rsidRPr="00853A66">
        <w:rPr>
          <w:rFonts w:ascii="Times New Roman" w:eastAsia="Times New Roman" w:hAnsi="Times New Roman" w:cs="Times New Roman"/>
          <w:bCs/>
          <w:sz w:val="26"/>
          <w:szCs w:val="26"/>
          <w:lang w:eastAsia="ru-RU"/>
        </w:rPr>
        <w:lastRenderedPageBreak/>
        <w:t>государственных контрактов (для организаций инфраструктуры поддержки)</w:t>
      </w:r>
      <w:r w:rsidRPr="00853A66">
        <w:rPr>
          <w:rFonts w:ascii="Times New Roman" w:eastAsia="Times New Roman" w:hAnsi="Times New Roman" w:cs="Times New Roman"/>
          <w:sz w:val="26"/>
          <w:szCs w:val="26"/>
          <w:vertAlign w:val="superscript"/>
          <w:lang w:eastAsia="ru-RU"/>
        </w:rPr>
        <w:footnoteReference w:id="17"/>
      </w:r>
      <w:r w:rsidRPr="00853A66">
        <w:rPr>
          <w:rFonts w:ascii="Times New Roman" w:eastAsia="Times New Roman" w:hAnsi="Times New Roman" w:cs="Times New Roman"/>
          <w:bCs/>
          <w:sz w:val="26"/>
          <w:szCs w:val="26"/>
          <w:lang w:eastAsia="ru-RU"/>
        </w:rPr>
        <w:t>.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Pr="00853A66">
        <w:rPr>
          <w:rFonts w:ascii="Times New Roman" w:eastAsia="Times New Roman" w:hAnsi="Times New Roman" w:cs="Times New Roman"/>
          <w:bCs/>
          <w:sz w:val="26"/>
          <w:szCs w:val="26"/>
          <w:vertAlign w:val="superscript"/>
          <w:lang w:eastAsia="ru-RU"/>
        </w:rPr>
        <w:footnoteReference w:id="18"/>
      </w:r>
      <w:r w:rsidRPr="00853A66">
        <w:rPr>
          <w:rFonts w:ascii="Times New Roman" w:eastAsia="Times New Roman" w:hAnsi="Times New Roman" w:cs="Times New Roman"/>
          <w:bCs/>
          <w:sz w:val="26"/>
          <w:szCs w:val="26"/>
          <w:lang w:eastAsia="ru-RU"/>
        </w:rPr>
        <w:t>;</w:t>
      </w:r>
    </w:p>
    <w:p w14:paraId="7EB4051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согласия субъекта МСП – индивидуального предпринимателя, </w:t>
      </w:r>
      <w:bookmarkStart w:id="9" w:name="_Hlk63263237"/>
      <w:r w:rsidRPr="00853A66">
        <w:rPr>
          <w:rFonts w:ascii="Times New Roman" w:eastAsia="Times New Roman" w:hAnsi="Times New Roman" w:cs="Times New Roman"/>
          <w:bCs/>
          <w:sz w:val="26"/>
          <w:szCs w:val="26"/>
          <w:lang w:eastAsia="ru-RU"/>
        </w:rPr>
        <w:t xml:space="preserve">физического лица, применяющего специальный налоговый режим "Налог на профессиональный доход", </w:t>
      </w:r>
      <w:bookmarkEnd w:id="9"/>
      <w:r w:rsidRPr="00853A66">
        <w:rPr>
          <w:rFonts w:ascii="Times New Roman" w:eastAsia="Times New Roman" w:hAnsi="Times New Roman" w:cs="Times New Roman"/>
          <w:bCs/>
          <w:sz w:val="26"/>
          <w:szCs w:val="26"/>
          <w:lang w:eastAsia="ru-RU"/>
        </w:rPr>
        <w:t>его супруга(и), руководителя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5B34ED5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руководителя субъекта МСП – юридического лица/организации инфраструктуры поддержки,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w:t>
      </w:r>
      <w:r w:rsidRPr="00853A66">
        <w:rPr>
          <w:rFonts w:ascii="Times New Roman" w:eastAsia="Times New Roman" w:hAnsi="Times New Roman" w:cs="Times New Roman"/>
          <w:bCs/>
          <w:sz w:val="26"/>
          <w:szCs w:val="26"/>
          <w:lang w:eastAsia="ru-RU"/>
        </w:rPr>
        <w:lastRenderedPageBreak/>
        <w:t>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18823D2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5772035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4BF74DEA"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МСП/организации инфраструктуры поддержки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6974E904"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bookmarkStart w:id="10" w:name="_Hlk45895728"/>
      <w:r w:rsidRPr="00853A66">
        <w:rPr>
          <w:rFonts w:ascii="Times New Roman" w:eastAsia="Times New Roman" w:hAnsi="Times New Roman" w:cs="Times New Roman"/>
          <w:sz w:val="26"/>
          <w:szCs w:val="26"/>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853A66">
        <w:rPr>
          <w:rFonts w:ascii="SchoolBook" w:eastAsia="Times New Roman" w:hAnsi="SchoolBook" w:cs="Times New Roman"/>
          <w:sz w:val="26"/>
          <w:szCs w:val="26"/>
          <w:vertAlign w:val="superscript"/>
          <w:lang w:eastAsia="ru-RU"/>
        </w:rPr>
        <w:footnoteReference w:id="19"/>
      </w:r>
      <w:r w:rsidRPr="00853A66">
        <w:rPr>
          <w:rFonts w:ascii="Times New Roman" w:eastAsia="Times New Roman" w:hAnsi="Times New Roman" w:cs="Times New Roman"/>
          <w:sz w:val="26"/>
          <w:szCs w:val="26"/>
          <w:lang w:eastAsia="ru-RU"/>
        </w:rPr>
        <w:t>.</w:t>
      </w:r>
    </w:p>
    <w:bookmarkEnd w:id="10"/>
    <w:p w14:paraId="451C2495"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63B431B5"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w:t>
      </w:r>
      <w:r w:rsidRPr="00853A66">
        <w:rPr>
          <w:rFonts w:ascii="Times New Roman" w:eastAsia="Times New Roman" w:hAnsi="Times New Roman" w:cs="Times New Roman"/>
          <w:bCs/>
          <w:sz w:val="26"/>
          <w:szCs w:val="26"/>
          <w:lang w:eastAsia="ru-RU"/>
        </w:rPr>
        <w:lastRenderedPageBreak/>
        <w:t>предоставления финансовой организацией в Фонд пакета документов, сшитого и заверенного в установленном порядке.</w:t>
      </w:r>
    </w:p>
    <w:p w14:paraId="12E3D4D5"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bookmarkStart w:id="11" w:name="sub_345"/>
      <w:r w:rsidRPr="00853A66">
        <w:rPr>
          <w:rFonts w:ascii="Times New Roman" w:eastAsia="Times New Roman" w:hAnsi="Times New Roman" w:cs="Times New Roman"/>
          <w:bCs/>
          <w:sz w:val="26"/>
          <w:szCs w:val="26"/>
          <w:lang w:eastAsia="ru-RU"/>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4968AE5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4FF4497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69B2631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8" w:history="1">
        <w:r w:rsidRPr="00853A66">
          <w:rPr>
            <w:rFonts w:ascii="SchoolBook" w:eastAsia="Times New Roman" w:hAnsi="SchoolBook" w:cs="Times New Roman"/>
            <w:bCs/>
            <w:sz w:val="26"/>
            <w:szCs w:val="26"/>
            <w:u w:val="single"/>
            <w:lang w:val="en-US" w:eastAsia="ru-RU"/>
          </w:rPr>
          <w:t>info</w:t>
        </w:r>
        <w:r w:rsidRPr="00853A66">
          <w:rPr>
            <w:rFonts w:ascii="SchoolBook" w:eastAsia="Times New Roman" w:hAnsi="SchoolBook" w:cs="Times New Roman"/>
            <w:bCs/>
            <w:sz w:val="26"/>
            <w:szCs w:val="26"/>
            <w:u w:val="single"/>
            <w:lang w:eastAsia="ru-RU"/>
          </w:rPr>
          <w:t>@</w:t>
        </w:r>
        <w:proofErr w:type="spellStart"/>
        <w:r w:rsidRPr="00853A66">
          <w:rPr>
            <w:rFonts w:ascii="SchoolBook" w:eastAsia="Times New Roman" w:hAnsi="SchoolBook" w:cs="Times New Roman"/>
            <w:bCs/>
            <w:sz w:val="26"/>
            <w:szCs w:val="26"/>
            <w:u w:val="single"/>
            <w:lang w:val="en-US" w:eastAsia="ru-RU"/>
          </w:rPr>
          <w:t>gfkuban</w:t>
        </w:r>
        <w:proofErr w:type="spellEnd"/>
        <w:r w:rsidRPr="00853A66">
          <w:rPr>
            <w:rFonts w:ascii="SchoolBook" w:eastAsia="Times New Roman" w:hAnsi="SchoolBook" w:cs="Times New Roman"/>
            <w:bCs/>
            <w:sz w:val="26"/>
            <w:szCs w:val="26"/>
            <w:u w:val="single"/>
            <w:lang w:eastAsia="ru-RU"/>
          </w:rPr>
          <w:t>.</w:t>
        </w:r>
        <w:proofErr w:type="spellStart"/>
        <w:r w:rsidRPr="00853A66">
          <w:rPr>
            <w:rFonts w:ascii="SchoolBook" w:eastAsia="Times New Roman" w:hAnsi="SchoolBook" w:cs="Times New Roman"/>
            <w:bCs/>
            <w:sz w:val="26"/>
            <w:szCs w:val="26"/>
            <w:u w:val="single"/>
            <w:lang w:val="en-US" w:eastAsia="ru-RU"/>
          </w:rPr>
          <w:t>ru</w:t>
        </w:r>
        <w:proofErr w:type="spellEnd"/>
      </w:hyperlink>
      <w:r w:rsidRPr="00853A66">
        <w:rPr>
          <w:rFonts w:ascii="Times New Roman" w:eastAsia="Times New Roman" w:hAnsi="Times New Roman" w:cs="Times New Roman"/>
          <w:bCs/>
          <w:sz w:val="26"/>
          <w:szCs w:val="26"/>
          <w:lang w:eastAsia="ru-RU"/>
        </w:rPr>
        <w:t xml:space="preserve">. </w:t>
      </w:r>
    </w:p>
    <w:p w14:paraId="7B9070E6"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6F4817F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 случае если финансовой организацией и субъектом МСП/организацией инфраструктуры поддержки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11"/>
    <w:p w14:paraId="3BCB8A7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5.11. В заявке на выдачу поручительства Фонда должно быть заявлено, что субъект МСП/организация инфраструктуры поддержки:</w:t>
      </w:r>
    </w:p>
    <w:p w14:paraId="0A8AB75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 зарегистрирован(а) и осуществляет деятельность на территории Краснодарского края;</w:t>
      </w:r>
    </w:p>
    <w:p w14:paraId="06A8577B" w14:textId="77777777" w:rsidR="00853A66" w:rsidRPr="00853A66" w:rsidRDefault="00853A66" w:rsidP="00853A66">
      <w:pPr>
        <w:spacing w:after="0" w:line="240" w:lineRule="auto"/>
        <w:jc w:val="both"/>
        <w:rPr>
          <w:rFonts w:ascii="Times New Roman" w:eastAsia="Times New Roman" w:hAnsi="Times New Roman" w:cs="Times New Roman"/>
          <w:bCs/>
          <w:sz w:val="26"/>
          <w:szCs w:val="26"/>
          <w:u w:val="single"/>
          <w:lang w:eastAsia="ru-RU"/>
        </w:rPr>
      </w:pPr>
      <w:r w:rsidRPr="00853A66">
        <w:rPr>
          <w:rFonts w:ascii="Times New Roman" w:eastAsia="Times New Roman" w:hAnsi="Times New Roman" w:cs="Times New Roman"/>
          <w:bCs/>
          <w:sz w:val="26"/>
          <w:szCs w:val="26"/>
          <w:lang w:eastAsia="ru-RU"/>
        </w:rPr>
        <w:t xml:space="preserve">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w:t>
      </w:r>
      <w:r w:rsidRPr="00853A66">
        <w:rPr>
          <w:rFonts w:ascii="Times New Roman" w:eastAsia="Times New Roman" w:hAnsi="Times New Roman" w:cs="Times New Roman"/>
          <w:bCs/>
          <w:sz w:val="26"/>
          <w:szCs w:val="26"/>
          <w:lang w:eastAsia="ru-RU"/>
        </w:rPr>
        <w:lastRenderedPageBreak/>
        <w:t>договорам факторинга и нарушений государственных контрактов (для организаций инфраструктуры поддержки);</w:t>
      </w:r>
    </w:p>
    <w:p w14:paraId="0330B91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7F3A668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7E7D00F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bookmarkStart w:id="12" w:name="sub_3461"/>
      <w:r w:rsidRPr="00853A66">
        <w:rPr>
          <w:rFonts w:ascii="Times New Roman" w:eastAsia="Times New Roman" w:hAnsi="Times New Roman" w:cs="Times New Roman"/>
          <w:bCs/>
          <w:sz w:val="26"/>
          <w:szCs w:val="26"/>
          <w:lang w:eastAsia="ru-RU"/>
        </w:rPr>
        <w:t>5) </w:t>
      </w:r>
      <w:bookmarkEnd w:id="12"/>
      <w:r w:rsidRPr="00853A66">
        <w:rPr>
          <w:rFonts w:ascii="Times New Roman" w:eastAsia="Times New Roman" w:hAnsi="Times New Roman" w:cs="Times New Roman"/>
          <w:bCs/>
          <w:sz w:val="26"/>
          <w:szCs w:val="26"/>
          <w:lang w:eastAsia="ru-RU"/>
        </w:rPr>
        <w:t>не является участником соглашений о разделе продукции;</w:t>
      </w:r>
    </w:p>
    <w:p w14:paraId="1C9B2175"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6) не осуществляет предпринимательскую деятельность в сфере игорного бизнеса;</w:t>
      </w:r>
    </w:p>
    <w:p w14:paraId="065F469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024EF5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8) включен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 (для организаций инфраструктуры поддержки);</w:t>
      </w:r>
    </w:p>
    <w:p w14:paraId="73FDE10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9) </w:t>
      </w:r>
      <w:r w:rsidRPr="00853A66">
        <w:rPr>
          <w:rFonts w:ascii="Times New Roman" w:eastAsia="Times New Roman" w:hAnsi="Times New Roman" w:cs="Times New Roman"/>
          <w:bCs/>
          <w:color w:val="000000"/>
          <w:sz w:val="26"/>
          <w:szCs w:val="26"/>
          <w:lang w:eastAsia="ru-RU"/>
        </w:rPr>
        <w:t xml:space="preserve">соответствует </w:t>
      </w:r>
      <w:hyperlink r:id="rId9" w:history="1">
        <w:r w:rsidRPr="00853A66">
          <w:rPr>
            <w:rFonts w:ascii="Times New Roman" w:eastAsia="Calibri" w:hAnsi="Times New Roman" w:cs="Times New Roman"/>
            <w:bCs/>
            <w:sz w:val="26"/>
            <w:szCs w:val="26"/>
            <w:lang w:eastAsia="ru-RU"/>
          </w:rPr>
          <w:t>критериям</w:t>
        </w:r>
      </w:hyperlink>
      <w:r w:rsidRPr="00853A66">
        <w:rPr>
          <w:rFonts w:ascii="Times New Roman" w:eastAsia="Times New Roman" w:hAnsi="Times New Roman" w:cs="Times New Roman"/>
          <w:bCs/>
          <w:color w:val="000000"/>
          <w:sz w:val="26"/>
          <w:szCs w:val="26"/>
          <w:lang w:eastAsia="ru-RU"/>
        </w:rPr>
        <w:t xml:space="preserve">, применяемым </w:t>
      </w:r>
      <w:hyperlink r:id="rId10" w:history="1">
        <w:r w:rsidRPr="00853A66">
          <w:rPr>
            <w:rFonts w:ascii="Times New Roman" w:eastAsia="Calibri" w:hAnsi="Times New Roman" w:cs="Times New Roman"/>
            <w:bCs/>
            <w:sz w:val="26"/>
            <w:szCs w:val="26"/>
            <w:lang w:eastAsia="ru-RU"/>
          </w:rPr>
          <w:t>Федеральным законом</w:t>
        </w:r>
      </w:hyperlink>
      <w:r w:rsidRPr="00853A66">
        <w:rPr>
          <w:rFonts w:ascii="Times New Roman" w:eastAsia="Times New Roman" w:hAnsi="Times New Roman" w:cs="Times New Roman"/>
          <w:bCs/>
          <w:color w:val="000000"/>
          <w:sz w:val="26"/>
          <w:szCs w:val="26"/>
          <w:lang w:eastAsia="ru-RU"/>
        </w:rPr>
        <w:t xml:space="preserve"> от 2</w:t>
      </w:r>
      <w:r w:rsidRPr="00853A66">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6DAF756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10) предоставляет полный пакет достоверных документов, сведений и информации, определенных Фондом.</w:t>
      </w:r>
    </w:p>
    <w:p w14:paraId="7F37EDEB" w14:textId="77777777" w:rsidR="00853A66" w:rsidRPr="00853A66" w:rsidRDefault="00853A66" w:rsidP="00853A66">
      <w:pPr>
        <w:spacing w:after="0" w:line="240" w:lineRule="auto"/>
        <w:jc w:val="both"/>
        <w:rPr>
          <w:rFonts w:ascii="Times New Roman" w:eastAsia="Times New Roman" w:hAnsi="Times New Roman" w:cs="Times New Roman"/>
          <w:b/>
          <w:bCs/>
          <w:color w:val="1F497D"/>
          <w:sz w:val="26"/>
          <w:szCs w:val="26"/>
          <w:u w:val="single"/>
          <w:lang w:eastAsia="ru-RU"/>
        </w:rPr>
      </w:pPr>
      <w:r w:rsidRPr="00853A66">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МСП/организации инфраструктуры поддержки на предоставление финансовой организацией Фонду документов и информации (в том числе о финансовом состоянии) субъекта МСП/организации инфраструктуры поддержки, необходимых для решения вопроса о предоставлении поручительства Фонда. </w:t>
      </w:r>
    </w:p>
    <w:p w14:paraId="1FAF5A2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Финансовая организация и субъект МСП/организация инфраструктуры поддержки несут ответственность за предоставление ими недостоверной информации (документов) согласно законодательству Российской Федерации.</w:t>
      </w:r>
    </w:p>
    <w:p w14:paraId="2522D89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5.12. Фонд проводит в отношении поступивших заявок на предоставление поручительства оценку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w:t>
      </w:r>
      <w:r w:rsidRPr="00853A66">
        <w:rPr>
          <w:rFonts w:ascii="Times New Roman" w:eastAsia="Times New Roman" w:hAnsi="Times New Roman" w:cs="Times New Roman"/>
          <w:bCs/>
          <w:sz w:val="26"/>
          <w:szCs w:val="26"/>
          <w:lang w:eastAsia="ru-RU"/>
        </w:rPr>
        <w:lastRenderedPageBreak/>
        <w:t>МСП/организациями инфраструктуры поддержки обязательств, в обеспечение исполнения которых планируется выдать поручительство (далее – кредитный риск).</w:t>
      </w:r>
    </w:p>
    <w:p w14:paraId="44DC292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5.13. Оценка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осуществляется юридической службой Фонда.</w:t>
      </w:r>
    </w:p>
    <w:p w14:paraId="4D242A5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Проверка деловой репутации субъекта МСП и (или) организации инфраструктуры поддержки и лиц, обеспечивающих исполнение обязательств субъекта МСП и (или) организации инфраструктуры поддержки, осуществляется службой экономической безопасности Фонда.</w:t>
      </w:r>
    </w:p>
    <w:p w14:paraId="7F783B24"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Оценка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осуществляется экономической службой Фонда.</w:t>
      </w:r>
    </w:p>
    <w:p w14:paraId="4281CC7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088EAD5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 3 (три) рабочих дня для заявок, по которым размер поручительства</w:t>
      </w:r>
      <w:r w:rsidRPr="00853A66">
        <w:rPr>
          <w:rFonts w:ascii="Times New Roman" w:eastAsia="Times New Roman" w:hAnsi="Times New Roman" w:cs="Times New Roman"/>
          <w:bCs/>
          <w:sz w:val="26"/>
          <w:szCs w:val="26"/>
          <w:lang w:eastAsia="ru-RU"/>
        </w:rPr>
        <w:br/>
        <w:t>не превышает 5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649D3CA5"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2) 5 (пять) рабочих дней для заявок, по которым размер поручительства</w:t>
      </w:r>
      <w:r w:rsidRPr="00853A66">
        <w:rPr>
          <w:rFonts w:ascii="Times New Roman" w:eastAsia="Times New Roman" w:hAnsi="Times New Roman" w:cs="Times New Roman"/>
          <w:bCs/>
          <w:sz w:val="26"/>
          <w:szCs w:val="26"/>
          <w:lang w:eastAsia="ru-RU"/>
        </w:rPr>
        <w:br/>
        <w:t>составляет от 5 млн. до 25 млн. рублей;</w:t>
      </w:r>
    </w:p>
    <w:p w14:paraId="7F2C75C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3) 1 (один) рабочий день для заявок, поступивших при введении режима повышенной готовности или режима чрезвычайной ситуации, если максимальный запрашиваемый срок действия договора поручительства не превышает 3-х лет.</w:t>
      </w:r>
    </w:p>
    <w:p w14:paraId="67B0674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 случае предоставления финансовой организацией и/или субъектом МСП/организацией инфраструктуры поддержки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757804C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5.15. До момента принятия решения о предоставлении (отказе в предоставлении) поручительства Фонда субъектом МСП/организацией инфраструктуры поддержки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185B761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bookmarkStart w:id="13" w:name="sub_348"/>
      <w:r w:rsidRPr="00853A66">
        <w:rPr>
          <w:rFonts w:ascii="Times New Roman" w:eastAsia="Times New Roman" w:hAnsi="Times New Roman" w:cs="Times New Roman"/>
          <w:bCs/>
          <w:sz w:val="26"/>
          <w:szCs w:val="26"/>
          <w:lang w:eastAsia="ru-RU"/>
        </w:rPr>
        <w:t>5.16. Фонд вправе запросить у финансовой организации либо субъекта МСП/организации инфраструктуры поддержки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МСП/организации инфраструктуры поддержки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МСП/организацией инфраструктуры поддержки в адрес Фонда не позднее 5 (пяти) рабочих дней с даты получения запроса Фонда либо в иной срок, согласованный с Фондом.</w:t>
      </w:r>
    </w:p>
    <w:bookmarkEnd w:id="13"/>
    <w:p w14:paraId="07CF4F9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5.17</w:t>
      </w:r>
      <w:bookmarkStart w:id="14" w:name="_Hlk39048793"/>
      <w:r w:rsidRPr="00853A66">
        <w:rPr>
          <w:rFonts w:ascii="Times New Roman" w:eastAsia="Times New Roman" w:hAnsi="Times New Roman" w:cs="Times New Roman"/>
          <w:bCs/>
          <w:sz w:val="26"/>
          <w:szCs w:val="26"/>
          <w:lang w:eastAsia="ru-RU"/>
        </w:rPr>
        <w:t xml:space="preserve">. Рассмотрение вопроса о возможности предоставления поручительства Фондом осуществляется </w:t>
      </w:r>
      <w:r w:rsidRPr="00853A66">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sidRPr="00853A66">
        <w:rPr>
          <w:rFonts w:ascii="Times New Roman" w:eastAsia="Times New Roman" w:hAnsi="Times New Roman" w:cs="Times New Roman"/>
          <w:bCs/>
          <w:sz w:val="26"/>
          <w:szCs w:val="26"/>
          <w:lang w:eastAsia="ru-RU"/>
        </w:rPr>
        <w:lastRenderedPageBreak/>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372E1766"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853A66">
        <w:rPr>
          <w:rFonts w:ascii="SchoolBook" w:eastAsia="Times New Roman" w:hAnsi="SchoolBook" w:cs="Times New Roman"/>
          <w:sz w:val="26"/>
          <w:szCs w:val="26"/>
          <w:vertAlign w:val="superscript"/>
          <w:lang w:eastAsia="ru-RU"/>
        </w:rPr>
        <w:footnoteReference w:id="20"/>
      </w:r>
      <w:r w:rsidRPr="00853A66">
        <w:rPr>
          <w:rFonts w:ascii="Times New Roman" w:eastAsia="Times New Roman" w:hAnsi="Times New Roman" w:cs="Times New Roman"/>
          <w:bCs/>
          <w:sz w:val="26"/>
          <w:szCs w:val="26"/>
          <w:lang w:eastAsia="ru-RU"/>
        </w:rPr>
        <w:t>;</w:t>
      </w:r>
    </w:p>
    <w:p w14:paraId="7E4463F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о предоставлении поручительства Фонда субъекту МСП/организации инфраструктуры поддержки при условии совершения каких-либо действий и/или наступления каких-либо событий (решение может быть принято в случае полного соответствия субъекта МСП/организации инфраструктуры поддержки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20BBF89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663D588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об отказе в предоставлении поручительства Фонда субъекту МСП/организации инфраструктуры поддержки;</w:t>
      </w:r>
    </w:p>
    <w:p w14:paraId="5A7932EA"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 направлении финансовой организации и/или субъекту МСП/организации инфраструктуры поддержки запроса о предоставлении дополнительной информации (документов) либо предложения по изменению структуры сделки.</w:t>
      </w:r>
    </w:p>
    <w:p w14:paraId="76A323F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4"/>
    <w:p w14:paraId="6BA8406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5.18. Основанием для принятия одного из </w:t>
      </w:r>
      <w:r w:rsidRPr="00853A66">
        <w:rPr>
          <w:rFonts w:ascii="Times New Roman" w:eastAsia="Times New Roman" w:hAnsi="Times New Roman" w:cs="Times New Roman"/>
          <w:bCs/>
          <w:color w:val="000000"/>
          <w:sz w:val="26"/>
          <w:szCs w:val="26"/>
          <w:lang w:eastAsia="ru-RU"/>
        </w:rPr>
        <w:t xml:space="preserve">указанных в </w:t>
      </w:r>
      <w:hyperlink r:id="rId11" w:anchor="sub_349" w:history="1">
        <w:r w:rsidRPr="00853A66">
          <w:rPr>
            <w:rFonts w:ascii="SchoolBook" w:eastAsia="Calibri" w:hAnsi="SchoolBook" w:cs="Times New Roman"/>
            <w:bCs/>
            <w:sz w:val="26"/>
            <w:szCs w:val="26"/>
            <w:lang w:eastAsia="ru-RU"/>
          </w:rPr>
          <w:t>пунктах 5.</w:t>
        </w:r>
      </w:hyperlink>
      <w:r w:rsidRPr="00853A66">
        <w:rPr>
          <w:rFonts w:ascii="Times New Roman" w:eastAsia="Times New Roman" w:hAnsi="Times New Roman" w:cs="Times New Roman"/>
          <w:bCs/>
          <w:color w:val="000000"/>
          <w:sz w:val="26"/>
          <w:szCs w:val="26"/>
          <w:lang w:eastAsia="ru-RU"/>
        </w:rPr>
        <w:t xml:space="preserve">17 </w:t>
      </w:r>
      <w:r w:rsidRPr="00853A66">
        <w:rPr>
          <w:rFonts w:ascii="Times New Roman" w:eastAsia="Times New Roman" w:hAnsi="Times New Roman" w:cs="Times New Roman"/>
          <w:bCs/>
          <w:sz w:val="26"/>
          <w:szCs w:val="26"/>
          <w:lang w:eastAsia="ru-RU"/>
        </w:rPr>
        <w:t>настоящего Порядка решений являются:</w:t>
      </w:r>
    </w:p>
    <w:p w14:paraId="30BAAE2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lastRenderedPageBreak/>
        <w:t>положительное решение кредитного (финансового) комитета финансовой организации о предоставлении субъекту МСП/организации инфраструктуры поддержки кредита (займа), выдаче банковской гарантии, заключении договора лизинга (финансовой аренды), об установлении лимита на дебитора (-</w:t>
      </w:r>
      <w:proofErr w:type="spellStart"/>
      <w:r w:rsidRPr="00853A66">
        <w:rPr>
          <w:rFonts w:ascii="Times New Roman" w:eastAsia="Times New Roman" w:hAnsi="Times New Roman" w:cs="Times New Roman"/>
          <w:bCs/>
          <w:sz w:val="26"/>
          <w:szCs w:val="26"/>
          <w:lang w:eastAsia="ru-RU"/>
        </w:rPr>
        <w:t>ов</w:t>
      </w:r>
      <w:proofErr w:type="spellEnd"/>
      <w:r w:rsidRPr="00853A66">
        <w:rPr>
          <w:rFonts w:ascii="Times New Roman" w:eastAsia="Times New Roman" w:hAnsi="Times New Roman" w:cs="Times New Roman"/>
          <w:bCs/>
          <w:sz w:val="26"/>
          <w:szCs w:val="26"/>
          <w:lang w:eastAsia="ru-RU"/>
        </w:rPr>
        <w:t>) для оказания факторинговых услуг, о реструктуризации;</w:t>
      </w:r>
    </w:p>
    <w:p w14:paraId="04B874E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соответствие или несоответствие субъекта МСП/организации инфраструктуры поддержки условиям предоставления поручительства Фонда/реструктуризации, предусмотренным действующим законодательством и настоящим Порядком;</w:t>
      </w:r>
    </w:p>
    <w:p w14:paraId="33687344"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самостоятельно полученная Фондом информация о субъекте МСП/организации инфраструктуры поддержки, а также иные информация и документы, имеющие значение для оценки экономического риска предоставления поручительства/реструктуризации.</w:t>
      </w:r>
    </w:p>
    <w:p w14:paraId="491AD2E4"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Указанное решение составляется в письменной форме с указанием причин отказа и доводится до сведения финансовой организации и субъекта МСП/организации инфраструктуры в течение 3 (трех) рабочих дней (для решений, принятых в соответствии с пунктом 5.17 настоящего Порядка).</w:t>
      </w:r>
    </w:p>
    <w:p w14:paraId="251950D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5.19. В случае принятия решения о предоставлении поручительства Фонда:</w:t>
      </w:r>
    </w:p>
    <w:p w14:paraId="573F240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МСП/организации инфраструктуры поддержки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МСП/организации инфраструктуры поддержки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2C568EF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Субъект МСП/организация инфраструктуры поддержки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0FB772D3"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5.19.1.  В случае если после принятия решения о предоставлении поручительства и до подписания договора поручительства финансовой организацией и субъектом МСП/организацией инфраструктуры поддержки будет принято решение об изменении каких-либо из ранее заявленных параметров сделки, финансовая организация направляет в Фонд подписанную субъектом МСП/организацией инфраструктуры поддержки и финансовой организацией заявку на выдачу поручительства Фонда, составленную по установленной Фондом форме, в которой отражает актуальные параметры сделки. Подача заявки должна сопровождаться сопроводительным письмом со стороны финансовой организации, содержащим в себе пояснения по факту изменения параметров сделки. К заявке прикладываются соответствующие документы из числа указанных в пункте 5.9 настоящего Порядка, относящиеся к измененным параметрам.</w:t>
      </w:r>
    </w:p>
    <w:p w14:paraId="0BBCBB0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Рассмотрение вопроса о возможности предоставления поручительства Фондом на измененных условиях осуществляется Комиссией в течение 3 (трех) рабочих дней. </w:t>
      </w:r>
      <w:r w:rsidRPr="00853A66">
        <w:rPr>
          <w:rFonts w:ascii="Times New Roman" w:eastAsia="Times New Roman" w:hAnsi="Times New Roman" w:cs="Times New Roman"/>
          <w:bCs/>
          <w:sz w:val="26"/>
          <w:szCs w:val="26"/>
          <w:lang w:eastAsia="ru-RU"/>
        </w:rPr>
        <w:lastRenderedPageBreak/>
        <w:t>Комиссия рассматривает указанную в настоящем пункте заявку на выдачу поручительства Фонда и принимает одно из решений, указанных в пункте 5.18.</w:t>
      </w:r>
    </w:p>
    <w:p w14:paraId="625EF19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5.19.2. В случае если после принятия решения о предоставлении поручительства и до подписания договора поручительства финансовой организацией и субъектом МСП/организацией инфраструктуры поддержки будет принято решение об изменении иных параметров сделки, не указанных в пункте 5.19.1, либо в случае, когда в данный период будут внесены изменения в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853A66">
        <w:rPr>
          <w:rFonts w:ascii="Times New Roman" w:eastAsia="Times New Roman" w:hAnsi="Times New Roman" w:cs="Times New Roman"/>
          <w:bCs/>
          <w:sz w:val="26"/>
          <w:szCs w:val="26"/>
          <w:lang w:eastAsia="ru-RU"/>
        </w:rPr>
        <w:t>ов</w:t>
      </w:r>
      <w:proofErr w:type="spellEnd"/>
      <w:r w:rsidRPr="00853A66">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вследствие ранее допущенных технических ошибок (описок),</w:t>
      </w:r>
      <w:r w:rsidRPr="00853A66">
        <w:rPr>
          <w:rFonts w:ascii="Times New Roman" w:eastAsia="Times New Roman" w:hAnsi="Times New Roman" w:cs="Times New Roman"/>
          <w:bCs/>
          <w:color w:val="FF0000"/>
          <w:sz w:val="26"/>
          <w:szCs w:val="26"/>
          <w:lang w:eastAsia="ru-RU"/>
        </w:rPr>
        <w:t xml:space="preserve"> </w:t>
      </w:r>
      <w:r w:rsidRPr="00853A66">
        <w:rPr>
          <w:rFonts w:ascii="Times New Roman" w:eastAsia="Times New Roman" w:hAnsi="Times New Roman" w:cs="Times New Roman"/>
          <w:bCs/>
          <w:sz w:val="26"/>
          <w:szCs w:val="26"/>
          <w:lang w:eastAsia="ru-RU"/>
        </w:rPr>
        <w:t>не влияющих на суть сделки и не искажающих общую информацию по сделке, финансовая организация до подписания договора поручительства с Фондом предоставляет в Фонд  копию соответствующего протокола (решения)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853A66">
        <w:rPr>
          <w:rFonts w:ascii="Times New Roman" w:eastAsia="Times New Roman" w:hAnsi="Times New Roman" w:cs="Times New Roman"/>
          <w:bCs/>
          <w:sz w:val="26"/>
          <w:szCs w:val="26"/>
          <w:lang w:eastAsia="ru-RU"/>
        </w:rPr>
        <w:t>ов</w:t>
      </w:r>
      <w:proofErr w:type="spellEnd"/>
      <w:r w:rsidRPr="00853A66">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заверенную в установленном порядке.</w:t>
      </w:r>
    </w:p>
    <w:p w14:paraId="6F676B6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bookmarkStart w:id="15" w:name="sub_3411"/>
      <w:r w:rsidRPr="00853A66">
        <w:rPr>
          <w:rFonts w:ascii="Times New Roman" w:eastAsia="Times New Roman" w:hAnsi="Times New Roman" w:cs="Times New Roman"/>
          <w:bCs/>
          <w:sz w:val="26"/>
          <w:szCs w:val="26"/>
          <w:lang w:eastAsia="ru-RU"/>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p>
    <w:p w14:paraId="6D90FD33"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5.20.1. кредитно-обеспечительную документацию: </w:t>
      </w:r>
    </w:p>
    <w:bookmarkEnd w:id="15"/>
    <w:p w14:paraId="6E4E8E2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56B14FE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копии документов, подтверждающих наличие иного обеспечения суммы обязательств (за исключением поручительства Фонда);</w:t>
      </w:r>
    </w:p>
    <w:p w14:paraId="6B533EF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5.20.2. оригинал Справки об исполнении налогоплательщиком (плательщиком сбора, плательщиком страховых взносов, налоговым агентом)</w:t>
      </w:r>
      <w:r w:rsidRPr="00853A66">
        <w:rPr>
          <w:rFonts w:ascii="Times New Roman" w:eastAsia="Times New Roman" w:hAnsi="Times New Roman" w:cs="Times New Roman"/>
          <w:bCs/>
          <w:sz w:val="26"/>
          <w:szCs w:val="26"/>
          <w:vertAlign w:val="superscript"/>
          <w:lang w:eastAsia="ru-RU"/>
        </w:rPr>
        <w:footnoteReference w:id="21"/>
      </w:r>
      <w:r w:rsidRPr="00853A66">
        <w:rPr>
          <w:rFonts w:ascii="Times New Roman" w:eastAsia="Times New Roman" w:hAnsi="Times New Roman" w:cs="Times New Roman"/>
          <w:bCs/>
          <w:sz w:val="26"/>
          <w:szCs w:val="26"/>
          <w:lang w:eastAsia="ru-RU"/>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sidRPr="00853A66">
        <w:rPr>
          <w:rFonts w:ascii="Times New Roman" w:eastAsia="Times New Roman" w:hAnsi="Times New Roman" w:cs="Times New Roman"/>
          <w:bCs/>
          <w:sz w:val="26"/>
          <w:szCs w:val="26"/>
          <w:vertAlign w:val="superscript"/>
          <w:lang w:eastAsia="ru-RU"/>
        </w:rPr>
        <w:footnoteReference w:id="22"/>
      </w:r>
      <w:r w:rsidRPr="00853A66">
        <w:rPr>
          <w:rFonts w:ascii="Times New Roman" w:eastAsia="Times New Roman" w:hAnsi="Times New Roman" w:cs="Times New Roman"/>
          <w:bCs/>
          <w:sz w:val="26"/>
          <w:szCs w:val="26"/>
          <w:lang w:eastAsia="ru-RU"/>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853A66">
        <w:rPr>
          <w:rFonts w:ascii="Times New Roman" w:eastAsia="Times New Roman" w:hAnsi="Times New Roman" w:cs="Times New Roman"/>
          <w:bCs/>
          <w:sz w:val="26"/>
          <w:szCs w:val="26"/>
          <w:vertAlign w:val="superscript"/>
          <w:lang w:eastAsia="ru-RU"/>
        </w:rPr>
        <w:footnoteReference w:id="23"/>
      </w:r>
      <w:r w:rsidRPr="00853A66">
        <w:rPr>
          <w:rFonts w:ascii="Times New Roman" w:eastAsia="Times New Roman" w:hAnsi="Times New Roman" w:cs="Times New Roman"/>
          <w:bCs/>
          <w:sz w:val="26"/>
          <w:szCs w:val="26"/>
          <w:lang w:eastAsia="ru-RU"/>
        </w:rPr>
        <w:t>.</w:t>
      </w:r>
    </w:p>
    <w:p w14:paraId="73A4433A"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7FB407A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w:t>
      </w:r>
      <w:r w:rsidRPr="00853A66">
        <w:rPr>
          <w:rFonts w:ascii="Times New Roman" w:eastAsia="Times New Roman" w:hAnsi="Times New Roman" w:cs="Times New Roman"/>
          <w:bCs/>
          <w:sz w:val="26"/>
          <w:szCs w:val="26"/>
          <w:lang w:eastAsia="ru-RU"/>
        </w:rPr>
        <w:lastRenderedPageBreak/>
        <w:t>возникновение обязательства, в обеспечение которого заключен договор о предоставлении банковской гарантии.</w:t>
      </w:r>
    </w:p>
    <w:p w14:paraId="38973836"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После приобретения предмета лизинга и передачи его субъекту МСП/организации инфраструктуры поддержки в срок не позднее 5 (пяти) рабочих дней лизинговая компания направляет в Фонд копии документов, подтверждающие приобретение и передачу субъекту МСП/организации инфраструктуры поддержки предмета лизинга.</w:t>
      </w:r>
    </w:p>
    <w:p w14:paraId="1C544AA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68C0DD1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МСП/организация инфраструктуры поддержки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49EF38F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796A162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5.21. Фонд принимает на себя обязательства по договору поручительства с момента исполнения следующих условий:</w:t>
      </w:r>
    </w:p>
    <w:p w14:paraId="75DFD01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поступления средств оплаты субъектом МСП/организацией инфраструктуры поддержки вознаграждения Фонда за предоставление поручительства на расчетный счет Фонда;</w:t>
      </w:r>
    </w:p>
    <w:p w14:paraId="264010E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МСП/организацией инфраструктуры поддержки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02D5271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МСП/организацией инфраструктуры поддержки о </w:t>
      </w:r>
      <w:r w:rsidRPr="00853A66">
        <w:rPr>
          <w:rFonts w:ascii="Times New Roman" w:eastAsia="Times New Roman" w:hAnsi="Times New Roman" w:cs="Times New Roman"/>
          <w:bCs/>
          <w:sz w:val="26"/>
          <w:szCs w:val="26"/>
          <w:lang w:eastAsia="ru-RU"/>
        </w:rPr>
        <w:lastRenderedPageBreak/>
        <w:t>предоставлении поручительства Фонда с прилагаемыми к ним документами, по которым в выдаче поручительства Фонда было отказано.</w:t>
      </w:r>
    </w:p>
    <w:p w14:paraId="4649678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5.23. Финансовая организация или субъект МСП/организация инфраструктуры поддержки имеют право отозвать заявку на получение поручительства Фонда на любой стадии ее рассмотрения Фондом до момента оплаты субъектом МСП/организацией инфраструктуры поддержки вознаграждения Фонду за предоставляемое поручительство.</w:t>
      </w:r>
    </w:p>
    <w:p w14:paraId="0915C5D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 В период действия поручительства Фонда:</w:t>
      </w:r>
    </w:p>
    <w:p w14:paraId="2354B0F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5.24.1. Субъект МСП/организация инфраструктуры поддержки обязан(а):</w:t>
      </w:r>
    </w:p>
    <w:p w14:paraId="03169D8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МСП/организацией инфраструктуры поддержки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15A4E4D6"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71EB951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75C3C92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5.24.1.4.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перед бенефициаром.</w:t>
      </w:r>
    </w:p>
    <w:p w14:paraId="7307EA4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5.24.1.5.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МСП/организацией инфраструктуры поддержки обязательств и расчета задолженности перед фактором. </w:t>
      </w:r>
    </w:p>
    <w:p w14:paraId="11B47AC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5.24.2. Финансовая организация обязана:</w:t>
      </w:r>
    </w:p>
    <w:p w14:paraId="53D78A1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bookmarkStart w:id="17" w:name="sub_36121"/>
      <w:r w:rsidRPr="00853A66">
        <w:rPr>
          <w:rFonts w:ascii="Times New Roman" w:eastAsia="Times New Roman" w:hAnsi="Times New Roman" w:cs="Times New Roman"/>
          <w:bCs/>
          <w:sz w:val="26"/>
          <w:szCs w:val="26"/>
          <w:lang w:eastAsia="ru-RU"/>
        </w:rPr>
        <w:t xml:space="preserve">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МСП/организацией инфраструктуры поддержки под поручительство Фонда, и связанных с ним </w:t>
      </w:r>
      <w:r w:rsidRPr="00853A66">
        <w:rPr>
          <w:rFonts w:ascii="Times New Roman" w:eastAsia="Times New Roman" w:hAnsi="Times New Roman" w:cs="Times New Roman"/>
          <w:bCs/>
          <w:sz w:val="26"/>
          <w:szCs w:val="26"/>
          <w:lang w:eastAsia="ru-RU"/>
        </w:rPr>
        <w:lastRenderedPageBreak/>
        <w:t>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7"/>
    <w:p w14:paraId="0ED9BE7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5.24.2.2. В срок не позднее 3 (трех) рабочих дней письменно уведомлять Фонд об исполнении субъектом МСП/организацией инфраструктуры поддержки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526BDB54"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5.24.2.3. В срок не более 5 (пяти) рабочих дней с даты неисполнения (ненадлежащего исполнения) субъектом МСП/организацией инфраструктуры поддержки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МСП/организации инфраструктуры поддержки перед финансовой организацией.</w:t>
      </w:r>
    </w:p>
    <w:p w14:paraId="0EC9FD0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 срок не более 5 (пяти) рабочих дней с даты неисполнения (ненадлежащего исполнения) субъектом МСП/организацией инфраструктуры поддержки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75FCFBB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МСП/организацией инфраструктуры поддержки, по которым Фонд выступил поручителем.</w:t>
      </w:r>
    </w:p>
    <w:p w14:paraId="055267B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5.24.2.5. Осуществлять контроль за исполнением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45619A3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5.24.3. Фонд вправе:</w:t>
      </w:r>
    </w:p>
    <w:p w14:paraId="4C67104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lastRenderedPageBreak/>
        <w:t>проверить финансовое состояние субъекта МСП/организацией инфраструктуры поддержки в любое время в период действия договора поручительства, в том числе запросив у субъекта МСП/организации инфраструктуры поддержки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28E8E9E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0A6343C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1D2AF2FF" w14:textId="77777777" w:rsidR="00853A66" w:rsidRPr="00853A66" w:rsidRDefault="00853A66" w:rsidP="00853A66">
      <w:pPr>
        <w:spacing w:after="0" w:line="240" w:lineRule="auto"/>
        <w:jc w:val="both"/>
        <w:rPr>
          <w:rFonts w:ascii="Times New Roman" w:eastAsia="Times New Roman" w:hAnsi="Times New Roman" w:cs="Times New Roman"/>
          <w:bCs/>
          <w:color w:val="000000"/>
          <w:sz w:val="26"/>
          <w:szCs w:val="26"/>
          <w:lang w:eastAsia="ru-RU"/>
        </w:rPr>
      </w:pPr>
      <w:bookmarkStart w:id="18" w:name="_Hlk81213497"/>
      <w:r w:rsidRPr="00853A66">
        <w:rPr>
          <w:rFonts w:ascii="Times New Roman" w:eastAsia="Times New Roman" w:hAnsi="Times New Roman" w:cs="Times New Roman"/>
          <w:bCs/>
          <w:sz w:val="26"/>
          <w:szCs w:val="26"/>
          <w:lang w:eastAsia="ru-RU"/>
        </w:rPr>
        <w:t>5.26. В случае возникновения необходимости внесения в кредитно-обеспечительную документацию изменений (в том числе в случае изменения любых параметров еще не заключенных договоров кредитно-обеспечительной документации)</w:t>
      </w:r>
      <w:r w:rsidRPr="00853A66">
        <w:rPr>
          <w:rFonts w:ascii="Times New Roman" w:eastAsia="Times New Roman" w:hAnsi="Times New Roman" w:cs="Times New Roman"/>
          <w:bCs/>
          <w:color w:val="000000"/>
          <w:sz w:val="26"/>
          <w:szCs w:val="26"/>
          <w:lang w:eastAsia="ru-RU"/>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bookmarkEnd w:id="18"/>
    <w:p w14:paraId="13B8D6BD" w14:textId="77777777" w:rsidR="00853A66" w:rsidRPr="00853A66" w:rsidRDefault="00853A66" w:rsidP="00853A66">
      <w:pPr>
        <w:spacing w:after="0" w:line="240" w:lineRule="auto"/>
        <w:jc w:val="both"/>
        <w:rPr>
          <w:rFonts w:ascii="Times New Roman" w:eastAsia="Times New Roman" w:hAnsi="Times New Roman" w:cs="Times New Roman"/>
          <w:bCs/>
          <w:color w:val="000000"/>
          <w:sz w:val="26"/>
          <w:szCs w:val="26"/>
          <w:lang w:eastAsia="ru-RU"/>
        </w:rPr>
      </w:pPr>
      <w:r w:rsidRPr="00853A66">
        <w:rPr>
          <w:rFonts w:ascii="Times New Roman" w:eastAsia="Times New Roman" w:hAnsi="Times New Roman" w:cs="Times New Roman"/>
          <w:bCs/>
          <w:color w:val="000000"/>
          <w:sz w:val="26"/>
          <w:szCs w:val="26"/>
          <w:lang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3512C9AE" w14:textId="77777777" w:rsidR="00853A66" w:rsidRPr="00853A66" w:rsidRDefault="00853A66" w:rsidP="00853A66">
      <w:pPr>
        <w:spacing w:after="0" w:line="240" w:lineRule="auto"/>
        <w:jc w:val="both"/>
        <w:rPr>
          <w:rFonts w:ascii="Times New Roman" w:eastAsia="Times New Roman" w:hAnsi="Times New Roman" w:cs="Times New Roman"/>
          <w:bCs/>
          <w:color w:val="000000"/>
          <w:sz w:val="26"/>
          <w:szCs w:val="26"/>
          <w:lang w:eastAsia="ru-RU"/>
        </w:rPr>
      </w:pPr>
      <w:r w:rsidRPr="00853A66">
        <w:rPr>
          <w:rFonts w:ascii="Times New Roman" w:eastAsia="Times New Roman" w:hAnsi="Times New Roman" w:cs="Times New Roman"/>
          <w:bCs/>
          <w:color w:val="000000"/>
          <w:sz w:val="26"/>
          <w:szCs w:val="26"/>
          <w:lang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МСП/организации инфраструктуры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2CCFFAD1" w14:textId="77777777" w:rsidR="00853A66" w:rsidRPr="00853A66" w:rsidRDefault="00853A66" w:rsidP="00853A66">
      <w:pPr>
        <w:spacing w:after="0" w:line="240" w:lineRule="auto"/>
        <w:jc w:val="both"/>
        <w:rPr>
          <w:rFonts w:ascii="Times New Roman" w:eastAsia="Times New Roman" w:hAnsi="Times New Roman" w:cs="Times New Roman"/>
          <w:bCs/>
          <w:color w:val="000000"/>
          <w:sz w:val="26"/>
          <w:szCs w:val="26"/>
          <w:lang w:eastAsia="ru-RU"/>
        </w:rPr>
      </w:pPr>
      <w:r w:rsidRPr="00853A66">
        <w:rPr>
          <w:rFonts w:ascii="Times New Roman" w:eastAsia="Times New Roman" w:hAnsi="Times New Roman" w:cs="Times New Roman"/>
          <w:bCs/>
          <w:color w:val="000000"/>
          <w:sz w:val="26"/>
          <w:szCs w:val="26"/>
          <w:lang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41D5FF43"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p>
    <w:p w14:paraId="49AE974A" w14:textId="77777777" w:rsidR="00853A66" w:rsidRPr="00853A66" w:rsidRDefault="00853A66" w:rsidP="00853A66">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6. Порядок расчета вознаграждения за предоставление</w:t>
      </w:r>
      <w:r w:rsidRPr="00853A66">
        <w:rPr>
          <w:rFonts w:ascii="Times New Roman" w:eastAsia="Times New Roman" w:hAnsi="Times New Roman" w:cs="Times New Roman"/>
          <w:b/>
          <w:sz w:val="26"/>
          <w:szCs w:val="26"/>
          <w:lang w:eastAsia="ru-RU"/>
        </w:rPr>
        <w:br/>
        <w:t>Фондом поручительств</w:t>
      </w:r>
    </w:p>
    <w:p w14:paraId="49EEC594" w14:textId="77777777" w:rsidR="00853A66" w:rsidRPr="00853A66" w:rsidRDefault="00853A66" w:rsidP="00853A66">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81E947B" w14:textId="77777777" w:rsidR="00853A66" w:rsidRPr="00853A66" w:rsidRDefault="00853A66" w:rsidP="00853A6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78332B17" w14:textId="77777777" w:rsidR="00853A66" w:rsidRPr="00853A66" w:rsidRDefault="00853A66" w:rsidP="00853A66">
      <w:pPr>
        <w:spacing w:after="0" w:line="240" w:lineRule="auto"/>
        <w:jc w:val="both"/>
        <w:rPr>
          <w:rFonts w:ascii="Times New Roman" w:eastAsia="Times New Roman" w:hAnsi="Times New Roman" w:cs="Times New Roman"/>
          <w:bCs/>
          <w:sz w:val="26"/>
          <w:szCs w:val="26"/>
        </w:rPr>
      </w:pPr>
      <w:r w:rsidRPr="00853A66">
        <w:rPr>
          <w:rFonts w:ascii="Times New Roman" w:eastAsia="Calibri" w:hAnsi="Times New Roman" w:cs="Times New Roman"/>
          <w:sz w:val="26"/>
          <w:szCs w:val="26"/>
        </w:rPr>
        <w:t>6.2. </w:t>
      </w:r>
      <w:r w:rsidRPr="00853A66">
        <w:rPr>
          <w:rFonts w:ascii="Times New Roman" w:eastAsia="Times New Roman" w:hAnsi="Times New Roman" w:cs="Times New Roman"/>
          <w:bCs/>
          <w:sz w:val="26"/>
          <w:szCs w:val="26"/>
        </w:rPr>
        <w:t xml:space="preserve">Вознаграждение Фонда по предоставляемым поручительствам уплачивается субъектами МСП/организациями инфраструктуры поддержки единовременно в срок </w:t>
      </w:r>
      <w:r w:rsidRPr="00853A66">
        <w:rPr>
          <w:rFonts w:ascii="Times New Roman" w:eastAsia="Times New Roman" w:hAnsi="Times New Roman" w:cs="Times New Roman"/>
          <w:bCs/>
          <w:sz w:val="26"/>
          <w:szCs w:val="26"/>
        </w:rPr>
        <w:lastRenderedPageBreak/>
        <w:t>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5E090D96"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6.2.1.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розничная и/или оптовая торговля – 1 % годовых, но не более 3% от суммы поручительства. </w:t>
      </w:r>
    </w:p>
    <w:p w14:paraId="1C5B13A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bookmarkStart w:id="19" w:name="sub_35112"/>
      <w:r w:rsidRPr="00853A66">
        <w:rPr>
          <w:rFonts w:ascii="Times New Roman" w:eastAsia="Times New Roman" w:hAnsi="Times New Roman" w:cs="Times New Roman"/>
          <w:bCs/>
          <w:sz w:val="26"/>
          <w:szCs w:val="26"/>
          <w:lang w:eastAsia="ru-RU"/>
        </w:rPr>
        <w:t xml:space="preserve">6.2.2. Для Заемщиков </w:t>
      </w:r>
      <w:bookmarkStart w:id="20" w:name="_Hlk78537508"/>
      <w:r w:rsidRPr="00853A66">
        <w:rPr>
          <w:rFonts w:ascii="Times New Roman" w:eastAsia="Times New Roman" w:hAnsi="Times New Roman" w:cs="Times New Roman"/>
          <w:bCs/>
          <w:sz w:val="26"/>
          <w:szCs w:val="26"/>
          <w:lang w:eastAsia="ru-RU"/>
        </w:rPr>
        <w:t>(по кредитным договорам, договорам займа) и Принципалов (по договорам о предоставлении банковских гарантий)</w:t>
      </w:r>
      <w:bookmarkEnd w:id="20"/>
      <w:r w:rsidRPr="00853A66">
        <w:rPr>
          <w:rFonts w:ascii="Times New Roman" w:eastAsia="Times New Roman" w:hAnsi="Times New Roman" w:cs="Times New Roman"/>
          <w:bCs/>
          <w:sz w:val="26"/>
          <w:szCs w:val="26"/>
          <w:lang w:eastAsia="ru-RU"/>
        </w:rPr>
        <w:t>, кроме определенных подпунктом 6.2.1 настоящего Порядка,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19"/>
    <w:p w14:paraId="6D0CBCAF"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6.2.3. Минимальный размер вознаграждения Фонда за предоставление поручительства за весь период действия договора поручительства не может быть меньше 5 000 рублей – в отношении поручительств по банковским гарантиям, 3 000 рублей – в отношении поручительств по кредитным договорам (договорам займа), заключенным с физическим лицом, применяющим специальный налоговый режим "Налог на профессиональный доход",10 000 рублей – в отношении поручительств по кредитным договорам (договорам займа) (заключенным с иными заемщиками, кроме физических лиц, применяющих специальный налоговый режим "Налог на профессиональный доход",), договорам финансовой аренды (лизинга), договорам факторинга, но не более 3% от суммы поручительства.</w:t>
      </w:r>
    </w:p>
    <w:p w14:paraId="1CAF846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6.2.4. При введении режима повышенной готовности или режима чрезвычайной ситуации для всех Заемщиков (по кредитным договорам, договорам займа) и Принципалов (по договорам о предоставлении банковских гарантий) в случае, если максимальный срок действия договора поручительства не превышает 3-х лет, размер вознаграждения Фонда составляет 0,5 процента за весь срок действия договора поручительства.</w:t>
      </w:r>
    </w:p>
    <w:p w14:paraId="1478375F" w14:textId="77777777" w:rsidR="00853A66" w:rsidRPr="00853A66" w:rsidRDefault="00853A66" w:rsidP="00853A66">
      <w:pPr>
        <w:spacing w:after="0" w:line="240" w:lineRule="auto"/>
        <w:jc w:val="both"/>
        <w:rPr>
          <w:rFonts w:ascii="Times New Roman" w:eastAsia="Calibri" w:hAnsi="Times New Roman" w:cs="Times New Roman"/>
          <w:sz w:val="26"/>
          <w:szCs w:val="26"/>
          <w:lang w:eastAsia="ru-RU"/>
        </w:rPr>
      </w:pPr>
      <w:r w:rsidRPr="00853A66">
        <w:rPr>
          <w:rFonts w:ascii="Times New Roman" w:eastAsia="Times New Roman" w:hAnsi="Times New Roman" w:cs="Times New Roman"/>
          <w:bCs/>
          <w:sz w:val="26"/>
          <w:szCs w:val="26"/>
          <w:lang w:eastAsia="ru-RU"/>
        </w:rPr>
        <w:t>6.3. </w:t>
      </w:r>
      <w:r w:rsidRPr="00853A66">
        <w:rPr>
          <w:rFonts w:ascii="Times New Roman" w:eastAsia="Times New Roman" w:hAnsi="Times New Roman" w:cs="Times New Roman"/>
          <w:sz w:val="26"/>
          <w:szCs w:val="26"/>
          <w:lang w:eastAsia="ru-RU"/>
        </w:rPr>
        <w:t xml:space="preserve">Основным видом экономической деятельности </w:t>
      </w:r>
      <w:r w:rsidRPr="00853A66">
        <w:rPr>
          <w:rFonts w:ascii="Times New Roman" w:eastAsia="Times New Roman" w:hAnsi="Times New Roman" w:cs="Times New Roman"/>
          <w:bCs/>
          <w:sz w:val="26"/>
          <w:szCs w:val="26"/>
          <w:lang w:eastAsia="ru-RU"/>
        </w:rPr>
        <w:t>субъекта МСП и организации инфраструктуры поддержки</w:t>
      </w:r>
      <w:r w:rsidRPr="00853A66">
        <w:rPr>
          <w:rFonts w:ascii="Times New Roman" w:eastAsia="Times New Roman" w:hAnsi="Times New Roman" w:cs="Times New Roman"/>
          <w:sz w:val="26"/>
          <w:szCs w:val="26"/>
          <w:lang w:eastAsia="ru-RU"/>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62F0EEF5"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МСП/организацией инфраструктуры поддержки сумма вознаграждения по выданному Фондом поручительству возврату не подлежит. </w:t>
      </w:r>
    </w:p>
    <w:p w14:paraId="500C16BA" w14:textId="77777777" w:rsidR="00853A66" w:rsidRPr="00853A66" w:rsidRDefault="00853A66" w:rsidP="00853A6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6.5. Порядок и сроки уплаты вознаграждения за предоставляемое поручительство отражаются в заключаемых договорах поручительства.</w:t>
      </w:r>
    </w:p>
    <w:p w14:paraId="7AD0C2B8" w14:textId="77777777" w:rsidR="00853A66" w:rsidRPr="00853A66" w:rsidRDefault="00853A66" w:rsidP="00853A6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5CB154A" w14:textId="77777777" w:rsidR="00853A66" w:rsidRPr="00853A66" w:rsidRDefault="00853A66" w:rsidP="00853A66">
      <w:pPr>
        <w:widowControl w:val="0"/>
        <w:tabs>
          <w:tab w:val="left" w:pos="426"/>
          <w:tab w:val="left" w:pos="1418"/>
          <w:tab w:val="left" w:pos="2268"/>
          <w:tab w:val="left" w:pos="24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7. Порядок выполнения Фондом обязательств</w:t>
      </w:r>
      <w:r w:rsidRPr="00853A66">
        <w:rPr>
          <w:rFonts w:ascii="Times New Roman" w:eastAsia="Times New Roman" w:hAnsi="Times New Roman" w:cs="Times New Roman"/>
          <w:b/>
          <w:sz w:val="26"/>
          <w:szCs w:val="26"/>
          <w:lang w:eastAsia="ru-RU"/>
        </w:rPr>
        <w:br/>
        <w:t>по выданному поручительству</w:t>
      </w:r>
    </w:p>
    <w:p w14:paraId="4AFC88E1" w14:textId="77777777" w:rsidR="00853A66" w:rsidRPr="00853A66" w:rsidRDefault="00853A66" w:rsidP="00853A66">
      <w:pPr>
        <w:spacing w:after="0" w:line="240" w:lineRule="auto"/>
        <w:jc w:val="both"/>
        <w:rPr>
          <w:rFonts w:ascii="Times New Roman" w:eastAsia="Calibri" w:hAnsi="Times New Roman" w:cs="Times New Roman"/>
          <w:b/>
          <w:sz w:val="26"/>
          <w:szCs w:val="26"/>
        </w:rPr>
      </w:pPr>
    </w:p>
    <w:p w14:paraId="551C0723"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7.1. В срок не более 5 (пяти) рабочих дней от даты неисполнения (ненадлежащего исполнения) субъектом МСП/организацией инфраструктуры поддержки обязательств по кредитному договору (договору займа, договору о предоставлении </w:t>
      </w:r>
      <w:r w:rsidRPr="00853A66">
        <w:rPr>
          <w:rFonts w:ascii="Times New Roman" w:eastAsia="Times New Roman" w:hAnsi="Times New Roman" w:cs="Times New Roman"/>
          <w:bCs/>
          <w:sz w:val="26"/>
          <w:szCs w:val="26"/>
          <w:lang w:eastAsia="ru-RU"/>
        </w:rPr>
        <w:lastRenderedPageBreak/>
        <w:t>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2F4ABD0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Уведомление Фонду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6142A44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7.2. В сроки, установленные финансовой организацией, в случае неисполнения (ненадлежащего исполнения) субъектом МСП/организацией инфраструктуры поддержки обязательств финансовая организация предъявляет письменное требование к субъекту МСП/организации инфраструктуры поддержки.</w:t>
      </w:r>
    </w:p>
    <w:p w14:paraId="54A5703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Субъект МСП/организация инфраструктуры поддержки обязан(а)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69CDE25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МСП/организация инфраструктуры поддержки обязан(а) в срок, указанный в требовании как срок его исполнения, в письменной форме уведомить финансовую организацию и Фонд.</w:t>
      </w:r>
    </w:p>
    <w:p w14:paraId="1A70011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7.3. Финансовая организация должна принять все разумные и доступные в сложившейся ситуации меры в целях получения от субъекта МСП/организации инфраструктуры поддержки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55E683A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075595A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МСП/организацией инфраструктуры поддержки своих обязательств по договору о предоставлении банковской гарантии и 90 (девяноста) </w:t>
      </w:r>
      <w:r w:rsidRPr="00853A66">
        <w:rPr>
          <w:rFonts w:ascii="Times New Roman" w:eastAsia="Times New Roman" w:hAnsi="Times New Roman" w:cs="Times New Roman"/>
          <w:bCs/>
          <w:sz w:val="26"/>
          <w:szCs w:val="26"/>
          <w:lang w:eastAsia="ru-RU"/>
        </w:rPr>
        <w:lastRenderedPageBreak/>
        <w:t>календарных дней с даты неисполнения субъектом МСП/организацией инфраструктуры поддержки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МСП/организации инфраструктуры поддержки, которые финансовая организация должна была предпринять в соответствии с договором поручительства.</w:t>
      </w:r>
    </w:p>
    <w:p w14:paraId="795A13E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7.5. Фонд принимает требование финансовой организации при наличии следующих документов: </w:t>
      </w:r>
    </w:p>
    <w:p w14:paraId="0FBAA3F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1) подтверждающих право финансовой организации на получение суммы задолженности по договору: </w:t>
      </w:r>
    </w:p>
    <w:p w14:paraId="063212BB"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а) копии договора поручительства, заключенного с Фондом, и иных обеспечительных договоров (со всеми изменениями и дополнениями);</w:t>
      </w:r>
    </w:p>
    <w:p w14:paraId="4A05400A"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б) копии документа, подтверждающего правомочия лица на подписание требования;</w:t>
      </w:r>
    </w:p>
    <w:p w14:paraId="46768AA3"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в) расчета текущей суммы обязательства, подтверждающего </w:t>
      </w:r>
      <w:proofErr w:type="spellStart"/>
      <w:r w:rsidRPr="00853A66">
        <w:rPr>
          <w:rFonts w:ascii="Times New Roman" w:eastAsia="Times New Roman" w:hAnsi="Times New Roman" w:cs="Times New Roman"/>
          <w:bCs/>
          <w:sz w:val="26"/>
          <w:szCs w:val="26"/>
          <w:lang w:eastAsia="ru-RU"/>
        </w:rPr>
        <w:t>непревышение</w:t>
      </w:r>
      <w:proofErr w:type="spellEnd"/>
      <w:r w:rsidRPr="00853A66">
        <w:rPr>
          <w:rFonts w:ascii="Times New Roman" w:eastAsia="Times New Roman" w:hAnsi="Times New Roman" w:cs="Times New Roman"/>
          <w:bCs/>
          <w:sz w:val="26"/>
          <w:szCs w:val="26"/>
          <w:lang w:eastAsia="ru-RU"/>
        </w:rPr>
        <w:t xml:space="preserve"> размера предъявляемых требований финансовой организации к задолженности субъекта МСП/организации инфраструктуры поддержки;</w:t>
      </w:r>
    </w:p>
    <w:p w14:paraId="4CB1623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г) расчета суммы, </w:t>
      </w:r>
      <w:proofErr w:type="spellStart"/>
      <w:r w:rsidRPr="00853A66">
        <w:rPr>
          <w:rFonts w:ascii="Times New Roman" w:eastAsia="Times New Roman" w:hAnsi="Times New Roman" w:cs="Times New Roman"/>
          <w:bCs/>
          <w:sz w:val="26"/>
          <w:szCs w:val="26"/>
          <w:lang w:eastAsia="ru-RU"/>
        </w:rPr>
        <w:t>истребуемой</w:t>
      </w:r>
      <w:proofErr w:type="spellEnd"/>
      <w:r w:rsidRPr="00853A66">
        <w:rPr>
          <w:rFonts w:ascii="Times New Roman" w:eastAsia="Times New Roman" w:hAnsi="Times New Roman" w:cs="Times New Roman"/>
          <w:bCs/>
          <w:sz w:val="26"/>
          <w:szCs w:val="26"/>
          <w:lang w:eastAsia="ru-RU"/>
        </w:rPr>
        <w:t xml:space="preserve"> к оплате, составленного на дату предъявления требования к Фонду, в виде отдельного документа;</w:t>
      </w:r>
    </w:p>
    <w:p w14:paraId="4C127B8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д) информации о реквизитах банковского счета финансовой организации для перечисления денежных средств Фонда;</w:t>
      </w:r>
    </w:p>
    <w:p w14:paraId="7C19BAD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0220B66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3C0326A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2) справки о целевом использовании кредита (займа), составленной в произвольной форме;</w:t>
      </w:r>
    </w:p>
    <w:p w14:paraId="5FED965A"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38ADDD74"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а) информацию </w:t>
      </w:r>
      <w:proofErr w:type="gramStart"/>
      <w:r w:rsidRPr="00853A66">
        <w:rPr>
          <w:rFonts w:ascii="Times New Roman" w:eastAsia="Times New Roman" w:hAnsi="Times New Roman" w:cs="Times New Roman"/>
          <w:bCs/>
          <w:sz w:val="26"/>
          <w:szCs w:val="26"/>
          <w:lang w:eastAsia="ru-RU"/>
        </w:rPr>
        <w:t>в произвольной форме (в виде отдельного документа)</w:t>
      </w:r>
      <w:proofErr w:type="gramEnd"/>
      <w:r w:rsidRPr="00853A66">
        <w:rPr>
          <w:rFonts w:ascii="Times New Roman" w:eastAsia="Times New Roman" w:hAnsi="Times New Roman" w:cs="Times New Roman"/>
          <w:bCs/>
          <w:sz w:val="26"/>
          <w:szCs w:val="26"/>
          <w:lang w:eastAsia="ru-RU"/>
        </w:rPr>
        <w:t xml:space="preserve"> подтверждающую: </w:t>
      </w:r>
    </w:p>
    <w:p w14:paraId="01156E0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предъявление требования субъекту МСП/организации инфраструктуры поддержки об исполнении нарушенных обязательств;</w:t>
      </w:r>
    </w:p>
    <w:p w14:paraId="2E2BCA6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списание денежных средств на условиях заранее данного акцепта со счетов субъекта МСП/организации инфраструктуры поддержки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6101B26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досудебное обращение взыскания на предмет залога;</w:t>
      </w:r>
    </w:p>
    <w:p w14:paraId="192619F6"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удовлетворение требований путем зачета против требования субъекта МСП/организации инфраструктуры поддержки, если требование финансовой организации может быть удовлетворено путем зачета;</w:t>
      </w:r>
    </w:p>
    <w:p w14:paraId="65BEA9D0"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 предъявление требований по поручительству (за исключением Фонда) и (или) независимой гарантии третьих лиц; </w:t>
      </w:r>
    </w:p>
    <w:p w14:paraId="5E857A4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 предъявление иска в суд о принудительном взыскании суммы задолженности с субъекта МСП/организации инфраструктуры поддержки, поручителей (за </w:t>
      </w:r>
      <w:r w:rsidRPr="00853A66">
        <w:rPr>
          <w:rFonts w:ascii="Times New Roman" w:eastAsia="Times New Roman" w:hAnsi="Times New Roman" w:cs="Times New Roman"/>
          <w:bCs/>
          <w:sz w:val="26"/>
          <w:szCs w:val="26"/>
          <w:lang w:eastAsia="ru-RU"/>
        </w:rPr>
        <w:lastRenderedPageBreak/>
        <w:t>исключением Фонда), об обращении взыскания на предмет залога, предъявление требований по независимой гарантии;</w:t>
      </w:r>
    </w:p>
    <w:p w14:paraId="41B127AC"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выполнение иных мер и достигнутые результаты;</w:t>
      </w:r>
    </w:p>
    <w:p w14:paraId="444BD39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б) выписку по счетам по учету обеспечения исполнения обязательств субъекта МСП/организации инфраструктуры поддержки (для кредитных организаций) или детализированный расчет задолженности субъекта МСП/организации инфраструктуры поддержки,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2C00329A"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в) копию требования финансовой организации к субъекту МСП/организации инфраструктуры поддержки об исполнении нарушенных обязательств (с подтверждением ее направления субъекту МСП/организации инфраструктуры поддержки субъектов МСП), а также, при наличии, копию ответа субъекта МСП/организации инфраструктуры поддержки на указанное требование финансовой организации;</w:t>
      </w:r>
    </w:p>
    <w:p w14:paraId="1EA1F804"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г) копии документов, подтверждающих предпринятые финансовой организацией меры по взысканию просроченной задолженности субъекта МСП/организации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6B48287"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16003D0D"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w:t>
      </w:r>
      <w:r w:rsidRPr="00853A66">
        <w:rPr>
          <w:rFonts w:ascii="Times New Roman" w:eastAsia="Times New Roman" w:hAnsi="Times New Roman" w:cs="Times New Roman"/>
          <w:bCs/>
          <w:sz w:val="26"/>
          <w:szCs w:val="26"/>
          <w:lang w:eastAsia="ru-RU"/>
        </w:rPr>
        <w:lastRenderedPageBreak/>
        <w:t>при наличии – сведения о размере требовании финансовой организации, удовлетворенных за счет независимой гарантии (поручительств третьих лиц);</w:t>
      </w:r>
    </w:p>
    <w:p w14:paraId="2232E48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ж) копии исковых заявлений о взыскании задолженности с субъекта МСП/организации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1576E458" w14:textId="77777777" w:rsidR="00853A66" w:rsidRPr="00853A66" w:rsidRDefault="00853A66" w:rsidP="00853A66">
      <w:pPr>
        <w:spacing w:after="0" w:line="240" w:lineRule="auto"/>
        <w:jc w:val="both"/>
        <w:rPr>
          <w:rFonts w:ascii="Times New Roman" w:eastAsia="Times New Roman" w:hAnsi="Times New Roman" w:cs="Times New Roman"/>
          <w:b/>
          <w:bCs/>
          <w:sz w:val="26"/>
          <w:szCs w:val="26"/>
          <w:lang w:eastAsia="ru-RU"/>
        </w:rPr>
      </w:pPr>
      <w:r w:rsidRPr="00853A66">
        <w:rPr>
          <w:rFonts w:ascii="Times New Roman" w:eastAsia="Times New Roman" w:hAnsi="Times New Roman" w:cs="Times New Roman"/>
          <w:bCs/>
          <w:sz w:val="26"/>
          <w:szCs w:val="26"/>
          <w:lang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0D22C5C2"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0A096963"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261CC080" w14:textId="77777777" w:rsidR="00853A66" w:rsidRPr="00853A66" w:rsidRDefault="00853A66" w:rsidP="00853A66">
      <w:pPr>
        <w:spacing w:after="0" w:line="240" w:lineRule="auto"/>
        <w:jc w:val="both"/>
        <w:rPr>
          <w:rFonts w:ascii="Times New Roman" w:eastAsia="Times New Roman" w:hAnsi="Times New Roman" w:cs="Times New Roman"/>
          <w:b/>
          <w:bCs/>
          <w:sz w:val="26"/>
          <w:szCs w:val="26"/>
          <w:lang w:eastAsia="ru-RU"/>
        </w:rPr>
      </w:pPr>
      <w:r w:rsidRPr="00853A66">
        <w:rPr>
          <w:rFonts w:ascii="Times New Roman" w:eastAsia="Times New Roman" w:hAnsi="Times New Roman" w:cs="Times New Roman"/>
          <w:bCs/>
          <w:sz w:val="26"/>
          <w:szCs w:val="26"/>
          <w:lang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3811B78E"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1ABBA040" w14:textId="77777777" w:rsidR="00853A66" w:rsidRPr="00853A66" w:rsidRDefault="00853A66" w:rsidP="00853A66">
      <w:pPr>
        <w:spacing w:after="0" w:line="240" w:lineRule="auto"/>
        <w:jc w:val="center"/>
        <w:rPr>
          <w:rFonts w:ascii="Times New Roman" w:eastAsia="Times New Roman" w:hAnsi="Times New Roman" w:cs="Times New Roman"/>
          <w:bCs/>
          <w:sz w:val="26"/>
          <w:szCs w:val="26"/>
        </w:rPr>
      </w:pPr>
    </w:p>
    <w:p w14:paraId="2AFF6CAD" w14:textId="77777777" w:rsidR="00853A66" w:rsidRPr="00853A66" w:rsidRDefault="00853A66" w:rsidP="00853A66">
      <w:pPr>
        <w:spacing w:after="0" w:line="240" w:lineRule="auto"/>
        <w:jc w:val="center"/>
        <w:rPr>
          <w:rFonts w:ascii="Times New Roman" w:eastAsia="Times New Roman" w:hAnsi="Times New Roman" w:cs="Times New Roman"/>
          <w:b/>
          <w:bCs/>
          <w:sz w:val="26"/>
          <w:szCs w:val="26"/>
          <w:lang w:eastAsia="ru-RU"/>
        </w:rPr>
      </w:pPr>
      <w:r w:rsidRPr="00853A66">
        <w:rPr>
          <w:rFonts w:ascii="Times New Roman" w:eastAsia="Times New Roman" w:hAnsi="Times New Roman" w:cs="Times New Roman"/>
          <w:b/>
          <w:bCs/>
          <w:sz w:val="26"/>
          <w:szCs w:val="26"/>
          <w:lang w:eastAsia="ru-RU"/>
        </w:rPr>
        <w:t xml:space="preserve">8. Порядок реализации Фондом права требования, возникшего </w:t>
      </w:r>
    </w:p>
    <w:p w14:paraId="23F8EFE2" w14:textId="77777777" w:rsidR="00853A66" w:rsidRPr="00853A66" w:rsidRDefault="00853A66" w:rsidP="00853A66">
      <w:pPr>
        <w:spacing w:after="0" w:line="240" w:lineRule="auto"/>
        <w:jc w:val="center"/>
        <w:rPr>
          <w:rFonts w:ascii="Times New Roman" w:eastAsia="Times New Roman" w:hAnsi="Times New Roman" w:cs="Times New Roman"/>
          <w:b/>
          <w:bCs/>
          <w:sz w:val="26"/>
          <w:szCs w:val="26"/>
          <w:lang w:eastAsia="ru-RU"/>
        </w:rPr>
      </w:pPr>
      <w:r w:rsidRPr="00853A66">
        <w:rPr>
          <w:rFonts w:ascii="Times New Roman" w:eastAsia="Times New Roman" w:hAnsi="Times New Roman" w:cs="Times New Roman"/>
          <w:b/>
          <w:bCs/>
          <w:sz w:val="26"/>
          <w:szCs w:val="26"/>
          <w:lang w:eastAsia="ru-RU"/>
        </w:rPr>
        <w:t>после выполнения обязательств по выданному поручительству</w:t>
      </w:r>
    </w:p>
    <w:p w14:paraId="20176C13" w14:textId="77777777" w:rsidR="00853A66" w:rsidRPr="00853A66" w:rsidRDefault="00853A66" w:rsidP="00853A66">
      <w:pPr>
        <w:spacing w:after="0" w:line="240" w:lineRule="auto"/>
        <w:jc w:val="center"/>
        <w:rPr>
          <w:rFonts w:ascii="Times New Roman" w:eastAsia="Times New Roman" w:hAnsi="Times New Roman" w:cs="Times New Roman"/>
          <w:bCs/>
          <w:sz w:val="26"/>
          <w:szCs w:val="26"/>
          <w:lang w:eastAsia="ru-RU"/>
        </w:rPr>
      </w:pPr>
    </w:p>
    <w:p w14:paraId="3D99C681"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МСП/организации инфраструктуры поддержки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4F612625"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w:t>
      </w:r>
      <w:r w:rsidRPr="00853A66">
        <w:rPr>
          <w:rFonts w:ascii="Times New Roman" w:eastAsia="Times New Roman" w:hAnsi="Times New Roman" w:cs="Times New Roman"/>
          <w:bCs/>
          <w:sz w:val="26"/>
          <w:szCs w:val="26"/>
          <w:lang w:eastAsia="ru-RU"/>
        </w:rPr>
        <w:lastRenderedPageBreak/>
        <w:t xml:space="preserve">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5D0126C4"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8.3. Фонд вправе потребовать от субъекта МСП и (или) организации инфраструктуры поддержки как должника, его поручителей и залогодателей в порядке регресса возмещения иных убытков и затрат, понесенных в связи с </w:t>
      </w:r>
      <w:proofErr w:type="gramStart"/>
      <w:r w:rsidRPr="00853A66">
        <w:rPr>
          <w:rFonts w:ascii="Times New Roman" w:eastAsia="Times New Roman" w:hAnsi="Times New Roman" w:cs="Times New Roman"/>
          <w:bCs/>
          <w:sz w:val="26"/>
          <w:szCs w:val="26"/>
          <w:lang w:eastAsia="ru-RU"/>
        </w:rPr>
        <w:t>исполнением  обязательств</w:t>
      </w:r>
      <w:proofErr w:type="gramEnd"/>
      <w:r w:rsidRPr="00853A66">
        <w:rPr>
          <w:rFonts w:ascii="Times New Roman" w:eastAsia="Times New Roman" w:hAnsi="Times New Roman" w:cs="Times New Roman"/>
          <w:bCs/>
          <w:sz w:val="26"/>
          <w:szCs w:val="26"/>
          <w:lang w:eastAsia="ru-RU"/>
        </w:rPr>
        <w:t xml:space="preserve">  должника.</w:t>
      </w:r>
    </w:p>
    <w:p w14:paraId="1039186E" w14:textId="77777777" w:rsidR="00853A66" w:rsidRPr="00853A66" w:rsidRDefault="00853A66" w:rsidP="00853A66">
      <w:pPr>
        <w:suppressAutoHyphens/>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8.4. После исполнения Фондом обязательств перед финансовой организацией за субъекта МСП/организацию инфраструктуры поддержки финансовая организация продолжает оказывать Фонду информационную поддержку, способствующую удовлетворению его требований к субъекту МСП/организации инфраструктуры поддержки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МСП/организации инфраструктуры поддержки,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sidRPr="00853A66">
        <w:rPr>
          <w:rFonts w:ascii="Times New Roman" w:eastAsia="Times New Roman" w:hAnsi="Times New Roman" w:cs="Times New Roman"/>
          <w:bCs/>
          <w:sz w:val="26"/>
          <w:szCs w:val="26"/>
          <w:lang w:eastAsia="ru-RU"/>
        </w:rPr>
        <w:t>ов</w:t>
      </w:r>
      <w:proofErr w:type="spellEnd"/>
      <w:r w:rsidRPr="00853A66">
        <w:rPr>
          <w:rFonts w:ascii="Times New Roman" w:eastAsia="Times New Roman" w:hAnsi="Times New Roman" w:cs="Times New Roman"/>
          <w:bCs/>
          <w:sz w:val="26"/>
          <w:szCs w:val="26"/>
          <w:lang w:eastAsia="ru-RU"/>
        </w:rPr>
        <w:t>).</w:t>
      </w:r>
    </w:p>
    <w:p w14:paraId="796AE4A9" w14:textId="77777777" w:rsidR="00853A66" w:rsidRPr="00853A66" w:rsidRDefault="00853A66" w:rsidP="00853A66">
      <w:pPr>
        <w:autoSpaceDE w:val="0"/>
        <w:autoSpaceDN w:val="0"/>
        <w:adjustRightInd w:val="0"/>
        <w:spacing w:after="0" w:line="240" w:lineRule="auto"/>
        <w:jc w:val="center"/>
        <w:rPr>
          <w:rFonts w:ascii="Times New Roman" w:eastAsia="Calibri" w:hAnsi="Times New Roman" w:cs="Times New Roman"/>
          <w:b/>
          <w:bCs/>
          <w:sz w:val="26"/>
          <w:szCs w:val="26"/>
        </w:rPr>
      </w:pPr>
    </w:p>
    <w:p w14:paraId="14D32A26" w14:textId="77777777" w:rsidR="00853A66" w:rsidRPr="00853A66" w:rsidRDefault="00853A66" w:rsidP="00853A66">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b/>
          <w:sz w:val="26"/>
          <w:szCs w:val="26"/>
        </w:rPr>
      </w:pPr>
      <w:r w:rsidRPr="00853A66">
        <w:rPr>
          <w:rFonts w:ascii="Times New Roman" w:eastAsia="Calibri" w:hAnsi="Times New Roman" w:cs="Times New Roman"/>
          <w:b/>
          <w:sz w:val="26"/>
          <w:szCs w:val="26"/>
        </w:rPr>
        <w:t>9. Порядок работы Фонда с проблемной задолженностью,</w:t>
      </w:r>
      <w:r w:rsidRPr="00853A66">
        <w:rPr>
          <w:rFonts w:ascii="Times New Roman" w:eastAsia="Calibri" w:hAnsi="Times New Roman" w:cs="Times New Roman"/>
          <w:b/>
          <w:sz w:val="26"/>
          <w:szCs w:val="26"/>
        </w:rPr>
        <w:br/>
        <w:t>возникшей в результате заключения договоров поручительства</w:t>
      </w:r>
    </w:p>
    <w:p w14:paraId="0404A5F0" w14:textId="77777777" w:rsidR="00853A66" w:rsidRPr="00853A66" w:rsidRDefault="00853A66" w:rsidP="00853A66">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sz w:val="26"/>
          <w:szCs w:val="26"/>
        </w:rPr>
      </w:pPr>
    </w:p>
    <w:p w14:paraId="415E8928" w14:textId="77777777" w:rsidR="00853A66" w:rsidRPr="00853A66" w:rsidRDefault="00853A66" w:rsidP="00853A66">
      <w:pPr>
        <w:spacing w:after="0" w:line="240" w:lineRule="auto"/>
        <w:jc w:val="both"/>
        <w:rPr>
          <w:rFonts w:ascii="Times New Roman" w:eastAsia="Calibri" w:hAnsi="Times New Roman" w:cs="Times New Roman"/>
          <w:sz w:val="26"/>
          <w:szCs w:val="26"/>
        </w:rPr>
      </w:pPr>
      <w:r w:rsidRPr="00853A66">
        <w:rPr>
          <w:rFonts w:ascii="Times New Roman" w:eastAsia="Times New Roman" w:hAnsi="Times New Roman" w:cs="Times New Roman"/>
          <w:sz w:val="26"/>
          <w:szCs w:val="26"/>
          <w:lang w:eastAsia="ru-RU"/>
        </w:rPr>
        <w:t xml:space="preserve">9.1. Работа с проблемной задолженностью осуществляется путем взаимодействия Фонда с финансовыми организациями, субъектами МСП/организациями инфраструктуры поддержки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МСП/организации инфраструктуры поддержки, предусмотренные законодательством Российской Федерации. </w:t>
      </w:r>
    </w:p>
    <w:p w14:paraId="62C09A5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11EF1C5C"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bookmarkStart w:id="21" w:name="_Hlk38897209"/>
      <w:r w:rsidRPr="00853A66">
        <w:rPr>
          <w:rFonts w:ascii="Times New Roman" w:eastAsia="Times New Roman" w:hAnsi="Times New Roman" w:cs="Times New Roman"/>
          <w:sz w:val="26"/>
          <w:szCs w:val="26"/>
          <w:lang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1D1FB3D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21"/>
    <w:p w14:paraId="6442FE58"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lastRenderedPageBreak/>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79245B7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02D6F5B3"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0B9C907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1060220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5305E808"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24A35DC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2A51557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9.7. Сбор информации осуществляется по трем направлениям:</w:t>
      </w:r>
    </w:p>
    <w:p w14:paraId="0D4781B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внутренняя информация, имеющаяся в Фонде;</w:t>
      </w:r>
    </w:p>
    <w:p w14:paraId="0B48A6D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7D348F7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6471C05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9.7.1. Внутренняя информация содержится в кредитном досье должника и подлежит анализу ответственными подразделениями.</w:t>
      </w:r>
    </w:p>
    <w:p w14:paraId="7AEDD00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w:t>
      </w:r>
      <w:r w:rsidRPr="00853A66">
        <w:rPr>
          <w:rFonts w:ascii="Times New Roman" w:eastAsia="Times New Roman" w:hAnsi="Times New Roman" w:cs="Times New Roman"/>
          <w:sz w:val="26"/>
          <w:szCs w:val="26"/>
          <w:lang w:eastAsia="ru-RU"/>
        </w:rPr>
        <w:lastRenderedPageBreak/>
        <w:t>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1053973C"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В обязательном порядке службе экономической безопасности необходимо предпринять действия по получению следующей информации:</w:t>
      </w:r>
    </w:p>
    <w:p w14:paraId="71DD8CD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сведений о готовности должника сотрудничать с финансовой организацией и Фондом по урегулированию ПЗ, ППЗ;</w:t>
      </w:r>
    </w:p>
    <w:p w14:paraId="5B722A11"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комментариев о причинах возникновения задолженности, сроках и вариантах ее погашения;</w:t>
      </w:r>
    </w:p>
    <w:p w14:paraId="45C4AD1C"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сведений о стратегии урегулирования ПЗ, ППЗ финансовой организацией;</w:t>
      </w:r>
    </w:p>
    <w:p w14:paraId="2531EA5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плана (программы) финансового оздоровления либо информации о том, в какие сроки план будет разработан, кем он будет разрабатываться;</w:t>
      </w:r>
    </w:p>
    <w:p w14:paraId="06F78C9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сведений о характере взаимодействия между должниками;</w:t>
      </w:r>
    </w:p>
    <w:p w14:paraId="61D8F17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сведений о характере взаимодействий с другими кредиторами (помимо финансовой организации);</w:t>
      </w:r>
    </w:p>
    <w:p w14:paraId="5AB44B0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51B03658"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сведений о характере взаимоотношений с органами власти (готовность оказать должнику поддержку, формы такой поддержки);</w:t>
      </w:r>
    </w:p>
    <w:p w14:paraId="7021BB23"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сведений, каким образом должник собирается строить отношения с финансовой организацией и Фондом, какие действия должник ожидает от них.</w:t>
      </w:r>
    </w:p>
    <w:p w14:paraId="59152081"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1A8CD93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28750EF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2DCBA4E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7881C18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24E9435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23C818A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w:t>
      </w:r>
      <w:r w:rsidRPr="00853A66">
        <w:rPr>
          <w:rFonts w:ascii="Times New Roman" w:eastAsia="Times New Roman" w:hAnsi="Times New Roman" w:cs="Times New Roman"/>
          <w:sz w:val="26"/>
          <w:szCs w:val="26"/>
          <w:lang w:eastAsia="ru-RU"/>
        </w:rPr>
        <w:lastRenderedPageBreak/>
        <w:t xml:space="preserve">(лизинга)), проводят анализ собранной информации и формирование совместных предложений по возможным вариантам стратегии урегулирования ПЗ.    </w:t>
      </w:r>
    </w:p>
    <w:p w14:paraId="4E656D51"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241FA94C"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9.10. Ответственные подразделения в течение срока, не превышающий 10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6DAE9F8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5F2ACC7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07F3DE8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31ABE7C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lastRenderedPageBreak/>
        <w:t>9.14. Вариантами урегулирования ПЗ в рамках стратегии урегулирования ПЗ являются:</w:t>
      </w:r>
    </w:p>
    <w:p w14:paraId="2AE8CE1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4036EC5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1614E6D3"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3AE7E8B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6DD8B4C9"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2D9C753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66496B9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29B05013"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6BFCBDC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5A0A0D3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4EAA6D4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имущества, планируемого к передаче в качестве отступного, при необходимости проводится независимая оценка.</w:t>
      </w:r>
    </w:p>
    <w:p w14:paraId="7B2ECBED"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lastRenderedPageBreak/>
        <w:t>Ответственные подразделения вносят на утверждение исполнительному директору Фонда предложение о принятии отступного.</w:t>
      </w:r>
    </w:p>
    <w:p w14:paraId="4D52377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6626872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6F1BC279"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17009DF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0DB89F8A"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7ECD3B4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22693F29"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Судебное производство может быть прекращено в связи с заключением мирового соглашения, утвержденного судом.</w:t>
      </w:r>
    </w:p>
    <w:p w14:paraId="3AA8CC4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78B29FF4"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После предъявления исполнительного документа юридическая служба:</w:t>
      </w:r>
    </w:p>
    <w:p w14:paraId="77AF48C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осуществляет взаимодействие со службой судебных приставов;</w:t>
      </w:r>
    </w:p>
    <w:p w14:paraId="1A86EA5C"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осуществляет контроль за ходом исполнительного производства;</w:t>
      </w:r>
    </w:p>
    <w:p w14:paraId="44D98198"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 в случае необходимости осуществляет отзыв исполнительного документа. </w:t>
      </w:r>
    </w:p>
    <w:p w14:paraId="674D8A9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24C9E18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Процедура приема-передачи имущества должника на баланс Фонда устанавливается законодательством Российской Федерации.  </w:t>
      </w:r>
    </w:p>
    <w:p w14:paraId="6FDDAD64"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2651BBC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w:t>
      </w:r>
      <w:r w:rsidRPr="00853A66">
        <w:rPr>
          <w:rFonts w:ascii="Times New Roman" w:eastAsia="Times New Roman" w:hAnsi="Times New Roman" w:cs="Times New Roman"/>
          <w:sz w:val="26"/>
          <w:szCs w:val="26"/>
          <w:lang w:eastAsia="ru-RU"/>
        </w:rPr>
        <w:lastRenderedPageBreak/>
        <w:t>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289CC0A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о целесообразности повторного предъявления исполнительного документа;</w:t>
      </w:r>
    </w:p>
    <w:p w14:paraId="20973224"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о целесообразности реализации варианта урегулирования «банкротство»;</w:t>
      </w:r>
    </w:p>
    <w:p w14:paraId="636B4B6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о целесообразности подготовки материалов о списании безнадежной ко взысканию задолженности.</w:t>
      </w:r>
    </w:p>
    <w:p w14:paraId="2638440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5795737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В случае принятия иных решений урегулирование с использованием варианта «принудительное взыскание» прекращается.</w:t>
      </w:r>
    </w:p>
    <w:p w14:paraId="1B7B704D"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Исполнительное производство может быть прекращено в связи с заключением мирового соглашения.</w:t>
      </w:r>
    </w:p>
    <w:p w14:paraId="69900C2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562FB16D"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7EB67A5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398029F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04D75C0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9.14.6. «Перевод долга», который представляет собой передачу долга с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54F223DA"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Согласие Фонда на перевод долга субъекта МСП/организации инфраструктуры поддержки может быть дано при условии, что риск наступления негативных </w:t>
      </w:r>
      <w:r w:rsidRPr="00853A66">
        <w:rPr>
          <w:rFonts w:ascii="Times New Roman" w:eastAsia="Times New Roman" w:hAnsi="Times New Roman" w:cs="Times New Roman"/>
          <w:sz w:val="26"/>
          <w:szCs w:val="26"/>
          <w:lang w:eastAsia="ru-RU"/>
        </w:rPr>
        <w:lastRenderedPageBreak/>
        <w:t>последствий от не дачи согласия на перевод долга превышает риски, которые понесет Фонд, отказав в переводе долга.</w:t>
      </w:r>
    </w:p>
    <w:p w14:paraId="68563B9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Согласие на перевод долга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МСП/организации инфраструктуры поддержки,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4F38B7B7"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Перевод долга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4DECD999"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12648E9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Кроме того, приказом исполнительного директора Фонда формируется комиссия по работе с ПЗ, в полномочия которой входит:</w:t>
      </w:r>
    </w:p>
    <w:p w14:paraId="36BDE4D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рассмотрение и утверждение отчета ответственных служб по выполнению стратегии урегулирования ПЗ;</w:t>
      </w:r>
    </w:p>
    <w:p w14:paraId="2E0093E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внесение предложений по формированию стратегии урегулирования ПЗ. </w:t>
      </w:r>
    </w:p>
    <w:p w14:paraId="6736B43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Комиссия по работе с ПЗ осуществляет свои функции по мере необходимости, но не реже одного раза в квартал.</w:t>
      </w:r>
    </w:p>
    <w:p w14:paraId="38ABD39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32E1BB4C"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Служба экономической безопасности Фонда:</w:t>
      </w:r>
    </w:p>
    <w:p w14:paraId="18DB3238"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2C225F7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при наличии признаков состава преступления готовит в правоохранительные органы соответствующие заявления/обращения Фонда; </w:t>
      </w:r>
    </w:p>
    <w:p w14:paraId="3DB633C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взаимодействует с правоохранительными органами на стадии </w:t>
      </w:r>
      <w:proofErr w:type="spellStart"/>
      <w:r w:rsidRPr="00853A66">
        <w:rPr>
          <w:rFonts w:ascii="Times New Roman" w:eastAsia="Times New Roman" w:hAnsi="Times New Roman" w:cs="Times New Roman"/>
          <w:sz w:val="26"/>
          <w:szCs w:val="26"/>
          <w:lang w:eastAsia="ru-RU"/>
        </w:rPr>
        <w:t>доследственной</w:t>
      </w:r>
      <w:proofErr w:type="spellEnd"/>
      <w:r w:rsidRPr="00853A66">
        <w:rPr>
          <w:rFonts w:ascii="Times New Roman" w:eastAsia="Times New Roman" w:hAnsi="Times New Roman" w:cs="Times New Roman"/>
          <w:sz w:val="26"/>
          <w:szCs w:val="26"/>
          <w:lang w:eastAsia="ru-RU"/>
        </w:rPr>
        <w:t xml:space="preserve"> проверки;</w:t>
      </w:r>
    </w:p>
    <w:p w14:paraId="11EC117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обжалует решения правоохранительных органов, принятые на стадии </w:t>
      </w:r>
      <w:proofErr w:type="spellStart"/>
      <w:r w:rsidRPr="00853A66">
        <w:rPr>
          <w:rFonts w:ascii="Times New Roman" w:eastAsia="Times New Roman" w:hAnsi="Times New Roman" w:cs="Times New Roman"/>
          <w:sz w:val="26"/>
          <w:szCs w:val="26"/>
          <w:lang w:eastAsia="ru-RU"/>
        </w:rPr>
        <w:t>доследственной</w:t>
      </w:r>
      <w:proofErr w:type="spellEnd"/>
      <w:r w:rsidRPr="00853A66">
        <w:rPr>
          <w:rFonts w:ascii="Times New Roman" w:eastAsia="Times New Roman" w:hAnsi="Times New Roman" w:cs="Times New Roman"/>
          <w:sz w:val="26"/>
          <w:szCs w:val="26"/>
          <w:lang w:eastAsia="ru-RU"/>
        </w:rPr>
        <w:t xml:space="preserve"> проверки, при вынесении постановлений об отказе в возбуждении уголовного дела.</w:t>
      </w:r>
    </w:p>
    <w:p w14:paraId="2866A500"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Юридическая служба:</w:t>
      </w:r>
    </w:p>
    <w:p w14:paraId="04D4AF45"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6E549B5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предъявляет и поддерживает гражданский иск в уголовном процессе;</w:t>
      </w:r>
    </w:p>
    <w:p w14:paraId="3ED952E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324EDF4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lastRenderedPageBreak/>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16D7B14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6BB9DE5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54949E9A"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64956DDC"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53A46AA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9.18. Вариантами урегулирования ППЗ в рамках стратеги урегулирования ППЗ являются:</w:t>
      </w:r>
    </w:p>
    <w:p w14:paraId="659DACA4"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6CF4ED1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bookmarkStart w:id="22" w:name="_Hlk38896758"/>
      <w:r w:rsidRPr="00853A66">
        <w:rPr>
          <w:rFonts w:ascii="Times New Roman" w:eastAsia="Times New Roman" w:hAnsi="Times New Roman" w:cs="Times New Roman"/>
          <w:sz w:val="26"/>
          <w:szCs w:val="26"/>
          <w:lang w:eastAsia="ru-RU"/>
        </w:rPr>
        <w:t>9.18.2. «Реструктуризация» обязательств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МСП/организации инфраструктуры поддержки, с учетом интересов кредитора.</w:t>
      </w:r>
    </w:p>
    <w:p w14:paraId="0B38593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0BC3159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 соответствие субъекта МСП/организации инфраструктуры поддержки условиям, указанным в пунктах 5.2, 5.4 настоящего порядка, за исключением подпунктов 3) – 6) пункта 5.2 и подпунктов 7) – 8) пункта 5.4 настоящего Порядка;</w:t>
      </w:r>
    </w:p>
    <w:p w14:paraId="56209C7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3C208F06"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Реструктуризация обязательств субъекта МСП/организации инфраструктуры поддержки, влекущая за собой увеличение обязательств Фонда по договору поручительства, в том числе суммы поручительства и/или срока действия договора </w:t>
      </w:r>
      <w:r w:rsidRPr="00853A66">
        <w:rPr>
          <w:rFonts w:ascii="Times New Roman" w:eastAsia="Times New Roman" w:hAnsi="Times New Roman" w:cs="Times New Roman"/>
          <w:sz w:val="26"/>
          <w:szCs w:val="26"/>
          <w:lang w:eastAsia="ru-RU"/>
        </w:rPr>
        <w:lastRenderedPageBreak/>
        <w:t>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481BBFA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22"/>
    <w:p w14:paraId="6B9562A1"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9.18.3. Иные варианты урегулирования ППЗ.</w:t>
      </w:r>
    </w:p>
    <w:p w14:paraId="5CF5B45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p>
    <w:p w14:paraId="5913951D" w14:textId="77777777" w:rsidR="00853A66" w:rsidRPr="00853A66" w:rsidRDefault="00853A66" w:rsidP="00853A66">
      <w:pPr>
        <w:spacing w:after="0" w:line="240" w:lineRule="auto"/>
        <w:jc w:val="center"/>
        <w:rPr>
          <w:rFonts w:ascii="Times New Roman" w:eastAsia="Times New Roman" w:hAnsi="Times New Roman" w:cs="Times New Roman"/>
          <w:b/>
          <w:sz w:val="26"/>
          <w:szCs w:val="26"/>
          <w:lang w:eastAsia="ru-RU"/>
        </w:rPr>
      </w:pPr>
      <w:r w:rsidRPr="00853A66">
        <w:rPr>
          <w:rFonts w:ascii="Times New Roman" w:eastAsia="Times New Roman" w:hAnsi="Times New Roman" w:cs="Times New Roman"/>
          <w:b/>
          <w:sz w:val="26"/>
          <w:szCs w:val="26"/>
          <w:lang w:eastAsia="ru-RU"/>
        </w:rPr>
        <w:t>10. Порядок формирования резервов Фонда</w:t>
      </w:r>
    </w:p>
    <w:p w14:paraId="5F4C65E1" w14:textId="77777777" w:rsidR="00853A66" w:rsidRPr="00853A66" w:rsidRDefault="00853A66" w:rsidP="00853A66">
      <w:pPr>
        <w:spacing w:after="0" w:line="240" w:lineRule="auto"/>
        <w:jc w:val="center"/>
        <w:rPr>
          <w:rFonts w:ascii="Times New Roman" w:eastAsia="Times New Roman" w:hAnsi="Times New Roman" w:cs="Times New Roman"/>
          <w:b/>
          <w:sz w:val="26"/>
          <w:szCs w:val="26"/>
          <w:lang w:eastAsia="ru-RU"/>
        </w:rPr>
      </w:pPr>
    </w:p>
    <w:p w14:paraId="10ED5B9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МСП/организаций инфраструктуры поддержки, в обеспечение исполнения которых выдано поручительство Фонда (далее – сомнительные долги).</w:t>
      </w:r>
    </w:p>
    <w:p w14:paraId="7CE00E3D"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3A8F3E8F"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МСП/организации инфраструктуры поддержки, а также учитывая сроки возникновения задолженности. </w:t>
      </w:r>
    </w:p>
    <w:p w14:paraId="0A2D12A5" w14:textId="4B49D55A"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10.3. </w:t>
      </w:r>
      <w:r w:rsidRPr="00853A66">
        <w:rPr>
          <w:rFonts w:ascii="Times New Roman" w:eastAsia="Times New Roman" w:hAnsi="Times New Roman" w:cs="Times New Roman"/>
          <w:sz w:val="26"/>
          <w:szCs w:val="26"/>
          <w:lang w:eastAsia="ru-RU"/>
          <w:rPrChange w:id="23" w:author="Самойлова" w:date="2021-11-10T10:10:00Z">
            <w:rPr>
              <w:rFonts w:ascii="Times New Roman CYR" w:eastAsia="Calibri" w:hAnsi="Times New Roman CYR" w:cs="Times New Roman CYR"/>
              <w:sz w:val="24"/>
              <w:szCs w:val="24"/>
              <w:lang w:eastAsia="ru-RU"/>
            </w:rPr>
          </w:rPrChange>
        </w:rPr>
        <w:t xml:space="preserve">Формирование резервов осуществляется </w:t>
      </w:r>
      <w:r w:rsidRPr="00853A66">
        <w:rPr>
          <w:rFonts w:ascii="Times New Roman" w:eastAsia="Times New Roman" w:hAnsi="Times New Roman" w:cs="Times New Roman"/>
          <w:sz w:val="26"/>
          <w:szCs w:val="26"/>
          <w:lang w:eastAsia="ru-RU"/>
        </w:rPr>
        <w:t xml:space="preserve">Фондом </w:t>
      </w:r>
      <w:r w:rsidRPr="00853A66">
        <w:rPr>
          <w:rFonts w:ascii="Times New Roman" w:eastAsia="Times New Roman" w:hAnsi="Times New Roman" w:cs="Times New Roman"/>
          <w:sz w:val="26"/>
          <w:szCs w:val="26"/>
          <w:lang w:eastAsia="ru-RU"/>
          <w:rPrChange w:id="24" w:author="Самойлова" w:date="2021-11-10T10:10:00Z">
            <w:rPr>
              <w:rFonts w:ascii="Times New Roman CYR" w:eastAsia="Calibri" w:hAnsi="Times New Roman CYR" w:cs="Times New Roman CYR"/>
              <w:sz w:val="24"/>
              <w:szCs w:val="24"/>
              <w:lang w:eastAsia="ru-RU"/>
            </w:rPr>
          </w:rPrChange>
        </w:rPr>
        <w:t xml:space="preserve">в размере не менее 100% от суммы, уплаченной </w:t>
      </w:r>
      <w:r w:rsidRPr="00853A66">
        <w:rPr>
          <w:rFonts w:ascii="Times New Roman" w:eastAsia="Times New Roman" w:hAnsi="Times New Roman" w:cs="Times New Roman"/>
          <w:sz w:val="26"/>
          <w:szCs w:val="26"/>
          <w:lang w:eastAsia="ru-RU"/>
        </w:rPr>
        <w:t xml:space="preserve">Фондом во исполнение требования финансовой организации об исполнении обязательств </w:t>
      </w:r>
      <w:r w:rsidRPr="00853A66">
        <w:rPr>
          <w:rFonts w:ascii="Times New Roman" w:eastAsia="Times New Roman" w:hAnsi="Times New Roman" w:cs="Times New Roman"/>
          <w:sz w:val="26"/>
          <w:szCs w:val="26"/>
          <w:lang w:eastAsia="ru-RU"/>
          <w:rPrChange w:id="25" w:author="Самойлова" w:date="2021-11-10T10:10:00Z">
            <w:rPr>
              <w:rFonts w:ascii="Times New Roman CYR" w:eastAsia="Calibri" w:hAnsi="Times New Roman CYR" w:cs="Times New Roman CYR"/>
              <w:sz w:val="24"/>
              <w:szCs w:val="24"/>
              <w:lang w:eastAsia="ru-RU"/>
            </w:rPr>
          </w:rPrChange>
        </w:rPr>
        <w:t>по</w:t>
      </w:r>
      <w:r w:rsidRPr="00853A66">
        <w:rPr>
          <w:rFonts w:ascii="Times New Roman" w:eastAsia="Times New Roman" w:hAnsi="Times New Roman" w:cs="Times New Roman"/>
          <w:bCs/>
          <w:sz w:val="26"/>
          <w:szCs w:val="26"/>
          <w:lang w:eastAsia="ru-RU"/>
        </w:rPr>
        <w:t xml:space="preserve"> кредитному договору (договору займа, договору о предоставлении банковской гарантии, договору финансовой аренды (лизинга), договору факторинга)</w:t>
      </w:r>
      <w:r w:rsidRPr="00853A66">
        <w:rPr>
          <w:rFonts w:ascii="Times New Roman" w:eastAsia="Times New Roman" w:hAnsi="Times New Roman" w:cs="Times New Roman"/>
          <w:sz w:val="26"/>
          <w:szCs w:val="26"/>
          <w:lang w:eastAsia="ru-RU"/>
          <w:rPrChange w:id="26" w:author="Самойлова" w:date="2021-11-10T10:10:00Z">
            <w:rPr>
              <w:rFonts w:ascii="Times New Roman CYR" w:eastAsia="Calibri" w:hAnsi="Times New Roman CYR" w:cs="Times New Roman CYR"/>
              <w:sz w:val="24"/>
              <w:szCs w:val="24"/>
              <w:lang w:eastAsia="ru-RU"/>
            </w:rPr>
          </w:rPrChange>
        </w:rPr>
        <w:t>, на последнее число каждого календарного года</w:t>
      </w:r>
      <w:r w:rsidRPr="00853A66">
        <w:rPr>
          <w:rFonts w:ascii="Times New Roman" w:eastAsia="Times New Roman" w:hAnsi="Times New Roman" w:cs="Times New Roman"/>
          <w:sz w:val="26"/>
          <w:szCs w:val="26"/>
          <w:lang w:eastAsia="ru-RU"/>
        </w:rPr>
        <w:t>..10.4. Приказом исполнительного директора Фонда, издаваемым ежеквартально в срок не позднее 8 числа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7E30FCA9"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w:t>
      </w:r>
      <w:r w:rsidRPr="00853A66">
        <w:rPr>
          <w:rFonts w:ascii="Times New Roman" w:eastAsia="Times New Roman" w:hAnsi="Times New Roman" w:cs="Times New Roman"/>
          <w:sz w:val="26"/>
          <w:szCs w:val="26"/>
          <w:lang w:eastAsia="ru-RU"/>
        </w:rPr>
        <w:lastRenderedPageBreak/>
        <w:t xml:space="preserve">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3859CC7E"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6806C33B"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p>
    <w:p w14:paraId="667C96E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p>
    <w:p w14:paraId="54B53DE2"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p>
    <w:p w14:paraId="4813E284" w14:textId="77777777" w:rsidR="00853A66" w:rsidRPr="00853A66" w:rsidRDefault="00853A66" w:rsidP="00853A6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53A66">
        <w:rPr>
          <w:rFonts w:ascii="Times New Roman" w:eastAsia="Times New Roman" w:hAnsi="Times New Roman" w:cs="Times New Roman"/>
          <w:b/>
          <w:bCs/>
          <w:sz w:val="26"/>
          <w:szCs w:val="26"/>
          <w:lang w:eastAsia="ru-RU"/>
        </w:rPr>
        <w:t>11. Порядок отбора финансовых организаций,</w:t>
      </w:r>
    </w:p>
    <w:p w14:paraId="3DE5AC82" w14:textId="77777777" w:rsidR="00853A66" w:rsidRPr="00853A66" w:rsidRDefault="00853A66" w:rsidP="00853A6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53A66">
        <w:rPr>
          <w:rFonts w:ascii="Times New Roman" w:eastAsia="Times New Roman" w:hAnsi="Times New Roman" w:cs="Times New Roman"/>
          <w:b/>
          <w:bCs/>
          <w:sz w:val="26"/>
          <w:szCs w:val="26"/>
          <w:lang w:eastAsia="ru-RU"/>
        </w:rPr>
        <w:t>а также требования к ним и условия взаимодействия Фонда</w:t>
      </w:r>
    </w:p>
    <w:p w14:paraId="2F17C6CD" w14:textId="77777777" w:rsidR="00853A66" w:rsidRPr="00853A66" w:rsidRDefault="00853A66" w:rsidP="00853A6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53A66">
        <w:rPr>
          <w:rFonts w:ascii="Times New Roman" w:eastAsia="Times New Roman" w:hAnsi="Times New Roman" w:cs="Times New Roman"/>
          <w:b/>
          <w:bCs/>
          <w:sz w:val="26"/>
          <w:szCs w:val="26"/>
          <w:lang w:eastAsia="ru-RU"/>
        </w:rPr>
        <w:t>с ними при предоставлении поручительств</w:t>
      </w:r>
    </w:p>
    <w:p w14:paraId="3E327C91"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31E19534"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bCs/>
          <w:sz w:val="26"/>
          <w:szCs w:val="26"/>
          <w:lang w:eastAsia="ru-RU"/>
        </w:rPr>
        <w:t xml:space="preserve">11.1. Фонд в целях предоставления поручительств </w:t>
      </w:r>
      <w:r w:rsidRPr="00853A66">
        <w:rPr>
          <w:rFonts w:ascii="Times New Roman" w:eastAsia="Times New Roman" w:hAnsi="Times New Roman" w:cs="Times New Roman"/>
          <w:sz w:val="26"/>
          <w:szCs w:val="26"/>
          <w:lang w:eastAsia="ru-RU"/>
        </w:rPr>
        <w:t xml:space="preserve">по основанным на Договорах обязательствам субъектов МСП/организаций инфраструктуры поддержки </w:t>
      </w:r>
      <w:r w:rsidRPr="00853A66">
        <w:rPr>
          <w:rFonts w:ascii="Times New Roman" w:eastAsia="Times New Roman" w:hAnsi="Times New Roman" w:cs="Times New Roman"/>
          <w:bCs/>
          <w:sz w:val="26"/>
          <w:szCs w:val="26"/>
          <w:lang w:eastAsia="ru-RU"/>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853A66">
        <w:rPr>
          <w:rFonts w:ascii="Times New Roman" w:eastAsia="Times New Roman" w:hAnsi="Times New Roman" w:cs="Times New Roman"/>
          <w:sz w:val="26"/>
          <w:szCs w:val="26"/>
          <w:lang w:eastAsia="ru-RU"/>
        </w:rPr>
        <w:t>–</w:t>
      </w:r>
      <w:r w:rsidRPr="00853A66">
        <w:rPr>
          <w:rFonts w:ascii="Times New Roman" w:eastAsia="Times New Roman" w:hAnsi="Times New Roman" w:cs="Times New Roman"/>
          <w:bCs/>
          <w:sz w:val="26"/>
          <w:szCs w:val="26"/>
          <w:lang w:eastAsia="ru-RU"/>
        </w:rPr>
        <w:t xml:space="preserve"> 11.5 настоящего Положения.</w:t>
      </w:r>
    </w:p>
    <w:p w14:paraId="3625AD27" w14:textId="77777777" w:rsidR="00853A66" w:rsidRPr="00853A66" w:rsidRDefault="00853A66" w:rsidP="00853A66">
      <w:pPr>
        <w:shd w:val="clear" w:color="auto" w:fill="FFFFFF"/>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11.2. Критерии отбора кредитных организаций в целях заключения соглашения о сотрудничестве:</w:t>
      </w:r>
    </w:p>
    <w:p w14:paraId="5E709306" w14:textId="77777777" w:rsidR="00853A66" w:rsidRPr="00853A66" w:rsidRDefault="00853A66" w:rsidP="00853A6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 наличие лицензии Центрального Банка Российской Федерации на осуществление банковских операций,</w:t>
      </w:r>
      <w:r w:rsidRPr="00853A66">
        <w:rPr>
          <w:rFonts w:ascii="Times New Roman" w:eastAsia="Times New Roman" w:hAnsi="Times New Roman" w:cs="Times New Roman"/>
          <w:bCs/>
          <w:sz w:val="26"/>
          <w:szCs w:val="26"/>
          <w:lang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sidRPr="00853A66">
        <w:rPr>
          <w:rFonts w:ascii="Times New Roman" w:eastAsia="Times New Roman" w:hAnsi="Times New Roman" w:cs="Times New Roman"/>
          <w:sz w:val="26"/>
          <w:szCs w:val="26"/>
          <w:lang w:eastAsia="ru-RU"/>
        </w:rPr>
        <w:t>;</w:t>
      </w:r>
    </w:p>
    <w:p w14:paraId="1FC52F90" w14:textId="77777777" w:rsidR="00853A66" w:rsidRPr="00853A66" w:rsidRDefault="00853A66" w:rsidP="00853A6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6ABE6DBE" w14:textId="77777777" w:rsidR="00853A66" w:rsidRPr="00853A66" w:rsidRDefault="00853A66" w:rsidP="00853A6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26850856" w14:textId="77777777" w:rsidR="00853A66" w:rsidRPr="00853A66" w:rsidRDefault="00853A66" w:rsidP="00853A6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4) наличие опыта работы по кредитованию субъектов МСП не менее 6 (шести) месяцев, в том числе наличие:</w:t>
      </w:r>
    </w:p>
    <w:p w14:paraId="589D9DD0" w14:textId="77777777" w:rsidR="00853A66" w:rsidRPr="00853A66" w:rsidRDefault="00853A66" w:rsidP="00853A66">
      <w:pPr>
        <w:spacing w:after="0" w:line="240" w:lineRule="auto"/>
        <w:jc w:val="both"/>
        <w:textAlignment w:val="baseline"/>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а) сформированного портфеля кредитов и (или) банковских гарантий, предоставленных</w:t>
      </w:r>
      <w:r w:rsidRPr="00853A66">
        <w:rPr>
          <w:rFonts w:ascii="Times New Roman" w:eastAsia="Times New Roman" w:hAnsi="Times New Roman" w:cs="Times New Roman"/>
          <w:kern w:val="24"/>
          <w:sz w:val="26"/>
          <w:szCs w:val="26"/>
          <w:lang w:eastAsia="ru-RU"/>
        </w:rPr>
        <w:t xml:space="preserve"> с</w:t>
      </w:r>
      <w:r w:rsidRPr="00853A66">
        <w:rPr>
          <w:rFonts w:ascii="Times New Roman" w:eastAsia="Times New Roman" w:hAnsi="Times New Roman" w:cs="Times New Roman"/>
          <w:sz w:val="26"/>
          <w:szCs w:val="26"/>
          <w:lang w:eastAsia="ru-RU"/>
        </w:rPr>
        <w:t>убъектам МСП, на дату подачи кредитной организацией заявления для участия в отборе;</w:t>
      </w:r>
    </w:p>
    <w:p w14:paraId="31BC14D9"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lastRenderedPageBreak/>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853A66">
        <w:rPr>
          <w:rFonts w:ascii="Times New Roman" w:eastAsia="Times New Roman" w:hAnsi="Times New Roman" w:cs="Times New Roman"/>
          <w:bCs/>
          <w:sz w:val="26"/>
          <w:szCs w:val="26"/>
          <w:lang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17788BF8"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069E7959"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11.3. Критерии отбора МФО для целей заключения соглашения о сотрудничестве:</w:t>
      </w:r>
    </w:p>
    <w:p w14:paraId="08A1ED0E"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470FDB85"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46656850"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3B5FAD97"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4) отсутствие негативной информации в отношении деловой репутации МФО;</w:t>
      </w:r>
    </w:p>
    <w:p w14:paraId="60933C3E"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0B7AEDD2" w14:textId="77777777" w:rsidR="00853A66" w:rsidRPr="00853A66" w:rsidRDefault="00853A66" w:rsidP="00853A66">
      <w:pPr>
        <w:tabs>
          <w:tab w:val="left" w:pos="1276"/>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060235DC"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t>7) </w:t>
      </w:r>
      <w:r w:rsidRPr="00853A66">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1DD8DE9D"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23E0EE86"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72B5B15"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color w:val="000000"/>
          <w:sz w:val="26"/>
          <w:szCs w:val="26"/>
          <w:lang w:eastAsia="ru-RU"/>
        </w:rPr>
        <w:t>11.4.</w:t>
      </w:r>
      <w:r w:rsidRPr="00853A66">
        <w:rPr>
          <w:rFonts w:ascii="Times New Roman" w:eastAsia="Times New Roman" w:hAnsi="Times New Roman" w:cs="Times New Roman"/>
          <w:sz w:val="26"/>
          <w:szCs w:val="26"/>
          <w:lang w:eastAsia="ru-RU"/>
        </w:rPr>
        <w:t> Критерии отбора лизинговых компаний для целей заключения соглашения о сотрудничестве:</w:t>
      </w:r>
    </w:p>
    <w:p w14:paraId="2551E449"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t>1) </w:t>
      </w:r>
      <w:r w:rsidRPr="00853A66">
        <w:rPr>
          <w:rFonts w:ascii="Times New Roman" w:eastAsia="Times New Roman" w:hAnsi="Times New Roman" w:cs="Times New Roman"/>
          <w:bCs/>
          <w:sz w:val="26"/>
          <w:szCs w:val="26"/>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51AF8C13"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2) наличие у лизинговой компании </w:t>
      </w:r>
      <w:proofErr w:type="spellStart"/>
      <w:r w:rsidRPr="00853A66">
        <w:rPr>
          <w:rFonts w:ascii="Times New Roman" w:eastAsia="Times New Roman" w:hAnsi="Times New Roman" w:cs="Times New Roman"/>
          <w:sz w:val="26"/>
          <w:szCs w:val="26"/>
          <w:lang w:eastAsia="ru-RU"/>
        </w:rPr>
        <w:t>ОКВЭДа</w:t>
      </w:r>
      <w:proofErr w:type="spellEnd"/>
      <w:r w:rsidRPr="00853A66">
        <w:rPr>
          <w:rFonts w:ascii="Times New Roman" w:eastAsia="Times New Roman" w:hAnsi="Times New Roman" w:cs="Times New Roman"/>
          <w:sz w:val="26"/>
          <w:szCs w:val="26"/>
          <w:lang w:eastAsia="ru-RU"/>
        </w:rPr>
        <w:t xml:space="preserve"> (</w:t>
      </w:r>
      <w:proofErr w:type="spellStart"/>
      <w:r w:rsidRPr="00853A66">
        <w:rPr>
          <w:rFonts w:ascii="Times New Roman" w:eastAsia="Times New Roman" w:hAnsi="Times New Roman" w:cs="Times New Roman"/>
          <w:sz w:val="26"/>
          <w:szCs w:val="26"/>
          <w:lang w:eastAsia="ru-RU"/>
        </w:rPr>
        <w:t>ов</w:t>
      </w:r>
      <w:proofErr w:type="spellEnd"/>
      <w:r w:rsidRPr="00853A66">
        <w:rPr>
          <w:rFonts w:ascii="Times New Roman" w:eastAsia="Times New Roman" w:hAnsi="Times New Roman" w:cs="Times New Roman"/>
          <w:sz w:val="26"/>
          <w:szCs w:val="26"/>
          <w:lang w:eastAsia="ru-RU"/>
        </w:rPr>
        <w:t>), подтверждающих, что организация осуществляет деятельность по финансовой аренде (лизингу);</w:t>
      </w:r>
    </w:p>
    <w:p w14:paraId="569DA0A6"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 </w:t>
      </w:r>
      <w:r w:rsidRPr="00853A66">
        <w:rPr>
          <w:rFonts w:ascii="Times New Roman" w:eastAsia="Times New Roman" w:hAnsi="Times New Roman" w:cs="Times New Roman"/>
          <w:bCs/>
          <w:sz w:val="26"/>
          <w:szCs w:val="26"/>
          <w:lang w:eastAsia="ru-RU"/>
        </w:rPr>
        <w:t>отсутствие негативной информации в отношении деловой репутации лизинговой компании;</w:t>
      </w:r>
    </w:p>
    <w:p w14:paraId="7828E1C9"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4) отсутствие фактов привлечения лизинговой компании к административной </w:t>
      </w:r>
      <w:r w:rsidRPr="00853A66">
        <w:rPr>
          <w:rFonts w:ascii="Times New Roman" w:eastAsia="Times New Roman" w:hAnsi="Times New Roman" w:cs="Times New Roman"/>
          <w:bCs/>
          <w:sz w:val="26"/>
          <w:szCs w:val="26"/>
          <w:lang w:eastAsia="ru-RU"/>
        </w:rPr>
        <w:lastRenderedPageBreak/>
        <w:t>ответственности за предшествующий год;</w:t>
      </w:r>
    </w:p>
    <w:p w14:paraId="536AC1EC"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419E55C6"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724D5B01"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bCs/>
          <w:sz w:val="26"/>
          <w:szCs w:val="26"/>
          <w:lang w:eastAsia="ru-RU"/>
        </w:rPr>
        <w:t>6) </w:t>
      </w:r>
      <w:r w:rsidRPr="00853A66">
        <w:rPr>
          <w:rFonts w:ascii="Times New Roman" w:eastAsia="Times New Roman" w:hAnsi="Times New Roman" w:cs="Times New Roman"/>
          <w:sz w:val="26"/>
          <w:szCs w:val="26"/>
          <w:lang w:eastAsia="ru-RU"/>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1CA9198B"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7) наличие положительного значения собственного капитала и чистых активов за последний отчетный год;</w:t>
      </w:r>
    </w:p>
    <w:p w14:paraId="1E45BDCB"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748ED57B"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9) отсутствие </w:t>
      </w:r>
      <w:proofErr w:type="spellStart"/>
      <w:r w:rsidRPr="00853A66">
        <w:rPr>
          <w:rFonts w:ascii="Times New Roman" w:eastAsia="Times New Roman" w:hAnsi="Times New Roman" w:cs="Times New Roman"/>
          <w:bCs/>
          <w:sz w:val="26"/>
          <w:szCs w:val="26"/>
          <w:lang w:eastAsia="ru-RU"/>
        </w:rPr>
        <w:t>нереструктурированной</w:t>
      </w:r>
      <w:proofErr w:type="spellEnd"/>
      <w:r w:rsidRPr="00853A66">
        <w:rPr>
          <w:rFonts w:ascii="Times New Roman" w:eastAsia="Times New Roman" w:hAnsi="Times New Roman" w:cs="Times New Roman"/>
          <w:bCs/>
          <w:sz w:val="26"/>
          <w:szCs w:val="26"/>
          <w:lang w:eastAsia="ru-RU"/>
        </w:rPr>
        <w:t xml:space="preserve"> просроченной задолженности перед бюджетом, внебюджетными фондами и другими государственными органами;</w:t>
      </w:r>
    </w:p>
    <w:p w14:paraId="26A0CD7D"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01F80D5B"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2425007A"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3A900670"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Calibri" w:hAnsi="Times New Roman" w:cs="Times New Roman"/>
          <w:sz w:val="26"/>
          <w:szCs w:val="26"/>
        </w:rPr>
      </w:pPr>
      <w:r w:rsidRPr="00853A66">
        <w:rPr>
          <w:rFonts w:ascii="Times New Roman" w:eastAsia="Times New Roman" w:hAnsi="Times New Roman" w:cs="Times New Roman"/>
          <w:sz w:val="26"/>
          <w:szCs w:val="26"/>
          <w:lang w:eastAsia="ru-RU"/>
        </w:rPr>
        <w:t>11.5. Критерии отбора иных организаций для целей заключения соглашения о сотрудничестве:</w:t>
      </w:r>
    </w:p>
    <w:p w14:paraId="4253D76C"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 наличие у организации </w:t>
      </w:r>
      <w:proofErr w:type="spellStart"/>
      <w:r w:rsidRPr="00853A66">
        <w:rPr>
          <w:rFonts w:ascii="Times New Roman" w:eastAsia="Times New Roman" w:hAnsi="Times New Roman" w:cs="Times New Roman"/>
          <w:sz w:val="26"/>
          <w:szCs w:val="26"/>
          <w:lang w:eastAsia="ru-RU"/>
        </w:rPr>
        <w:t>ОКВЭДа</w:t>
      </w:r>
      <w:proofErr w:type="spellEnd"/>
      <w:r w:rsidRPr="00853A66">
        <w:rPr>
          <w:rFonts w:ascii="Times New Roman" w:eastAsia="Times New Roman" w:hAnsi="Times New Roman" w:cs="Times New Roman"/>
          <w:sz w:val="26"/>
          <w:szCs w:val="26"/>
          <w:lang w:eastAsia="ru-RU"/>
        </w:rPr>
        <w:t xml:space="preserve"> (</w:t>
      </w:r>
      <w:proofErr w:type="spellStart"/>
      <w:r w:rsidRPr="00853A66">
        <w:rPr>
          <w:rFonts w:ascii="Times New Roman" w:eastAsia="Times New Roman" w:hAnsi="Times New Roman" w:cs="Times New Roman"/>
          <w:sz w:val="26"/>
          <w:szCs w:val="26"/>
          <w:lang w:eastAsia="ru-RU"/>
        </w:rPr>
        <w:t>ов</w:t>
      </w:r>
      <w:proofErr w:type="spellEnd"/>
      <w:r w:rsidRPr="00853A66">
        <w:rPr>
          <w:rFonts w:ascii="Times New Roman" w:eastAsia="Times New Roman" w:hAnsi="Times New Roman" w:cs="Times New Roman"/>
          <w:sz w:val="26"/>
          <w:szCs w:val="26"/>
          <w:lang w:eastAsia="ru-RU"/>
        </w:rPr>
        <w:t>), подтверждающих, что организация осуществляет деятельность по выдаче займов;</w:t>
      </w:r>
    </w:p>
    <w:p w14:paraId="257C10D2"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239DFFD0"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7F6B98E3"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4) отсутствие негативной информации в отношении деловой репутации организации;</w:t>
      </w:r>
    </w:p>
    <w:p w14:paraId="5DD543DC"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59993174"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650B0382"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t>7) </w:t>
      </w:r>
      <w:r w:rsidRPr="00853A66">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7292804B"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lastRenderedPageBreak/>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7950B6ED"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886A1B4"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4FF636C1" w14:textId="77777777" w:rsidR="00853A66" w:rsidRPr="00853A66" w:rsidRDefault="00853A66" w:rsidP="00853A6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11.7. Заявка на участие в отборе должна соответствовать следующим требованиями:</w:t>
      </w:r>
    </w:p>
    <w:p w14:paraId="339F6514"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w:t>
      </w:r>
      <w:proofErr w:type="spellStart"/>
      <w:r w:rsidRPr="00853A66">
        <w:rPr>
          <w:rFonts w:ascii="Times New Roman" w:eastAsia="Times New Roman" w:hAnsi="Times New Roman" w:cs="Times New Roman"/>
          <w:sz w:val="26"/>
          <w:szCs w:val="26"/>
          <w:lang w:eastAsia="ru-RU"/>
        </w:rPr>
        <w:t>заверительной</w:t>
      </w:r>
      <w:proofErr w:type="spellEnd"/>
      <w:r w:rsidRPr="00853A66">
        <w:rPr>
          <w:rFonts w:ascii="Times New Roman" w:eastAsia="Times New Roman" w:hAnsi="Times New Roman" w:cs="Times New Roman"/>
          <w:sz w:val="26"/>
          <w:szCs w:val="26"/>
          <w:lang w:eastAsia="ru-RU"/>
        </w:rPr>
        <w:t xml:space="preserve">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04F57760"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заявка включает в себя следующие документы и информацию:</w:t>
      </w:r>
    </w:p>
    <w:p w14:paraId="57F15FD0"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61F58268"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2298B370"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rPr>
      </w:pPr>
      <w:r w:rsidRPr="00853A66">
        <w:rPr>
          <w:rFonts w:ascii="Times New Roman" w:eastAsia="Times New Roman" w:hAnsi="Times New Roman" w:cs="Times New Roman"/>
          <w:sz w:val="26"/>
          <w:szCs w:val="26"/>
          <w:lang w:eastAsia="ru-RU"/>
        </w:rPr>
        <w:t>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участвующей в отборе по направлению деятельности «факторинг»). Иная организация, одним из учредителей (участников) или акционеров (в случае, если организация является акционерным обществом) которого является Российская Федерация или субъект Российской Федерации, может не предоставлять документы, указанные в части 7) пункта 11.5 настоящего Порядка;</w:t>
      </w:r>
    </w:p>
    <w:p w14:paraId="5728997E"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rPr>
      </w:pPr>
      <w:r w:rsidRPr="00853A66">
        <w:rPr>
          <w:rFonts w:ascii="Times New Roman" w:eastAsia="Times New Roman" w:hAnsi="Times New Roman" w:cs="Times New Roman"/>
          <w:sz w:val="26"/>
          <w:szCs w:val="26"/>
        </w:rPr>
        <w:t>копии документов, подтверждающих соответствие лизинговой компании критериям отбора. Лизинговая компания, включенная в Программу льготного лизинга оборудования для малого бизнеса Акционерного общества «Федеральная корпорация по развитию малого и среднего предпринимательства», может не предоставлять документы, указанные в подпункте 5 пункта 11.4 настоящего Порядка.</w:t>
      </w:r>
    </w:p>
    <w:p w14:paraId="4B954D64"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rPr>
      </w:pPr>
      <w:r w:rsidRPr="00853A66">
        <w:rPr>
          <w:rFonts w:ascii="Times New Roman" w:eastAsia="Times New Roman" w:hAnsi="Times New Roman" w:cs="Times New Roman"/>
          <w:sz w:val="26"/>
          <w:szCs w:val="26"/>
        </w:rPr>
        <w:t>информацию:</w:t>
      </w:r>
    </w:p>
    <w:p w14:paraId="39C6CE45"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1AE3F7D9"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lastRenderedPageBreak/>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36A7FDF3" w14:textId="77777777" w:rsidR="00853A66" w:rsidRPr="00853A66" w:rsidRDefault="00853A66" w:rsidP="00853A66">
      <w:pPr>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В случае размещения документов, подтверждающих соответствие финансовой организации критериям отбора, в открытом доступе на сайтах в сети Интернет, допускается непредоставление вышеуказанных копий документов при условии указания ссылок на адрес страницы </w:t>
      </w:r>
      <w:proofErr w:type="gramStart"/>
      <w:r w:rsidRPr="00853A66">
        <w:rPr>
          <w:rFonts w:ascii="Times New Roman" w:eastAsia="Times New Roman" w:hAnsi="Times New Roman" w:cs="Times New Roman"/>
          <w:sz w:val="26"/>
          <w:szCs w:val="26"/>
          <w:lang w:eastAsia="ru-RU"/>
        </w:rPr>
        <w:t>интернет сайта</w:t>
      </w:r>
      <w:proofErr w:type="gramEnd"/>
      <w:r w:rsidRPr="00853A66">
        <w:rPr>
          <w:rFonts w:ascii="Times New Roman" w:eastAsia="Times New Roman" w:hAnsi="Times New Roman" w:cs="Times New Roman"/>
          <w:sz w:val="26"/>
          <w:szCs w:val="26"/>
          <w:lang w:eastAsia="ru-RU"/>
        </w:rPr>
        <w:t xml:space="preserve">, на которой размещен соответствующий документ.    </w:t>
      </w:r>
    </w:p>
    <w:p w14:paraId="65C61D01" w14:textId="77777777" w:rsidR="00853A66" w:rsidRPr="00853A66" w:rsidRDefault="00853A66" w:rsidP="00853A66">
      <w:pPr>
        <w:autoSpaceDE w:val="0"/>
        <w:autoSpaceDN w:val="0"/>
        <w:adjustRightInd w:val="0"/>
        <w:spacing w:after="0" w:line="240" w:lineRule="auto"/>
        <w:jc w:val="both"/>
        <w:rPr>
          <w:rFonts w:ascii="Times New Roman" w:eastAsia="Calibri" w:hAnsi="Times New Roman" w:cs="Times New Roman"/>
          <w:sz w:val="26"/>
          <w:szCs w:val="26"/>
        </w:rPr>
      </w:pPr>
      <w:r w:rsidRPr="00853A66">
        <w:rPr>
          <w:rFonts w:ascii="Times New Roman" w:eastAsia="Times New Roman" w:hAnsi="Times New Roman" w:cs="Times New Roman"/>
          <w:sz w:val="26"/>
          <w:szCs w:val="26"/>
          <w:lang w:eastAsia="ru-RU"/>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7C53A55F"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78EE31BD" w14:textId="6A8AC851" w:rsidR="00853A66" w:rsidRPr="00853A66" w:rsidRDefault="00853A66" w:rsidP="00853A6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853A66">
        <w:rPr>
          <w:rFonts w:ascii="Times New Roman" w:eastAsia="Times New Roman" w:hAnsi="Times New Roman" w:cs="Times New Roman"/>
          <w:bCs/>
          <w:sz w:val="26"/>
          <w:szCs w:val="26"/>
          <w:lang w:eastAsia="ru-RU"/>
        </w:rPr>
        <w:t xml:space="preserve">по предоставлению Фондом поручительств создается </w:t>
      </w:r>
      <w:r w:rsidRPr="00853A66">
        <w:rPr>
          <w:rFonts w:ascii="Times New Roman" w:eastAsia="Times New Roman" w:hAnsi="Times New Roman" w:cs="Times New Roman"/>
          <w:sz w:val="26"/>
          <w:szCs w:val="26"/>
          <w:lang w:eastAsia="ru-RU"/>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Фонда.11.9. Заключение Комиссии по отбору финансовых организаций составляется при участии не менее чем половины от общего числа ее участников.</w:t>
      </w:r>
    </w:p>
    <w:p w14:paraId="64F71598" w14:textId="77777777" w:rsidR="00853A66" w:rsidRPr="00853A66" w:rsidRDefault="00853A66" w:rsidP="00853A6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760464D2" w14:textId="77777777" w:rsidR="00853A66" w:rsidRPr="00853A66" w:rsidRDefault="00853A66" w:rsidP="00853A6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219CCF1E" w14:textId="77777777" w:rsidR="00853A66" w:rsidRPr="00853A66" w:rsidRDefault="00853A66" w:rsidP="00853A6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17C26B12" w14:textId="77777777" w:rsidR="00853A66" w:rsidRPr="00853A66" w:rsidRDefault="00853A66" w:rsidP="00853A66">
      <w:pPr>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sz w:val="26"/>
          <w:szCs w:val="26"/>
          <w:lang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853A66">
        <w:rPr>
          <w:rFonts w:ascii="Times New Roman" w:eastAsia="Times New Roman" w:hAnsi="Times New Roman" w:cs="Times New Roman"/>
          <w:bCs/>
          <w:sz w:val="26"/>
          <w:szCs w:val="26"/>
          <w:lang w:eastAsia="ru-RU"/>
        </w:rPr>
        <w:t xml:space="preserve">Требованиям к фондам, положениям настоящего Порядка. В случае </w:t>
      </w:r>
      <w:r w:rsidRPr="00853A66">
        <w:rPr>
          <w:rFonts w:ascii="Times New Roman" w:eastAsia="Times New Roman" w:hAnsi="Times New Roman" w:cs="Times New Roman"/>
          <w:bCs/>
          <w:sz w:val="26"/>
          <w:szCs w:val="26"/>
          <w:lang w:eastAsia="ru-RU"/>
        </w:rPr>
        <w:lastRenderedPageBreak/>
        <w:t>возникновения противоречия стороны руководствуются положениями Требований к фондам и настоящим Порядком.</w:t>
      </w:r>
    </w:p>
    <w:p w14:paraId="18925BB9" w14:textId="77777777" w:rsidR="00853A66" w:rsidRPr="00853A66" w:rsidRDefault="00853A66" w:rsidP="00853A66">
      <w:pPr>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41D574F0"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МСП/организации инфраструктуры поддержки от исполнения обязательств по ним.</w:t>
      </w:r>
    </w:p>
    <w:p w14:paraId="34F405E3"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МСП/организацией инфраструктуры поддержки не заключаются.</w:t>
      </w:r>
    </w:p>
    <w:p w14:paraId="1092A21F" w14:textId="6933B778"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11.15. Фонд один раз в полгода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w:t>
      </w:r>
    </w:p>
    <w:p w14:paraId="64622BC4"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Указанный мониторинг производится в следующем порядке:</w:t>
      </w:r>
    </w:p>
    <w:p w14:paraId="2535FA5C" w14:textId="77777777" w:rsidR="00853A66" w:rsidRPr="00853A66" w:rsidRDefault="00853A66">
      <w:pPr>
        <w:spacing w:after="0" w:line="240" w:lineRule="auto"/>
        <w:jc w:val="both"/>
        <w:rPr>
          <w:rFonts w:ascii="Times New Roman CYR" w:eastAsia="Calibri" w:hAnsi="Times New Roman CYR" w:cs="Times New Roman CYR"/>
          <w:sz w:val="24"/>
          <w:szCs w:val="24"/>
          <w:lang w:eastAsia="ru-RU"/>
        </w:rPr>
        <w:pPrChange w:id="27" w:author="Самойлова" w:date="2021-11-10T10:07:00Z">
          <w:pPr>
            <w:spacing w:after="0" w:line="240" w:lineRule="auto"/>
            <w:ind w:firstLine="720"/>
            <w:jc w:val="both"/>
          </w:pPr>
        </w:pPrChange>
      </w:pPr>
      <w:r w:rsidRPr="00853A66">
        <w:rPr>
          <w:rFonts w:ascii="Times New Roman" w:eastAsia="Calibri" w:hAnsi="Times New Roman" w:cs="Times New Roman"/>
          <w:sz w:val="26"/>
          <w:szCs w:val="26"/>
          <w:lang w:eastAsia="ru-RU"/>
        </w:rPr>
        <w:t xml:space="preserve">Фонд осуществляет проверку соответствия финансовой организации критериям отбора, изложенным в пунктах 11.2-11.5 настоящего Порядка, на основании сведений, предоставляемых в соответствии с пунктом 11.16 настоящего Порядка в рамках информационного обмена, а также информации интернет-ресурса ЦБ РФ </w:t>
      </w:r>
      <w:r w:rsidRPr="00853A66">
        <w:rPr>
          <w:rFonts w:ascii="Times New Roman" w:eastAsia="Calibri" w:hAnsi="Times New Roman" w:cs="Times New Roman"/>
          <w:sz w:val="26"/>
          <w:szCs w:val="26"/>
          <w:lang w:eastAsia="ru-RU"/>
        </w:rPr>
        <w:fldChar w:fldCharType="begin"/>
      </w:r>
      <w:r w:rsidRPr="00853A66">
        <w:rPr>
          <w:rFonts w:ascii="Times New Roman" w:eastAsia="Calibri" w:hAnsi="Times New Roman" w:cs="Times New Roman"/>
          <w:sz w:val="26"/>
          <w:szCs w:val="26"/>
          <w:lang w:eastAsia="ru-RU"/>
        </w:rPr>
        <w:instrText xml:space="preserve"> HYPERLINK "http://www.cbr.ru" </w:instrText>
      </w:r>
      <w:r w:rsidRPr="00853A66">
        <w:rPr>
          <w:rFonts w:ascii="Times New Roman" w:eastAsia="Calibri" w:hAnsi="Times New Roman" w:cs="Times New Roman"/>
          <w:sz w:val="26"/>
          <w:szCs w:val="26"/>
          <w:lang w:eastAsia="ru-RU"/>
        </w:rPr>
        <w:fldChar w:fldCharType="separate"/>
      </w:r>
      <w:r w:rsidRPr="00853A66">
        <w:rPr>
          <w:rFonts w:ascii="Times New Roman" w:eastAsia="Calibri" w:hAnsi="Times New Roman" w:cs="Times New Roman"/>
          <w:color w:val="0000FF"/>
          <w:sz w:val="26"/>
          <w:szCs w:val="26"/>
          <w:u w:val="single"/>
          <w:lang w:eastAsia="ru-RU"/>
        </w:rPr>
        <w:t>www.cbr.ru</w:t>
      </w:r>
      <w:r w:rsidRPr="00853A66">
        <w:rPr>
          <w:rFonts w:ascii="Times New Roman" w:eastAsia="Calibri" w:hAnsi="Times New Roman" w:cs="Times New Roman"/>
          <w:sz w:val="26"/>
          <w:szCs w:val="26"/>
          <w:lang w:eastAsia="ru-RU"/>
        </w:rPr>
        <w:fldChar w:fldCharType="end"/>
      </w:r>
      <w:r w:rsidRPr="00853A66">
        <w:rPr>
          <w:rFonts w:ascii="Times New Roman" w:eastAsia="Calibri" w:hAnsi="Times New Roman" w:cs="Times New Roman"/>
          <w:sz w:val="26"/>
          <w:szCs w:val="26"/>
          <w:lang w:eastAsia="ru-RU"/>
        </w:rPr>
        <w:t xml:space="preserve">. </w:t>
      </w:r>
    </w:p>
    <w:p w14:paraId="22D27470" w14:textId="5EF706B2"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Приказом исполнительного директора Фонда, издаваемом раз в полгода в срок не позднее 8 числа месяца, следующего за отчетным полугодием,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7EC9BE6E"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11.16. Информационный обмен между финансовой организацией и Фондом осуществляется исходя из следующих основных требований:</w:t>
      </w:r>
    </w:p>
    <w:p w14:paraId="1C9B88AF"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а) финансовая организация ежеквартально не позднее 18 января, 8 апреля, 8 июля, 8 октября предоставляет Фонду следующую информацию:</w:t>
      </w:r>
    </w:p>
    <w:p w14:paraId="15D76BD5"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04507E15"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 текущем остатке задолженности субъектов МСП/организаций инфраструктуры поддержки по обязательствам, основанным на действующих договорах, обеспеченных поручительством Фонда, по каждому субъектов МСП/организации инфраструктуры поддержки в отдельности;</w:t>
      </w:r>
    </w:p>
    <w:p w14:paraId="1F01ABD8"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об общем объеме кредитования (выдачи банковских гарантий, займов, финансовой аренды (лизинга), факторинга), выданных банком субъектам МСП/организациям инфраструктуры поддержки на территории Краснодарского края за прошедший период (квартал);</w:t>
      </w:r>
    </w:p>
    <w:p w14:paraId="1E2A4A7F"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lastRenderedPageBreak/>
        <w:t>об общем количестве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5778B97C"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об общем объеме обязательств субъектов МСП/организаций инфраструктуры поддержки,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4D70B199"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775A1578"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55F68318"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 xml:space="preserve">информацию об общем объеме действующих обязательств Фонда перед всеми финансовыми организациями; </w:t>
      </w:r>
    </w:p>
    <w:p w14:paraId="6D101C23"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информацию об объеме выданных Фондом поручительств и законченных обязательствах Фонда на конец каждого квартала;</w:t>
      </w:r>
    </w:p>
    <w:p w14:paraId="1E14648D"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0F623630"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53A66">
        <w:rPr>
          <w:rFonts w:ascii="Times New Roman" w:eastAsia="Times New Roman" w:hAnsi="Times New Roman" w:cs="Times New Roman"/>
          <w:bCs/>
          <w:sz w:val="26"/>
          <w:szCs w:val="26"/>
          <w:lang w:eastAsia="ru-RU"/>
        </w:rPr>
        <w:t>сведения о текущих (оставшихся) объемах лимитов Фонда по финансовым организациям по видам обеспечиваемых обязательств.</w:t>
      </w:r>
    </w:p>
    <w:p w14:paraId="45C5956C" w14:textId="77777777" w:rsidR="00853A66" w:rsidRPr="00853A66" w:rsidRDefault="00853A66" w:rsidP="00853A6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14:paraId="48021CBC" w14:textId="77777777" w:rsidR="00853A66" w:rsidRPr="00853A66" w:rsidRDefault="00853A66" w:rsidP="00853A66">
      <w:pPr>
        <w:tabs>
          <w:tab w:val="left" w:pos="0"/>
        </w:tabs>
        <w:spacing w:after="0" w:line="240" w:lineRule="auto"/>
        <w:jc w:val="center"/>
        <w:rPr>
          <w:rFonts w:ascii="Times New Roman" w:eastAsia="Calibri" w:hAnsi="Times New Roman" w:cs="Times New Roman"/>
          <w:b/>
          <w:sz w:val="26"/>
          <w:szCs w:val="26"/>
        </w:rPr>
      </w:pPr>
      <w:r w:rsidRPr="00853A66">
        <w:rPr>
          <w:rFonts w:ascii="Times New Roman" w:eastAsia="Times New Roman" w:hAnsi="Times New Roman" w:cs="Times New Roman"/>
          <w:b/>
          <w:sz w:val="26"/>
          <w:szCs w:val="26"/>
          <w:lang w:eastAsia="ru-RU"/>
        </w:rPr>
        <w:t>12. Порядок размещения временно свободных средств Фонда</w:t>
      </w:r>
    </w:p>
    <w:p w14:paraId="14154399"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p>
    <w:p w14:paraId="0ECEFC42"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12.1. Фонд осуществляет размещение временно свободных денежных средств в рублях в </w:t>
      </w:r>
      <w:bookmarkStart w:id="28" w:name="Par5"/>
      <w:bookmarkEnd w:id="28"/>
      <w:r w:rsidRPr="00853A66">
        <w:rPr>
          <w:rFonts w:ascii="Times New Roman" w:eastAsia="Times New Roman" w:hAnsi="Times New Roman" w:cs="Times New Roman"/>
          <w:sz w:val="26"/>
          <w:szCs w:val="26"/>
          <w:lang w:eastAsia="ru-RU"/>
        </w:rPr>
        <w:t>депозиты и (или) расчетные счета в кредитных организациях.</w:t>
      </w:r>
    </w:p>
    <w:p w14:paraId="35B021E1"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41108D87"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33125740"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2" w:history="1">
        <w:r w:rsidRPr="00853A66">
          <w:rPr>
            <w:rFonts w:ascii="SchoolBook" w:eastAsia="Calibri" w:hAnsi="SchoolBook" w:cs="Times New Roman"/>
            <w:sz w:val="26"/>
            <w:szCs w:val="26"/>
            <w:u w:val="single"/>
            <w:lang w:eastAsia="ru-RU"/>
          </w:rPr>
          <w:t>www.cbr.ru</w:t>
        </w:r>
      </w:hyperlink>
      <w:r w:rsidRPr="00853A66">
        <w:rPr>
          <w:rFonts w:ascii="Times New Roman" w:eastAsia="Times New Roman" w:hAnsi="Times New Roman" w:cs="Times New Roman"/>
          <w:sz w:val="26"/>
          <w:szCs w:val="26"/>
          <w:lang w:eastAsia="ru-RU"/>
        </w:rPr>
        <w:t xml:space="preserve"> в сети «Интернет» в соответствии со статьей 57 Закона о Банке России;</w:t>
      </w:r>
    </w:p>
    <w:p w14:paraId="61A9F89B"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853A66">
        <w:rPr>
          <w:rFonts w:ascii="Times New Roman" w:eastAsia="Times New Roman" w:hAnsi="Times New Roman" w:cs="Times New Roman"/>
          <w:sz w:val="26"/>
          <w:szCs w:val="26"/>
          <w:lang w:eastAsia="ru-RU"/>
        </w:rPr>
        <w:t>ruA</w:t>
      </w:r>
      <w:proofErr w:type="spellEnd"/>
      <w:r w:rsidRPr="00853A66">
        <w:rPr>
          <w:rFonts w:ascii="Times New Roman" w:eastAsia="Times New Roman" w:hAnsi="Times New Roman" w:cs="Times New Roman"/>
          <w:sz w:val="26"/>
          <w:szCs w:val="26"/>
          <w:lang w:eastAsia="ru-RU"/>
        </w:rPr>
        <w:t xml:space="preserve">-"; </w:t>
      </w:r>
    </w:p>
    <w:p w14:paraId="50B341A7"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4) срок деятельности кредитной организации с даты ее регистрации составляет не менее 5 (пяти) лет; </w:t>
      </w:r>
    </w:p>
    <w:p w14:paraId="07EA7A5D"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lastRenderedPageBreak/>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4964FB54" w14:textId="77777777" w:rsidR="00853A66" w:rsidRPr="00853A66" w:rsidRDefault="00853A66" w:rsidP="00F7113E">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420AB289"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2F7016A0"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7A20BE54"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5532A449"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color w:val="22272F"/>
          <w:sz w:val="26"/>
          <w:szCs w:val="26"/>
          <w:shd w:val="clear" w:color="auto" w:fill="FFFFFF"/>
          <w:lang w:eastAsia="ru-RU"/>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12D56375"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1F55384D"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При этом м</w:t>
      </w:r>
      <w:r w:rsidRPr="00853A66">
        <w:rPr>
          <w:rFonts w:ascii="Times New Roman" w:eastAsia="Times New Roman" w:hAnsi="Times New Roman" w:cs="Times New Roman"/>
          <w:color w:val="22272F"/>
          <w:sz w:val="26"/>
          <w:szCs w:val="26"/>
          <w:shd w:val="clear" w:color="auto" w:fill="FFFFFF"/>
          <w:lang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235DAFAD"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5C29412F"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35B690E6" w14:textId="77777777" w:rsidR="00853A66" w:rsidRPr="00853A66" w:rsidRDefault="00853A66" w:rsidP="00853A66">
      <w:pPr>
        <w:tabs>
          <w:tab w:val="left" w:pos="0"/>
        </w:tabs>
        <w:spacing w:after="0" w:line="240" w:lineRule="auto"/>
        <w:jc w:val="both"/>
        <w:rPr>
          <w:rFonts w:ascii="Times New Roman" w:eastAsia="Times New Roman" w:hAnsi="Times New Roman" w:cs="Times New Roman"/>
          <w:sz w:val="26"/>
          <w:szCs w:val="26"/>
          <w:lang w:eastAsia="ru-RU"/>
        </w:rPr>
      </w:pPr>
      <w:r w:rsidRPr="00853A66">
        <w:rPr>
          <w:rFonts w:ascii="Times New Roman" w:eastAsia="Times New Roman" w:hAnsi="Times New Roman" w:cs="Times New Roman"/>
          <w:sz w:val="26"/>
          <w:szCs w:val="26"/>
          <w:lang w:eastAsia="ru-RU"/>
        </w:rPr>
        <w:t>12.8. Фонд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критериям, установленным </w:t>
      </w:r>
      <w:hyperlink r:id="rId13" w:anchor="/document/77319416/entry/11002" w:history="1">
        <w:r w:rsidRPr="00853A66">
          <w:rPr>
            <w:rFonts w:ascii="Times New Roman" w:eastAsia="Times New Roman" w:hAnsi="Times New Roman" w:cs="Times New Roman"/>
            <w:color w:val="0563C1"/>
            <w:sz w:val="26"/>
            <w:szCs w:val="26"/>
            <w:u w:val="single"/>
            <w:lang w:eastAsia="ru-RU"/>
          </w:rPr>
          <w:t>пунктом 12.2</w:t>
        </w:r>
      </w:hyperlink>
      <w:r w:rsidRPr="00853A66">
        <w:rPr>
          <w:rFonts w:ascii="Times New Roman" w:eastAsia="Times New Roman" w:hAnsi="Times New Roman" w:cs="Times New Roman"/>
          <w:sz w:val="26"/>
          <w:szCs w:val="26"/>
          <w:lang w:eastAsia="ru-RU"/>
        </w:rPr>
        <w:t xml:space="preserve"> настоящего Порядка,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w:t>
      </w:r>
      <w:r w:rsidRPr="00853A66">
        <w:rPr>
          <w:rFonts w:ascii="Times New Roman" w:eastAsia="Times New Roman" w:hAnsi="Times New Roman" w:cs="Times New Roman"/>
          <w:sz w:val="26"/>
          <w:szCs w:val="26"/>
          <w:lang w:eastAsia="ru-RU"/>
        </w:rPr>
        <w:lastRenderedPageBreak/>
        <w:t xml:space="preserve">Фондом денежных средств на исполнение обязательств положения абзаца 2 </w:t>
      </w:r>
      <w:hyperlink r:id="rId14" w:anchor="/document/77319416/entry/11006" w:history="1">
        <w:r w:rsidRPr="00853A66">
          <w:rPr>
            <w:rFonts w:ascii="Times New Roman" w:eastAsia="Times New Roman" w:hAnsi="Times New Roman" w:cs="Times New Roman"/>
            <w:color w:val="0563C1"/>
            <w:sz w:val="26"/>
            <w:szCs w:val="26"/>
            <w:u w:val="single"/>
            <w:lang w:eastAsia="ru-RU"/>
          </w:rPr>
          <w:t>пункта 12.</w:t>
        </w:r>
      </w:hyperlink>
      <w:r w:rsidRPr="00853A66">
        <w:rPr>
          <w:rFonts w:ascii="Times New Roman" w:eastAsia="Times New Roman" w:hAnsi="Times New Roman" w:cs="Times New Roman"/>
          <w:sz w:val="26"/>
          <w:szCs w:val="26"/>
          <w:lang w:eastAsia="ru-RU"/>
        </w:rPr>
        <w:t>5 настоящего Порядка не применяются.</w:t>
      </w:r>
    </w:p>
    <w:bookmarkEnd w:id="1"/>
    <w:p w14:paraId="7BB1722A" w14:textId="77777777" w:rsidR="00853A66" w:rsidRDefault="00853A66"/>
    <w:sectPr w:rsidR="00853A66" w:rsidSect="00E73424">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9E14" w14:textId="77777777" w:rsidR="00BF077F" w:rsidRDefault="00BF077F" w:rsidP="00853A66">
      <w:pPr>
        <w:spacing w:after="0" w:line="240" w:lineRule="auto"/>
      </w:pPr>
      <w:r>
        <w:separator/>
      </w:r>
    </w:p>
  </w:endnote>
  <w:endnote w:type="continuationSeparator" w:id="0">
    <w:p w14:paraId="36DA569D" w14:textId="77777777" w:rsidR="00BF077F" w:rsidRDefault="00BF077F" w:rsidP="0085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09414"/>
      <w:docPartObj>
        <w:docPartGallery w:val="Page Numbers (Bottom of Page)"/>
        <w:docPartUnique/>
      </w:docPartObj>
    </w:sdtPr>
    <w:sdtEndPr/>
    <w:sdtContent>
      <w:p w14:paraId="4C496629" w14:textId="77777777" w:rsidR="007F033C" w:rsidRDefault="00853A66">
        <w:pPr>
          <w:pStyle w:val="a6"/>
          <w:jc w:val="center"/>
        </w:pPr>
        <w:r>
          <w:fldChar w:fldCharType="begin"/>
        </w:r>
        <w:r>
          <w:instrText>PAGE   \* MERGEFORMAT</w:instrText>
        </w:r>
        <w:r>
          <w:fldChar w:fldCharType="separate"/>
        </w:r>
        <w:r>
          <w:t>2</w:t>
        </w:r>
        <w:r>
          <w:fldChar w:fldCharType="end"/>
        </w:r>
      </w:p>
    </w:sdtContent>
  </w:sdt>
  <w:p w14:paraId="36E11FD7" w14:textId="77777777" w:rsidR="00FA5473" w:rsidRDefault="00BF07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B754" w14:textId="77777777" w:rsidR="00BF077F" w:rsidRDefault="00BF077F" w:rsidP="00853A66">
      <w:pPr>
        <w:spacing w:after="0" w:line="240" w:lineRule="auto"/>
      </w:pPr>
      <w:r>
        <w:separator/>
      </w:r>
    </w:p>
  </w:footnote>
  <w:footnote w:type="continuationSeparator" w:id="0">
    <w:p w14:paraId="6A4AB290" w14:textId="77777777" w:rsidR="00BF077F" w:rsidRDefault="00BF077F" w:rsidP="00853A66">
      <w:pPr>
        <w:spacing w:after="0" w:line="240" w:lineRule="auto"/>
      </w:pPr>
      <w:r>
        <w:continuationSeparator/>
      </w:r>
    </w:p>
  </w:footnote>
  <w:footnote w:id="1">
    <w:p w14:paraId="37E1A5D1" w14:textId="77777777" w:rsidR="00853A66" w:rsidRDefault="00853A66" w:rsidP="00853A66">
      <w:pPr>
        <w:pStyle w:val="a5"/>
        <w:rPr>
          <w:rFonts w:ascii="Times New Roman" w:hAnsi="Times New Roman"/>
        </w:rPr>
      </w:pPr>
      <w:r>
        <w:rPr>
          <w:rStyle w:val="ac"/>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66A309BB" w14:textId="77777777" w:rsidR="00853A66" w:rsidRDefault="00853A66" w:rsidP="00853A66">
      <w:pPr>
        <w:pStyle w:val="a5"/>
        <w:rPr>
          <w:rFonts w:ascii="Times New Roman" w:hAnsi="Times New Roman"/>
          <w:sz w:val="18"/>
          <w:szCs w:val="18"/>
        </w:rPr>
      </w:pPr>
      <w:r>
        <w:rPr>
          <w:rStyle w:val="ac"/>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3">
    <w:p w14:paraId="17B93DBA" w14:textId="77777777" w:rsidR="00853A66" w:rsidRDefault="00853A66" w:rsidP="00853A66">
      <w:pPr>
        <w:pStyle w:val="a5"/>
        <w:rPr>
          <w:rFonts w:ascii="Times New Roman" w:hAnsi="Times New Roman"/>
        </w:rPr>
      </w:pPr>
      <w:r>
        <w:rPr>
          <w:rStyle w:val="ac"/>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4">
    <w:p w14:paraId="3881C689" w14:textId="77777777" w:rsidR="00853A66" w:rsidRDefault="00853A66" w:rsidP="00853A66">
      <w:pPr>
        <w:pStyle w:val="a5"/>
        <w:rPr>
          <w:rFonts w:ascii="Times New Roman" w:hAnsi="Times New Roman"/>
        </w:rPr>
      </w:pPr>
      <w:r>
        <w:rPr>
          <w:rStyle w:val="ac"/>
          <w:rFonts w:ascii="Times New Roman" w:hAnsi="Times New Roman"/>
        </w:rPr>
        <w:footnoteRef/>
      </w:r>
      <w:r>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65AA57EC" w14:textId="77777777" w:rsidR="00853A66" w:rsidRPr="00BF4DB2" w:rsidRDefault="00853A66" w:rsidP="00853A66">
      <w:pPr>
        <w:pStyle w:val="a5"/>
        <w:rPr>
          <w:rFonts w:ascii="Calibri" w:hAnsi="Calibri"/>
        </w:rPr>
      </w:pPr>
    </w:p>
  </w:footnote>
  <w:footnote w:id="5">
    <w:p w14:paraId="52FBF6FD" w14:textId="77777777" w:rsidR="00853A66" w:rsidRPr="00C83EE8" w:rsidRDefault="00853A66" w:rsidP="00853A66">
      <w:pPr>
        <w:pStyle w:val="a5"/>
        <w:rPr>
          <w:rFonts w:ascii="Times New Roman" w:hAnsi="Times New Roman"/>
        </w:rPr>
      </w:pPr>
      <w:r>
        <w:rPr>
          <w:rStyle w:val="ac"/>
        </w:rPr>
        <w:footnoteRef/>
      </w:r>
      <w:r>
        <w:t xml:space="preserve"> </w:t>
      </w:r>
      <w:r w:rsidRPr="008F0983">
        <w:rPr>
          <w:rFonts w:ascii="Calibri" w:hAnsi="Calibri"/>
        </w:rPr>
        <w:t>Н</w:t>
      </w:r>
      <w:r w:rsidRPr="00C83EE8">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r>
        <w:rPr>
          <w:rFonts w:ascii="Times New Roman" w:hAnsi="Times New Roman"/>
        </w:rPr>
        <w:t>.</w:t>
      </w:r>
    </w:p>
  </w:footnote>
  <w:footnote w:id="6">
    <w:p w14:paraId="273F2439" w14:textId="77777777" w:rsidR="00853A66" w:rsidRDefault="00853A66" w:rsidP="00853A66">
      <w:pPr>
        <w:pStyle w:val="a5"/>
        <w:rPr>
          <w:rFonts w:ascii="Times New Roman" w:hAnsi="Times New Roman"/>
          <w:bCs/>
        </w:rPr>
      </w:pPr>
      <w:r>
        <w:rPr>
          <w:rStyle w:val="ac"/>
        </w:rPr>
        <w:footnoteRef/>
      </w:r>
      <w:r>
        <w:t xml:space="preserve"> </w:t>
      </w:r>
      <w:bookmarkStart w:id="3" w:name="_Hlk41395624"/>
      <w:r>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bookmarkEnd w:id="3"/>
    </w:p>
  </w:footnote>
  <w:footnote w:id="7">
    <w:p w14:paraId="3C5D7028" w14:textId="77777777" w:rsidR="00853A66" w:rsidRPr="00BF4DB2" w:rsidRDefault="00853A66" w:rsidP="00853A66">
      <w:pPr>
        <w:pStyle w:val="a5"/>
        <w:rPr>
          <w:rFonts w:ascii="Calibri" w:hAnsi="Calibri"/>
        </w:rPr>
      </w:pPr>
      <w:r>
        <w:rPr>
          <w:rStyle w:val="ac"/>
        </w:rPr>
        <w:footnoteRef/>
      </w:r>
      <w:r>
        <w:t xml:space="preserve"> </w:t>
      </w:r>
      <w:r>
        <w:rPr>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8">
    <w:p w14:paraId="67A47303" w14:textId="77777777" w:rsidR="00853A66" w:rsidRDefault="00853A66" w:rsidP="00853A66">
      <w:pPr>
        <w:pStyle w:val="a5"/>
        <w:rPr>
          <w:rFonts w:ascii="Times New Roman" w:hAnsi="Times New Roman"/>
        </w:rPr>
      </w:pPr>
      <w:r>
        <w:rPr>
          <w:rStyle w:val="ac"/>
        </w:rPr>
        <w:footnoteRef/>
      </w:r>
      <w:r>
        <w:rPr>
          <w:rFonts w:ascii="Times New Roman" w:hAnsi="Times New Roman"/>
          <w:bCs/>
        </w:rPr>
        <w:t xml:space="preserve"> 6 включительно и более</w:t>
      </w:r>
    </w:p>
  </w:footnote>
  <w:footnote w:id="9">
    <w:p w14:paraId="2ADD3B0B" w14:textId="77777777" w:rsidR="00853A66" w:rsidRDefault="00853A66" w:rsidP="00853A66">
      <w:pPr>
        <w:pStyle w:val="a5"/>
        <w:rPr>
          <w:rFonts w:ascii="Times New Roman" w:hAnsi="Times New Roman"/>
          <w:bCs/>
        </w:rPr>
      </w:pPr>
      <w:r>
        <w:rPr>
          <w:rStyle w:val="ac"/>
          <w:rFonts w:ascii="Times New Roman" w:hAnsi="Times New Roman"/>
        </w:rPr>
        <w:footnoteRef/>
      </w:r>
      <w:r>
        <w:rPr>
          <w:rFonts w:ascii="Times New Roman" w:hAnsi="Times New Roman"/>
        </w:rPr>
        <w:t xml:space="preserve"> Здесь и далее по тексту раздела 5 настоящего Порядка под </w:t>
      </w:r>
      <w:r>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и государственным контрактам (для организаций инфраструктуры поддержки). </w:t>
      </w:r>
    </w:p>
  </w:footnote>
  <w:footnote w:id="10">
    <w:p w14:paraId="042EDFA1" w14:textId="77777777" w:rsidR="00853A66" w:rsidRDefault="00853A66" w:rsidP="00853A66">
      <w:pPr>
        <w:pStyle w:val="a6"/>
        <w:rPr>
          <w:rFonts w:ascii="Times New Roman" w:hAnsi="Times New Roman"/>
          <w:sz w:val="20"/>
        </w:rPr>
      </w:pPr>
      <w:r>
        <w:rPr>
          <w:rStyle w:val="ac"/>
          <w:rFonts w:ascii="Times New Roman" w:hAnsi="Times New Roman"/>
          <w:sz w:val="20"/>
        </w:rPr>
        <w:footnoteRef/>
      </w:r>
      <w:r>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на себя субъектом МСП-индивидуальным предпринимателем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Pr>
          <w:rFonts w:ascii="Times New Roman" w:hAnsi="Times New Roman"/>
          <w:bCs/>
          <w:sz w:val="20"/>
        </w:rPr>
        <w:t>продолжительностью (общей продолжительностью) свыше 29 (30 включительно и более) календарных дней</w:t>
      </w:r>
      <w:r>
        <w:rPr>
          <w:rFonts w:ascii="Times New Roman" w:hAnsi="Times New Roman"/>
          <w:sz w:val="20"/>
        </w:rPr>
        <w:t>.</w:t>
      </w:r>
    </w:p>
  </w:footnote>
  <w:footnote w:id="11">
    <w:p w14:paraId="1545D3AC" w14:textId="77777777" w:rsidR="00853A66" w:rsidRDefault="00853A66" w:rsidP="00853A66">
      <w:pPr>
        <w:pStyle w:val="a5"/>
        <w:rPr>
          <w:rFonts w:ascii="Times New Roman" w:hAnsi="Times New Roman"/>
          <w:sz w:val="18"/>
          <w:szCs w:val="18"/>
        </w:rPr>
      </w:pPr>
      <w:r>
        <w:rPr>
          <w:rStyle w:val="ac"/>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2">
    <w:p w14:paraId="32D61918" w14:textId="77777777" w:rsidR="00853A66" w:rsidRDefault="00853A66" w:rsidP="00853A66">
      <w:pPr>
        <w:pStyle w:val="a5"/>
        <w:rPr>
          <w:rFonts w:ascii="Times New Roman" w:hAnsi="Times New Roman"/>
        </w:rPr>
      </w:pPr>
      <w:r>
        <w:rPr>
          <w:rStyle w:val="ac"/>
        </w:rPr>
        <w:footnoteRef/>
      </w:r>
      <w:r>
        <w:t xml:space="preserve"> </w:t>
      </w:r>
      <w:r>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а также для поручительств, обеспечивающих кредиты и займы, обеспеченные не менее чем на 30% от суммы основного долга банковской гарантией, выданной на срок не менее срока действия договора поручительства.</w:t>
      </w:r>
    </w:p>
  </w:footnote>
  <w:footnote w:id="13">
    <w:p w14:paraId="76912B1D" w14:textId="77777777" w:rsidR="00853A66" w:rsidRDefault="00853A66" w:rsidP="00853A66">
      <w:pPr>
        <w:pStyle w:val="a5"/>
        <w:rPr>
          <w:rFonts w:ascii="Times New Roman" w:hAnsi="Times New Roman"/>
        </w:rPr>
      </w:pPr>
      <w:r>
        <w:rPr>
          <w:rStyle w:val="ac"/>
          <w:rFonts w:ascii="Times New Roman" w:hAnsi="Times New Roman"/>
        </w:rPr>
        <w:footnoteRef/>
      </w:r>
      <w:r>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3A2FDBCB" w14:textId="77777777" w:rsidR="00853A66" w:rsidRDefault="00853A66" w:rsidP="00853A66">
      <w:pPr>
        <w:pStyle w:val="a5"/>
      </w:pPr>
    </w:p>
  </w:footnote>
  <w:footnote w:id="14">
    <w:p w14:paraId="590FBB1C" w14:textId="77777777" w:rsidR="00853A66" w:rsidRPr="00253C8F" w:rsidRDefault="00853A66" w:rsidP="00853A66">
      <w:pPr>
        <w:pStyle w:val="a5"/>
      </w:pPr>
      <w:r>
        <w:rPr>
          <w:rStyle w:val="ac"/>
        </w:rPr>
        <w:footnoteRef/>
      </w:r>
      <w:r>
        <w:t xml:space="preserve"> </w:t>
      </w:r>
      <w:r w:rsidRPr="00203852">
        <w:t>Предоставление копии данного заключения не требуется в составе заявок</w:t>
      </w:r>
      <w:r w:rsidRPr="00C83EE8">
        <w:t xml:space="preserve"> </w:t>
      </w:r>
      <w:r w:rsidRPr="00203852">
        <w:t>физических лиц, применяющих специальный налоговый режим "Налог на</w:t>
      </w:r>
      <w:r w:rsidRPr="002A3247">
        <w:t xml:space="preserve"> профессиональный доход», а также субъектов МСП, </w:t>
      </w:r>
      <w:r w:rsidRPr="00702B4C">
        <w:t>зарегистрированных</w:t>
      </w:r>
      <w:r w:rsidRPr="00482433">
        <w:t xml:space="preserve">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 </w:t>
      </w:r>
    </w:p>
  </w:footnote>
  <w:footnote w:id="15">
    <w:p w14:paraId="079A91D3" w14:textId="77777777" w:rsidR="00853A66" w:rsidRPr="00BF4DB2" w:rsidRDefault="00853A66" w:rsidP="00853A66">
      <w:pPr>
        <w:pStyle w:val="a5"/>
        <w:rPr>
          <w:rFonts w:ascii="Calibri" w:hAnsi="Calibri"/>
        </w:rPr>
      </w:pPr>
      <w:r>
        <w:rPr>
          <w:rStyle w:val="ac"/>
        </w:rPr>
        <w:footnoteRef/>
      </w:r>
      <w:r>
        <w:t xml:space="preserve"> </w:t>
      </w:r>
      <w:r>
        <w:rPr>
          <w:rFonts w:ascii="Times New Roman" w:hAnsi="Times New Roman"/>
        </w:rPr>
        <w:t xml:space="preserve">Данное условие не распространяется на необходимость предоставления справок и иных документов, указанных в настоящем абзаце, из ПАО «Сбербанк» по причине непредоставления информации в АО «Национальное бюро кредитных историй».  </w:t>
      </w:r>
      <w:r w:rsidRPr="00BF4DB2">
        <w:rPr>
          <w:rFonts w:ascii="Calibri" w:hAnsi="Calibri"/>
        </w:rPr>
        <w:t xml:space="preserve"> </w:t>
      </w:r>
    </w:p>
  </w:footnote>
  <w:footnote w:id="16">
    <w:p w14:paraId="4FD90D97" w14:textId="77777777" w:rsidR="00853A66" w:rsidRDefault="00853A66" w:rsidP="00853A66">
      <w:pPr>
        <w:pStyle w:val="a5"/>
        <w:rPr>
          <w:rFonts w:ascii="Times New Roman" w:hAnsi="Times New Roman"/>
        </w:rPr>
      </w:pPr>
      <w:r>
        <w:rPr>
          <w:rStyle w:val="ac"/>
          <w:rFonts w:ascii="Times New Roman" w:hAnsi="Times New Roman"/>
        </w:rPr>
        <w:footnoteRef/>
      </w:r>
      <w:r>
        <w:rPr>
          <w:rFonts w:ascii="Times New Roman" w:hAnsi="Times New Roman"/>
        </w:rPr>
        <w:t xml:space="preserve"> З</w:t>
      </w:r>
      <w:r>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7">
    <w:p w14:paraId="54EB2DB3" w14:textId="77777777" w:rsidR="00853A66" w:rsidRDefault="00853A66" w:rsidP="00853A66">
      <w:pPr>
        <w:pStyle w:val="a5"/>
        <w:rPr>
          <w:rFonts w:ascii="Times New Roman" w:hAnsi="Times New Roman"/>
        </w:rPr>
      </w:pPr>
      <w:r>
        <w:rPr>
          <w:rStyle w:val="ac"/>
          <w:rFonts w:ascii="Times New Roman" w:hAnsi="Times New Roman"/>
        </w:rPr>
        <w:footnoteRef/>
      </w:r>
      <w:r>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18">
    <w:p w14:paraId="5D450FAE" w14:textId="77777777" w:rsidR="00853A66" w:rsidRDefault="00853A66" w:rsidP="00853A66">
      <w:pPr>
        <w:pStyle w:val="a5"/>
        <w:rPr>
          <w:rFonts w:ascii="Times New Roman" w:hAnsi="Times New Roman"/>
        </w:rPr>
      </w:pPr>
      <w:r>
        <w:rPr>
          <w:rStyle w:val="ac"/>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19">
    <w:p w14:paraId="3D777661" w14:textId="77777777" w:rsidR="00853A66" w:rsidRPr="00BF4DB2" w:rsidRDefault="00853A66" w:rsidP="00853A66">
      <w:pPr>
        <w:pStyle w:val="a5"/>
        <w:rPr>
          <w:rFonts w:ascii="Calibri" w:hAnsi="Calibri"/>
        </w:rPr>
      </w:pPr>
      <w:r>
        <w:rPr>
          <w:rStyle w:val="ac"/>
        </w:rPr>
        <w:footnoteRef/>
      </w:r>
      <w:r>
        <w:t xml:space="preserve"> </w:t>
      </w:r>
      <w:r>
        <w:rPr>
          <w:rFonts w:ascii="Times New Roman" w:hAnsi="Times New Roman"/>
        </w:rPr>
        <w:t>Относится только к</w:t>
      </w:r>
      <w:r w:rsidRPr="00BF4DB2">
        <w:rPr>
          <w:rFonts w:ascii="Calibri" w:hAnsi="Calibri"/>
        </w:rPr>
        <w:t xml:space="preserve"> </w:t>
      </w:r>
      <w:r>
        <w:rPr>
          <w:bCs/>
        </w:rPr>
        <w:t>вновь созданны</w:t>
      </w:r>
      <w:r w:rsidRPr="00BF4DB2">
        <w:rPr>
          <w:rFonts w:ascii="Calibri" w:hAnsi="Calibri"/>
          <w:bCs/>
        </w:rPr>
        <w:t>м</w:t>
      </w:r>
      <w:r>
        <w:rPr>
          <w:bCs/>
        </w:rPr>
        <w:t xml:space="preserve"> юридически</w:t>
      </w:r>
      <w:r w:rsidRPr="00BF4DB2">
        <w:rPr>
          <w:rFonts w:ascii="Calibri" w:hAnsi="Calibri"/>
          <w:bCs/>
        </w:rPr>
        <w:t>м</w:t>
      </w:r>
      <w:r>
        <w:rPr>
          <w:bCs/>
        </w:rPr>
        <w:t xml:space="preserve"> лица</w:t>
      </w:r>
      <w:r w:rsidRPr="00BF4DB2">
        <w:rPr>
          <w:rFonts w:ascii="Calibri" w:hAnsi="Calibri"/>
          <w:bCs/>
        </w:rPr>
        <w:t>м</w:t>
      </w:r>
      <w:r>
        <w:rPr>
          <w:bCs/>
        </w:rPr>
        <w:t xml:space="preserve"> и вновь зарегистрированны</w:t>
      </w:r>
      <w:r w:rsidRPr="00BF4DB2">
        <w:rPr>
          <w:rFonts w:ascii="Calibri" w:hAnsi="Calibri"/>
          <w:bCs/>
        </w:rPr>
        <w:t>м</w:t>
      </w:r>
      <w:r>
        <w:rPr>
          <w:bCs/>
        </w:rPr>
        <w:t xml:space="preserve"> индивидуальны</w:t>
      </w:r>
      <w:r w:rsidRPr="00BF4DB2">
        <w:rPr>
          <w:rFonts w:ascii="Calibri" w:hAnsi="Calibri"/>
          <w:bCs/>
        </w:rPr>
        <w:t>м</w:t>
      </w:r>
      <w:r>
        <w:rPr>
          <w:bCs/>
        </w:rPr>
        <w:t xml:space="preserve"> предпринимател</w:t>
      </w:r>
      <w:r w:rsidRPr="00BF4DB2">
        <w:rPr>
          <w:rFonts w:ascii="Calibri" w:hAnsi="Calibri"/>
          <w:bCs/>
        </w:rPr>
        <w:t>ям.</w:t>
      </w:r>
    </w:p>
  </w:footnote>
  <w:footnote w:id="20">
    <w:p w14:paraId="2B053DDB" w14:textId="77777777" w:rsidR="00853A66" w:rsidRDefault="00853A66" w:rsidP="00853A66">
      <w:pPr>
        <w:pStyle w:val="a5"/>
        <w:rPr>
          <w:rFonts w:ascii="Times New Roman" w:hAnsi="Times New Roman"/>
        </w:rPr>
      </w:pPr>
      <w:r>
        <w:rPr>
          <w:rStyle w:val="ac"/>
          <w:rFonts w:ascii="Times New Roman" w:hAnsi="Times New Roman"/>
        </w:rPr>
        <w:footnoteRef/>
      </w:r>
      <w:r>
        <w:rPr>
          <w:rFonts w:ascii="Times New Roman" w:hAnsi="Times New Roman"/>
        </w:rPr>
        <w:t xml:space="preserve"> 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1">
    <w:p w14:paraId="0322D381" w14:textId="77777777" w:rsidR="00853A66" w:rsidRPr="00BF4DB2" w:rsidRDefault="00853A66" w:rsidP="00853A66">
      <w:pPr>
        <w:pStyle w:val="a5"/>
        <w:rPr>
          <w:rFonts w:ascii="Calibri" w:hAnsi="Calibri"/>
        </w:rPr>
      </w:pPr>
      <w:r>
        <w:rPr>
          <w:rStyle w:val="ac"/>
        </w:rPr>
        <w:footnoteRef/>
      </w:r>
      <w:r>
        <w:t xml:space="preserve"> Субъектом СМП, организацией инфраструктуры поддержки</w:t>
      </w:r>
      <w:r w:rsidRPr="00BF4DB2">
        <w:rPr>
          <w:rFonts w:ascii="Calibri" w:hAnsi="Calibri"/>
        </w:rPr>
        <w:t>.</w:t>
      </w:r>
    </w:p>
  </w:footnote>
  <w:footnote w:id="22">
    <w:p w14:paraId="6A18A047" w14:textId="77777777" w:rsidR="00853A66" w:rsidRPr="00BF4DB2" w:rsidRDefault="00853A66" w:rsidP="00853A66">
      <w:pPr>
        <w:pStyle w:val="a5"/>
        <w:rPr>
          <w:rFonts w:ascii="Calibri" w:hAnsi="Calibri"/>
        </w:rPr>
      </w:pPr>
      <w:r>
        <w:rPr>
          <w:rStyle w:val="ac"/>
        </w:rPr>
        <w:footnoteRef/>
      </w:r>
      <w:r>
        <w:t xml:space="preserve"> Субъект</w:t>
      </w:r>
      <w:r w:rsidRPr="00BF4DB2">
        <w:rPr>
          <w:rFonts w:ascii="Calibri" w:hAnsi="Calibri"/>
        </w:rPr>
        <w:t>а</w:t>
      </w:r>
      <w:r>
        <w:t xml:space="preserve"> СМП, организаци</w:t>
      </w:r>
      <w:r w:rsidRPr="00BF4DB2">
        <w:rPr>
          <w:rFonts w:ascii="Calibri" w:hAnsi="Calibri"/>
        </w:rPr>
        <w:t>и</w:t>
      </w:r>
      <w:r>
        <w:t xml:space="preserve"> инфраструктуры поддержки</w:t>
      </w:r>
      <w:r w:rsidRPr="00BF4DB2">
        <w:rPr>
          <w:rFonts w:ascii="Calibri" w:hAnsi="Calibri"/>
        </w:rPr>
        <w:t>.</w:t>
      </w:r>
    </w:p>
  </w:footnote>
  <w:footnote w:id="23">
    <w:p w14:paraId="4DC9A846" w14:textId="77777777" w:rsidR="00853A66" w:rsidRDefault="00853A66" w:rsidP="00853A66">
      <w:pPr>
        <w:pStyle w:val="a5"/>
      </w:pPr>
      <w:r>
        <w:rPr>
          <w:rStyle w:val="ac"/>
        </w:rPr>
        <w:footnoteRef/>
      </w:r>
      <w:r>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6" w:name="_Hlk41486700"/>
      <w:r>
        <w:t xml:space="preserve">на территории Краснодарского края либо муниципального образования, </w:t>
      </w:r>
      <w:r w:rsidRPr="00BF4DB2">
        <w:rPr>
          <w:rFonts w:ascii="Calibri" w:hAnsi="Calibri"/>
        </w:rPr>
        <w:t>в</w:t>
      </w:r>
      <w:r>
        <w:t xml:space="preserve"> которо</w:t>
      </w:r>
      <w:r w:rsidRPr="00BF4DB2">
        <w:rPr>
          <w:rFonts w:ascii="Calibri" w:hAnsi="Calibri"/>
        </w:rPr>
        <w:t>м</w:t>
      </w:r>
      <w:r>
        <w:t xml:space="preserve"> субъект МСП зарегистрирован и осуществляет свою деятельность</w:t>
      </w:r>
      <w:bookmarkEnd w:id="16"/>
      <w: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амойлова">
    <w15:presenceInfo w15:providerId="None" w15:userId="Самойл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66"/>
    <w:rsid w:val="00853A66"/>
    <w:rsid w:val="008F33D8"/>
    <w:rsid w:val="00BF077F"/>
    <w:rsid w:val="00C03372"/>
    <w:rsid w:val="00F7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E467"/>
  <w15:chartTrackingRefBased/>
  <w15:docId w15:val="{41CB94A5-1CC4-458B-AE69-5E4120C6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3A66"/>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A66"/>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853A66"/>
  </w:style>
  <w:style w:type="character" w:styleId="a3">
    <w:name w:val="Hyperlink"/>
    <w:uiPriority w:val="99"/>
    <w:unhideWhenUsed/>
    <w:rsid w:val="00853A66"/>
    <w:rPr>
      <w:color w:val="0563C1"/>
      <w:u w:val="single"/>
    </w:rPr>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5"/>
    <w:semiHidden/>
    <w:locked/>
    <w:rsid w:val="00853A66"/>
    <w:rPr>
      <w:rFonts w:ascii="SchoolBook" w:eastAsia="Times New Roman" w:hAnsi="SchoolBook" w:cs="Times New Roman"/>
      <w:sz w:val="20"/>
      <w:szCs w:val="20"/>
      <w:lang w:eastAsia="ru-RU"/>
    </w:rPr>
  </w:style>
  <w:style w:type="paragraph" w:styleId="a5">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semiHidden/>
    <w:unhideWhenUsed/>
    <w:rsid w:val="00853A66"/>
    <w:pPr>
      <w:spacing w:after="0" w:line="240" w:lineRule="auto"/>
      <w:jc w:val="both"/>
    </w:pPr>
    <w:rPr>
      <w:rFonts w:ascii="SchoolBook" w:eastAsia="Times New Roman" w:hAnsi="SchoolBook" w:cs="Times New Roman"/>
      <w:sz w:val="20"/>
      <w:szCs w:val="20"/>
      <w:lang w:eastAsia="ru-RU"/>
    </w:rPr>
  </w:style>
  <w:style w:type="character" w:customStyle="1" w:styleId="12">
    <w:name w:val="Текст сноски Знак1"/>
    <w:basedOn w:val="a0"/>
    <w:uiPriority w:val="99"/>
    <w:semiHidden/>
    <w:rsid w:val="00853A66"/>
    <w:rPr>
      <w:sz w:val="20"/>
      <w:szCs w:val="20"/>
    </w:rPr>
  </w:style>
  <w:style w:type="paragraph" w:styleId="a6">
    <w:name w:val="footer"/>
    <w:basedOn w:val="a"/>
    <w:link w:val="a7"/>
    <w:uiPriority w:val="99"/>
    <w:unhideWhenUsed/>
    <w:rsid w:val="00853A6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a7">
    <w:name w:val="Нижний колонтитул Знак"/>
    <w:basedOn w:val="a0"/>
    <w:link w:val="a6"/>
    <w:uiPriority w:val="99"/>
    <w:rsid w:val="00853A66"/>
    <w:rPr>
      <w:rFonts w:ascii="SchoolBook" w:eastAsia="Times New Roman" w:hAnsi="SchoolBook" w:cs="Times New Roman"/>
      <w:sz w:val="26"/>
      <w:szCs w:val="20"/>
      <w:lang w:eastAsia="ru-RU"/>
    </w:rPr>
  </w:style>
  <w:style w:type="paragraph" w:styleId="a8">
    <w:name w:val="Body Text Indent"/>
    <w:basedOn w:val="a"/>
    <w:link w:val="a9"/>
    <w:semiHidden/>
    <w:unhideWhenUsed/>
    <w:rsid w:val="00853A66"/>
    <w:pPr>
      <w:spacing w:after="0" w:line="360" w:lineRule="auto"/>
      <w:ind w:firstLine="720"/>
      <w:jc w:val="both"/>
    </w:pPr>
    <w:rPr>
      <w:rFonts w:ascii="SchoolBook" w:eastAsia="Times New Roman" w:hAnsi="SchoolBook" w:cs="Times New Roman"/>
      <w:sz w:val="26"/>
      <w:szCs w:val="20"/>
      <w:lang w:eastAsia="ru-RU"/>
    </w:rPr>
  </w:style>
  <w:style w:type="character" w:customStyle="1" w:styleId="a9">
    <w:name w:val="Основной текст с отступом Знак"/>
    <w:basedOn w:val="a0"/>
    <w:link w:val="a8"/>
    <w:semiHidden/>
    <w:rsid w:val="00853A66"/>
    <w:rPr>
      <w:rFonts w:ascii="SchoolBook" w:eastAsia="Times New Roman" w:hAnsi="SchoolBook" w:cs="Times New Roman"/>
      <w:sz w:val="26"/>
      <w:szCs w:val="20"/>
      <w:lang w:eastAsia="ru-RU"/>
    </w:rPr>
  </w:style>
  <w:style w:type="paragraph" w:styleId="aa">
    <w:name w:val="No Spacing"/>
    <w:link w:val="ab"/>
    <w:uiPriority w:val="1"/>
    <w:qFormat/>
    <w:rsid w:val="00853A66"/>
    <w:pPr>
      <w:spacing w:after="0" w:line="240" w:lineRule="auto"/>
    </w:pPr>
    <w:rPr>
      <w:rFonts w:ascii="Calibri" w:eastAsia="Calibri" w:hAnsi="Calibri" w:cs="Times New Roman"/>
    </w:rPr>
  </w:style>
  <w:style w:type="character" w:styleId="ac">
    <w:name w:val="footnote reference"/>
    <w:uiPriority w:val="99"/>
    <w:semiHidden/>
    <w:unhideWhenUsed/>
    <w:rsid w:val="00853A66"/>
    <w:rPr>
      <w:vertAlign w:val="superscript"/>
    </w:rPr>
  </w:style>
  <w:style w:type="character" w:customStyle="1" w:styleId="FontStyle12">
    <w:name w:val="Font Style12"/>
    <w:uiPriority w:val="99"/>
    <w:rsid w:val="00853A66"/>
    <w:rPr>
      <w:rFonts w:ascii="Times New Roman" w:hAnsi="Times New Roman" w:cs="Times New Roman" w:hint="default"/>
      <w:b/>
      <w:bCs/>
      <w:sz w:val="24"/>
      <w:szCs w:val="24"/>
    </w:rPr>
  </w:style>
  <w:style w:type="table" w:styleId="ad">
    <w:name w:val="Table Grid"/>
    <w:basedOn w:val="a1"/>
    <w:uiPriority w:val="59"/>
    <w:rsid w:val="00853A6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853A66"/>
    <w:rPr>
      <w:rFonts w:ascii="Times New Roman" w:hAnsi="Times New Roman" w:cs="Times New Roman" w:hint="default"/>
      <w:sz w:val="26"/>
      <w:szCs w:val="26"/>
    </w:rPr>
  </w:style>
  <w:style w:type="paragraph" w:styleId="ae">
    <w:name w:val="header"/>
    <w:basedOn w:val="a"/>
    <w:link w:val="af"/>
    <w:uiPriority w:val="99"/>
    <w:unhideWhenUsed/>
    <w:rsid w:val="00853A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A66"/>
  </w:style>
  <w:style w:type="paragraph" w:styleId="af0">
    <w:name w:val="Revision"/>
    <w:hidden/>
    <w:uiPriority w:val="99"/>
    <w:semiHidden/>
    <w:rsid w:val="00853A66"/>
    <w:pPr>
      <w:spacing w:after="0" w:line="240" w:lineRule="auto"/>
    </w:pPr>
  </w:style>
  <w:style w:type="character" w:styleId="af1">
    <w:name w:val="Unresolved Mention"/>
    <w:basedOn w:val="a0"/>
    <w:uiPriority w:val="99"/>
    <w:semiHidden/>
    <w:unhideWhenUsed/>
    <w:rsid w:val="00853A66"/>
    <w:rPr>
      <w:color w:val="605E5C"/>
      <w:shd w:val="clear" w:color="auto" w:fill="E1DFDD"/>
    </w:rPr>
  </w:style>
  <w:style w:type="table" w:customStyle="1" w:styleId="13">
    <w:name w:val="Сетка таблицы1"/>
    <w:basedOn w:val="a1"/>
    <w:uiPriority w:val="59"/>
    <w:rsid w:val="00853A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853A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fkuban.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br.ru" TargetMode="External"/><Relationship Id="rId12" Type="http://schemas.openxmlformats.org/officeDocument/2006/relationships/hyperlink" Target="http://www.cbr.ru"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arant.krasnodar.ru/document?id=10064072&amp;sub=395" TargetMode="External"/><Relationship Id="rId11"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garant.krasnodar.ru/document?id=12054854&amp;sub=0" TargetMode="External"/><Relationship Id="rId4" Type="http://schemas.openxmlformats.org/officeDocument/2006/relationships/footnotes" Target="footnotes.xml"/><Relationship Id="rId9" Type="http://schemas.openxmlformats.org/officeDocument/2006/relationships/hyperlink" Target="http://garant.krasnodar.ru/document?id=12054854&amp;sub=4"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22616</Words>
  <Characters>128917</Characters>
  <Application>Microsoft Office Word</Application>
  <DocSecurity>0</DocSecurity>
  <Lines>1074</Lines>
  <Paragraphs>302</Paragraphs>
  <ScaleCrop>false</ScaleCrop>
  <Company/>
  <LinksUpToDate>false</LinksUpToDate>
  <CharactersWithSpaces>151231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GFKK18</cp:lastModifiedBy>
  <cp:revision>5</cp:revision>
  <dcterms:created xsi:type="dcterms:W3CDTF">2021-11-15T06:10:00Z</dcterms:created>
  <dcterms:modified xsi:type="dcterms:W3CDTF">2021-11-15T13:15:00Z</dcterms:modified>
</cp:coreProperties>
</file>