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48A0A" w14:textId="4DEC5487" w:rsidR="00631765" w:rsidRPr="00C13958" w:rsidRDefault="00631765" w:rsidP="00C13958">
      <w:pPr>
        <w:rPr>
          <w:rFonts w:ascii="Times New Roman" w:hAnsi="Times New Roman"/>
          <w:sz w:val="22"/>
          <w:szCs w:val="22"/>
        </w:rPr>
      </w:pPr>
      <w:bookmarkStart w:id="0" w:name="_Hlk4630233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9F2F17" w:rsidRPr="0092692F" w14:paraId="6829ABE2" w14:textId="77777777" w:rsidTr="00540319">
        <w:tc>
          <w:tcPr>
            <w:tcW w:w="4782" w:type="dxa"/>
          </w:tcPr>
          <w:p w14:paraId="240AF417" w14:textId="77777777" w:rsidR="009F2F17" w:rsidRPr="0092692F" w:rsidRDefault="009F2F17" w:rsidP="00540319">
            <w:pPr>
              <w:jc w:val="center"/>
              <w:rPr>
                <w:rFonts w:ascii="Times New Roman" w:hAnsi="Times New Roman"/>
                <w:sz w:val="24"/>
                <w:szCs w:val="24"/>
              </w:rPr>
            </w:pPr>
            <w:r w:rsidRPr="0092692F">
              <w:rPr>
                <w:rFonts w:ascii="Times New Roman" w:hAnsi="Times New Roman"/>
                <w:sz w:val="24"/>
                <w:szCs w:val="24"/>
              </w:rPr>
              <w:t>ПРИНЯТО:</w:t>
            </w:r>
          </w:p>
          <w:p w14:paraId="5342E242" w14:textId="77777777" w:rsidR="009F2F17" w:rsidRPr="0092692F" w:rsidRDefault="009F2F17" w:rsidP="00540319">
            <w:pPr>
              <w:jc w:val="center"/>
              <w:rPr>
                <w:rFonts w:ascii="Times New Roman" w:hAnsi="Times New Roman"/>
                <w:sz w:val="24"/>
                <w:szCs w:val="24"/>
              </w:rPr>
            </w:pPr>
            <w:r w:rsidRPr="0092692F">
              <w:rPr>
                <w:rFonts w:ascii="Times New Roman" w:hAnsi="Times New Roman"/>
                <w:sz w:val="24"/>
                <w:szCs w:val="24"/>
              </w:rPr>
              <w:t>Приказом Исполнительного директора унитарной некоммерческой организации «Фонд развития бизнеса Краснодарского края»</w:t>
            </w:r>
          </w:p>
          <w:p w14:paraId="47EED7E4" w14:textId="546B37D7" w:rsidR="009F2F17" w:rsidRPr="0092692F" w:rsidRDefault="009F2F17" w:rsidP="00540319">
            <w:pPr>
              <w:jc w:val="center"/>
              <w:rPr>
                <w:rFonts w:ascii="Times New Roman" w:hAnsi="Times New Roman"/>
                <w:sz w:val="24"/>
                <w:szCs w:val="24"/>
              </w:rPr>
            </w:pPr>
            <w:r w:rsidRPr="0092692F">
              <w:rPr>
                <w:rFonts w:ascii="Times New Roman" w:hAnsi="Times New Roman"/>
                <w:sz w:val="24"/>
                <w:szCs w:val="24"/>
              </w:rPr>
              <w:t xml:space="preserve">№ </w:t>
            </w:r>
            <w:r>
              <w:rPr>
                <w:rFonts w:ascii="Times New Roman" w:hAnsi="Times New Roman"/>
                <w:sz w:val="24"/>
                <w:szCs w:val="24"/>
              </w:rPr>
              <w:t>95</w:t>
            </w:r>
            <w:r w:rsidRPr="0092692F">
              <w:rPr>
                <w:rFonts w:ascii="Times New Roman" w:hAnsi="Times New Roman"/>
                <w:sz w:val="24"/>
                <w:szCs w:val="24"/>
              </w:rPr>
              <w:t xml:space="preserve"> от «</w:t>
            </w:r>
            <w:r>
              <w:rPr>
                <w:rFonts w:ascii="Times New Roman" w:hAnsi="Times New Roman"/>
                <w:sz w:val="24"/>
                <w:szCs w:val="24"/>
              </w:rPr>
              <w:t>2</w:t>
            </w:r>
            <w:r>
              <w:rPr>
                <w:rFonts w:ascii="Times New Roman" w:hAnsi="Times New Roman"/>
                <w:sz w:val="24"/>
                <w:szCs w:val="24"/>
              </w:rPr>
              <w:t>2</w:t>
            </w:r>
            <w:r w:rsidRPr="0092692F">
              <w:rPr>
                <w:rFonts w:ascii="Times New Roman" w:hAnsi="Times New Roman"/>
                <w:sz w:val="24"/>
                <w:szCs w:val="24"/>
              </w:rPr>
              <w:t xml:space="preserve">» </w:t>
            </w:r>
            <w:r>
              <w:rPr>
                <w:rFonts w:ascii="Times New Roman" w:hAnsi="Times New Roman"/>
                <w:sz w:val="24"/>
                <w:szCs w:val="24"/>
              </w:rPr>
              <w:t>июля</w:t>
            </w:r>
            <w:r w:rsidRPr="0092692F">
              <w:rPr>
                <w:rFonts w:ascii="Times New Roman" w:hAnsi="Times New Roman"/>
                <w:sz w:val="24"/>
                <w:szCs w:val="24"/>
              </w:rPr>
              <w:t xml:space="preserve"> 20</w:t>
            </w:r>
            <w:r>
              <w:rPr>
                <w:rFonts w:ascii="Times New Roman" w:hAnsi="Times New Roman"/>
                <w:sz w:val="24"/>
                <w:szCs w:val="24"/>
              </w:rPr>
              <w:t>20г.</w:t>
            </w:r>
          </w:p>
          <w:p w14:paraId="30DD1E78" w14:textId="77777777" w:rsidR="009F2F17" w:rsidRPr="0092692F" w:rsidRDefault="009F2F17" w:rsidP="00540319">
            <w:pPr>
              <w:rPr>
                <w:rFonts w:ascii="Times New Roman" w:hAnsi="Times New Roman"/>
                <w:color w:val="000000"/>
                <w:sz w:val="24"/>
                <w:szCs w:val="24"/>
                <w:shd w:val="clear" w:color="auto" w:fill="FFFFFF"/>
              </w:rPr>
            </w:pPr>
          </w:p>
        </w:tc>
        <w:tc>
          <w:tcPr>
            <w:tcW w:w="4783" w:type="dxa"/>
          </w:tcPr>
          <w:p w14:paraId="2DE6B6DD" w14:textId="77777777" w:rsidR="009F2F17" w:rsidRPr="0092692F" w:rsidRDefault="009F2F17" w:rsidP="00540319">
            <w:pPr>
              <w:jc w:val="center"/>
              <w:rPr>
                <w:rFonts w:ascii="Times New Roman" w:hAnsi="Times New Roman"/>
                <w:color w:val="000000"/>
                <w:sz w:val="24"/>
                <w:szCs w:val="24"/>
                <w:shd w:val="clear" w:color="auto" w:fill="FFFFFF"/>
              </w:rPr>
            </w:pPr>
            <w:r w:rsidRPr="0092692F">
              <w:rPr>
                <w:rFonts w:ascii="Times New Roman" w:hAnsi="Times New Roman"/>
                <w:color w:val="000000"/>
                <w:sz w:val="24"/>
                <w:szCs w:val="24"/>
                <w:shd w:val="clear" w:color="auto" w:fill="FFFFFF"/>
              </w:rPr>
              <w:t>УТВЕРЖДЕНО</w:t>
            </w:r>
          </w:p>
          <w:p w14:paraId="07020AE4" w14:textId="77777777" w:rsidR="009F2F17" w:rsidRPr="0092692F" w:rsidRDefault="009F2F17" w:rsidP="00540319">
            <w:pPr>
              <w:jc w:val="center"/>
              <w:rPr>
                <w:rFonts w:ascii="Times New Roman" w:hAnsi="Times New Roman"/>
                <w:color w:val="000000"/>
                <w:sz w:val="24"/>
                <w:szCs w:val="24"/>
                <w:shd w:val="clear" w:color="auto" w:fill="FFFFFF"/>
              </w:rPr>
            </w:pPr>
            <w:r w:rsidRPr="0092692F">
              <w:rPr>
                <w:rFonts w:ascii="Times New Roman" w:hAnsi="Times New Roman"/>
                <w:color w:val="000000"/>
                <w:sz w:val="24"/>
                <w:szCs w:val="24"/>
                <w:shd w:val="clear" w:color="auto" w:fill="FFFFFF"/>
              </w:rPr>
              <w:t>Решением наблюдательного совета</w:t>
            </w:r>
            <w:r w:rsidRPr="0092692F">
              <w:rPr>
                <w:rFonts w:ascii="Times New Roman" w:hAnsi="Times New Roman"/>
                <w:color w:val="000000"/>
                <w:sz w:val="24"/>
                <w:szCs w:val="24"/>
              </w:rPr>
              <w:br/>
            </w:r>
            <w:r w:rsidRPr="0092692F">
              <w:rPr>
                <w:rFonts w:ascii="Times New Roman" w:hAnsi="Times New Roman"/>
                <w:color w:val="000000"/>
                <w:sz w:val="24"/>
                <w:szCs w:val="24"/>
                <w:shd w:val="clear" w:color="auto" w:fill="FFFFFF"/>
              </w:rPr>
              <w:t>унитарной некоммерческой организации</w:t>
            </w:r>
          </w:p>
          <w:p w14:paraId="74686EB1" w14:textId="24E7E5B1" w:rsidR="009F2F17" w:rsidRPr="0092692F" w:rsidRDefault="009F2F17" w:rsidP="00540319">
            <w:pPr>
              <w:jc w:val="center"/>
              <w:rPr>
                <w:rFonts w:ascii="Times New Roman" w:hAnsi="Times New Roman"/>
                <w:sz w:val="24"/>
                <w:szCs w:val="24"/>
              </w:rPr>
            </w:pPr>
            <w:r w:rsidRPr="0092692F">
              <w:rPr>
                <w:rFonts w:ascii="Times New Roman" w:hAnsi="Times New Roman"/>
                <w:color w:val="000000"/>
                <w:sz w:val="24"/>
                <w:szCs w:val="24"/>
                <w:shd w:val="clear" w:color="auto" w:fill="FFFFFF"/>
              </w:rPr>
              <w:t>«</w:t>
            </w:r>
            <w:r w:rsidRPr="0092692F">
              <w:rPr>
                <w:rFonts w:ascii="Times New Roman" w:hAnsi="Times New Roman"/>
                <w:sz w:val="24"/>
                <w:szCs w:val="24"/>
              </w:rPr>
              <w:t>Фонд развития бизнеса Краснодарского края</w:t>
            </w:r>
            <w:r w:rsidRPr="0092692F">
              <w:rPr>
                <w:rFonts w:ascii="Times New Roman" w:hAnsi="Times New Roman"/>
                <w:color w:val="000000"/>
                <w:sz w:val="24"/>
                <w:szCs w:val="24"/>
                <w:shd w:val="clear" w:color="auto" w:fill="FFFFFF"/>
              </w:rPr>
              <w:t>»</w:t>
            </w:r>
            <w:r w:rsidRPr="0092692F">
              <w:rPr>
                <w:rFonts w:ascii="Times New Roman" w:hAnsi="Times New Roman"/>
                <w:color w:val="000000"/>
                <w:sz w:val="24"/>
                <w:szCs w:val="24"/>
              </w:rPr>
              <w:br/>
            </w:r>
            <w:r w:rsidRPr="0092692F">
              <w:rPr>
                <w:rFonts w:ascii="Times New Roman" w:hAnsi="Times New Roman"/>
                <w:color w:val="000000"/>
                <w:sz w:val="24"/>
                <w:szCs w:val="24"/>
                <w:shd w:val="clear" w:color="auto" w:fill="FFFFFF"/>
              </w:rPr>
              <w:t>Протокол №</w:t>
            </w:r>
            <w:r>
              <w:rPr>
                <w:rFonts w:ascii="Times New Roman" w:hAnsi="Times New Roman"/>
                <w:color w:val="000000"/>
                <w:sz w:val="24"/>
                <w:szCs w:val="24"/>
                <w:shd w:val="clear" w:color="auto" w:fill="FFFFFF"/>
              </w:rPr>
              <w:t>117</w:t>
            </w:r>
            <w:r w:rsidRPr="0092692F">
              <w:rPr>
                <w:rFonts w:ascii="Times New Roman" w:hAnsi="Times New Roman"/>
                <w:color w:val="000000"/>
                <w:sz w:val="24"/>
                <w:szCs w:val="24"/>
                <w:shd w:val="clear" w:color="auto" w:fill="FFFFFF"/>
              </w:rPr>
              <w:t xml:space="preserve"> от </w:t>
            </w:r>
            <w:r w:rsidRPr="0092692F">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3</w:t>
            </w:r>
            <w:r w:rsidRPr="0092692F">
              <w:rPr>
                <w:rFonts w:ascii="Times New Roman" w:hAnsi="Times New Roman"/>
                <w:sz w:val="24"/>
                <w:szCs w:val="24"/>
              </w:rPr>
              <w:t xml:space="preserve">» </w:t>
            </w:r>
            <w:r>
              <w:rPr>
                <w:rFonts w:ascii="Times New Roman" w:hAnsi="Times New Roman"/>
                <w:sz w:val="24"/>
                <w:szCs w:val="24"/>
              </w:rPr>
              <w:t>июля</w:t>
            </w:r>
            <w:r w:rsidRPr="0092692F">
              <w:rPr>
                <w:rFonts w:ascii="Times New Roman" w:hAnsi="Times New Roman"/>
                <w:sz w:val="24"/>
                <w:szCs w:val="24"/>
              </w:rPr>
              <w:t xml:space="preserve"> 20</w:t>
            </w:r>
            <w:r>
              <w:rPr>
                <w:rFonts w:ascii="Times New Roman" w:hAnsi="Times New Roman"/>
                <w:sz w:val="24"/>
                <w:szCs w:val="24"/>
              </w:rPr>
              <w:t>20г.</w:t>
            </w:r>
          </w:p>
          <w:p w14:paraId="656B8066" w14:textId="77777777" w:rsidR="009F2F17" w:rsidRPr="0092692F" w:rsidRDefault="009F2F17" w:rsidP="00540319">
            <w:pPr>
              <w:jc w:val="right"/>
              <w:rPr>
                <w:rFonts w:ascii="Times New Roman" w:hAnsi="Times New Roman"/>
                <w:color w:val="000000"/>
                <w:sz w:val="24"/>
                <w:szCs w:val="24"/>
                <w:shd w:val="clear" w:color="auto" w:fill="FFFFFF"/>
              </w:rPr>
            </w:pPr>
          </w:p>
        </w:tc>
      </w:tr>
      <w:tr w:rsidR="009F2F17" w:rsidRPr="0092692F" w14:paraId="70C4EA67" w14:textId="77777777" w:rsidTr="00540319">
        <w:tc>
          <w:tcPr>
            <w:tcW w:w="4782" w:type="dxa"/>
          </w:tcPr>
          <w:p w14:paraId="21B3ED59" w14:textId="77777777" w:rsidR="009F2F17" w:rsidRPr="0092692F" w:rsidRDefault="009F2F17" w:rsidP="00540319">
            <w:pPr>
              <w:rPr>
                <w:rFonts w:ascii="Times New Roman" w:hAnsi="Times New Roman"/>
                <w:color w:val="000000"/>
                <w:sz w:val="24"/>
                <w:szCs w:val="24"/>
                <w:shd w:val="clear" w:color="auto" w:fill="FFFFFF"/>
              </w:rPr>
            </w:pPr>
          </w:p>
        </w:tc>
        <w:tc>
          <w:tcPr>
            <w:tcW w:w="4783" w:type="dxa"/>
          </w:tcPr>
          <w:p w14:paraId="0EA5268F" w14:textId="77777777" w:rsidR="009F2F17" w:rsidRPr="0092692F" w:rsidRDefault="009F2F17" w:rsidP="00540319">
            <w:pPr>
              <w:jc w:val="right"/>
              <w:rPr>
                <w:rFonts w:ascii="Times New Roman" w:hAnsi="Times New Roman"/>
                <w:color w:val="000000"/>
                <w:sz w:val="24"/>
                <w:szCs w:val="24"/>
                <w:shd w:val="clear" w:color="auto" w:fill="FFFFFF"/>
              </w:rPr>
            </w:pPr>
          </w:p>
        </w:tc>
      </w:tr>
    </w:tbl>
    <w:p w14:paraId="76227C68" w14:textId="77777777" w:rsidR="00631765" w:rsidRDefault="00631765" w:rsidP="00631765">
      <w:pPr>
        <w:pStyle w:val="a3"/>
        <w:jc w:val="center"/>
        <w:rPr>
          <w:rFonts w:ascii="Times New Roman" w:hAnsi="Times New Roman" w:cs="Times New Roman"/>
          <w:b/>
          <w:sz w:val="24"/>
          <w:szCs w:val="24"/>
        </w:rPr>
      </w:pPr>
    </w:p>
    <w:p w14:paraId="240BA7D4" w14:textId="77777777" w:rsidR="00631765" w:rsidRPr="00AE2BF3" w:rsidRDefault="00631765" w:rsidP="00631765">
      <w:pPr>
        <w:pStyle w:val="a3"/>
        <w:jc w:val="center"/>
        <w:rPr>
          <w:rFonts w:ascii="Times New Roman" w:hAnsi="Times New Roman" w:cs="Times New Roman"/>
          <w:b/>
        </w:rPr>
      </w:pPr>
      <w:r w:rsidRPr="00AE2BF3">
        <w:rPr>
          <w:rFonts w:ascii="Times New Roman" w:hAnsi="Times New Roman" w:cs="Times New Roman"/>
          <w:b/>
        </w:rPr>
        <w:t>Порядок</w:t>
      </w:r>
    </w:p>
    <w:p w14:paraId="6E324834" w14:textId="77777777" w:rsidR="00631765" w:rsidRPr="00AE2BF3" w:rsidRDefault="00631765" w:rsidP="00631765">
      <w:pPr>
        <w:pStyle w:val="a3"/>
        <w:jc w:val="center"/>
        <w:rPr>
          <w:rStyle w:val="FontStyle19"/>
          <w:b/>
        </w:rPr>
      </w:pPr>
      <w:r w:rsidRPr="00AE2BF3">
        <w:rPr>
          <w:rFonts w:ascii="Times New Roman" w:hAnsi="Times New Roman" w:cs="Times New Roman"/>
          <w:b/>
        </w:rPr>
        <w:t xml:space="preserve">оказания инжиниринговых услуг </w:t>
      </w:r>
      <w:bookmarkStart w:id="1" w:name="_Hlk41394164"/>
      <w:r w:rsidRPr="00AE2BF3">
        <w:rPr>
          <w:rStyle w:val="FontStyle19"/>
          <w:b/>
        </w:rPr>
        <w:t>инжиниринговым центром</w:t>
      </w:r>
    </w:p>
    <w:p w14:paraId="1A08EB14" w14:textId="77777777" w:rsidR="00631765" w:rsidRPr="00AE2BF3" w:rsidRDefault="00631765" w:rsidP="00631765">
      <w:pPr>
        <w:pStyle w:val="a3"/>
        <w:jc w:val="center"/>
        <w:rPr>
          <w:rStyle w:val="FontStyle19"/>
          <w:b/>
        </w:rPr>
      </w:pPr>
      <w:r w:rsidRPr="00AE2BF3">
        <w:rPr>
          <w:rStyle w:val="FontStyle19"/>
          <w:b/>
        </w:rPr>
        <w:t>унитарной некоммерческой организации</w:t>
      </w:r>
    </w:p>
    <w:p w14:paraId="632F1F3A" w14:textId="77777777" w:rsidR="00631765" w:rsidRPr="00AE2BF3" w:rsidRDefault="00631765" w:rsidP="00631765">
      <w:pPr>
        <w:pStyle w:val="a3"/>
        <w:jc w:val="center"/>
        <w:rPr>
          <w:rStyle w:val="FontStyle19"/>
          <w:b/>
        </w:rPr>
      </w:pPr>
      <w:r w:rsidRPr="00AE2BF3">
        <w:rPr>
          <w:rStyle w:val="FontStyle19"/>
          <w:b/>
        </w:rPr>
        <w:t>«Фонд развития бизнеса Краснодарского края»</w:t>
      </w:r>
    </w:p>
    <w:p w14:paraId="21CDE06B" w14:textId="77777777" w:rsidR="00631765" w:rsidRPr="00AE2BF3" w:rsidRDefault="00631765" w:rsidP="00631765">
      <w:pPr>
        <w:pStyle w:val="a3"/>
        <w:jc w:val="center"/>
        <w:rPr>
          <w:rStyle w:val="FontStyle19"/>
          <w:b/>
        </w:rPr>
      </w:pPr>
      <w:r w:rsidRPr="00AE2BF3">
        <w:rPr>
          <w:rStyle w:val="FontStyle19"/>
          <w:b/>
        </w:rPr>
        <w:t>субъектам малого и среднего предпринимательства</w:t>
      </w:r>
    </w:p>
    <w:p w14:paraId="7227355F" w14:textId="77777777" w:rsidR="00631765" w:rsidRPr="00AE2BF3" w:rsidRDefault="00631765" w:rsidP="00631765">
      <w:pPr>
        <w:pStyle w:val="a3"/>
        <w:jc w:val="center"/>
        <w:rPr>
          <w:rFonts w:ascii="Times New Roman" w:hAnsi="Times New Roman" w:cs="Times New Roman"/>
          <w:b/>
        </w:rPr>
      </w:pPr>
      <w:r w:rsidRPr="00AE2BF3">
        <w:rPr>
          <w:rStyle w:val="FontStyle19"/>
          <w:b/>
        </w:rPr>
        <w:t>Краснодарского края</w:t>
      </w:r>
      <w:bookmarkEnd w:id="1"/>
    </w:p>
    <w:p w14:paraId="653768CF" w14:textId="77777777" w:rsidR="00631765" w:rsidRPr="00AE2BF3" w:rsidRDefault="00631765" w:rsidP="00631765">
      <w:pPr>
        <w:pStyle w:val="a3"/>
        <w:jc w:val="both"/>
        <w:rPr>
          <w:rFonts w:ascii="Times New Roman" w:hAnsi="Times New Roman" w:cs="Times New Roman"/>
        </w:rPr>
      </w:pPr>
    </w:p>
    <w:p w14:paraId="19BCAB3D"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Порядок оказания инжиниринговых услуг инжиниринговым центром унитарной некоммерческой организации «Фонд развития бизнеса Краснодарского края» субъектам малого и среднего предпринимательства Краснодарского края (далее –Порядок) разработан в целях развития малого и среднего предпринимательства Краснодарского края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r w:rsidRPr="00AE2BF3">
        <w:rPr>
          <w:rStyle w:val="30"/>
          <w:rFonts w:ascii="Times New Roman" w:eastAsiaTheme="minorEastAsia" w:hAnsi="Times New Roman"/>
        </w:rPr>
        <w:t xml:space="preserve"> </w:t>
      </w:r>
      <w:r w:rsidRPr="00AE2BF3">
        <w:rPr>
          <w:rStyle w:val="FontStyle33"/>
        </w:rPr>
        <w:t xml:space="preserve">утвержденной </w:t>
      </w:r>
      <w:r w:rsidRPr="00AE2BF3">
        <w:rPr>
          <w:rFonts w:ascii="Times New Roman" w:hAnsi="Times New Roman" w:cs="Times New Roman"/>
        </w:rPr>
        <w:t>п</w:t>
      </w:r>
      <w:r w:rsidRPr="00AE2BF3">
        <w:rPr>
          <w:rStyle w:val="FontStyle33"/>
        </w:rPr>
        <w:t>остановлением главы администрации (губернатора) Краснодарского края от 0</w:t>
      </w:r>
      <w:r w:rsidRPr="00AE2BF3">
        <w:rPr>
          <w:rFonts w:ascii="Times New Roman" w:hAnsi="Times New Roman" w:cs="Times New Roman"/>
        </w:rPr>
        <w:t>5 октября 2015 года № 943 «Об утверждении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к предоставлению, срокам, составу и результату оказания услуг Инжинирингового центра.</w:t>
      </w:r>
    </w:p>
    <w:p w14:paraId="7601F50F" w14:textId="77777777" w:rsidR="00631765" w:rsidRPr="00AE2BF3" w:rsidRDefault="00631765" w:rsidP="00631765">
      <w:pPr>
        <w:pStyle w:val="a3"/>
        <w:jc w:val="both"/>
        <w:rPr>
          <w:rFonts w:ascii="Times New Roman" w:hAnsi="Times New Roman" w:cs="Times New Roman"/>
        </w:rPr>
      </w:pPr>
    </w:p>
    <w:p w14:paraId="44233F9A" w14:textId="77777777" w:rsidR="00631765" w:rsidRPr="00AE2BF3" w:rsidRDefault="00631765" w:rsidP="00631765">
      <w:pPr>
        <w:pStyle w:val="a3"/>
        <w:jc w:val="center"/>
        <w:rPr>
          <w:rFonts w:ascii="Times New Roman" w:hAnsi="Times New Roman" w:cs="Times New Roman"/>
          <w:b/>
        </w:rPr>
      </w:pPr>
      <w:r w:rsidRPr="00AE2BF3">
        <w:rPr>
          <w:rFonts w:ascii="Times New Roman" w:hAnsi="Times New Roman" w:cs="Times New Roman"/>
          <w:b/>
        </w:rPr>
        <w:t>1. Общие термины и понятия</w:t>
      </w:r>
    </w:p>
    <w:p w14:paraId="174BDA3A"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b/>
          <w:bCs/>
        </w:rPr>
        <w:t>Инжиниринговый центр (ИЦ)</w:t>
      </w:r>
      <w:r w:rsidRPr="00AE2BF3">
        <w:rPr>
          <w:rFonts w:ascii="Times New Roman" w:hAnsi="Times New Roman" w:cs="Times New Roman"/>
          <w:bCs/>
        </w:rPr>
        <w:t> </w:t>
      </w:r>
      <w:r w:rsidRPr="00AE2BF3">
        <w:rPr>
          <w:rFonts w:ascii="Times New Roman" w:hAnsi="Times New Roman" w:cs="Times New Roman"/>
        </w:rPr>
        <w:t>–</w:t>
      </w:r>
      <w:r w:rsidRPr="00AE2BF3">
        <w:rPr>
          <w:rFonts w:ascii="Times New Roman" w:hAnsi="Times New Roman" w:cs="Times New Roman"/>
          <w:bCs/>
        </w:rPr>
        <w:t> </w:t>
      </w:r>
      <w:r w:rsidRPr="00AE2BF3">
        <w:rPr>
          <w:rFonts w:ascii="Times New Roman" w:hAnsi="Times New Roman" w:cs="Times New Roman"/>
        </w:rPr>
        <w:t>структурное подразделение унитарной некоммерческой организации «Фонд развития бизнеса Краснодарского края», обеспечивающее оказание услуг субъектам малого и среднего предпринимательства Краснодарского края, направленных на повышение технологической готовности субъектов малого и среднего предпринимательства Краснодарского края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Краснодарского края.</w:t>
      </w:r>
    </w:p>
    <w:p w14:paraId="53FFB065"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b/>
          <w:bCs/>
        </w:rPr>
        <w:t>Фонд</w:t>
      </w:r>
      <w:r w:rsidRPr="00AE2BF3">
        <w:rPr>
          <w:rFonts w:ascii="Times New Roman" w:hAnsi="Times New Roman" w:cs="Times New Roman"/>
          <w:bCs/>
        </w:rPr>
        <w:t> </w:t>
      </w:r>
      <w:r w:rsidRPr="00AE2BF3">
        <w:rPr>
          <w:rFonts w:ascii="Times New Roman" w:hAnsi="Times New Roman" w:cs="Times New Roman"/>
        </w:rPr>
        <w:t>–</w:t>
      </w:r>
      <w:r w:rsidRPr="00AE2BF3">
        <w:rPr>
          <w:rFonts w:ascii="Times New Roman" w:hAnsi="Times New Roman" w:cs="Times New Roman"/>
          <w:bCs/>
        </w:rPr>
        <w:t> </w:t>
      </w:r>
      <w:r w:rsidRPr="00AE2BF3">
        <w:rPr>
          <w:rFonts w:ascii="Times New Roman" w:hAnsi="Times New Roman" w:cs="Times New Roman"/>
        </w:rPr>
        <w:t xml:space="preserve">унитарная некоммерческая организация </w:t>
      </w:r>
      <w:bookmarkStart w:id="2" w:name="_Hlk14619955"/>
      <w:r w:rsidRPr="00AE2BF3">
        <w:rPr>
          <w:rFonts w:ascii="Times New Roman" w:hAnsi="Times New Roman" w:cs="Times New Roman"/>
        </w:rPr>
        <w:t>«Фонд развития бизнеса Краснодарского края».</w:t>
      </w:r>
      <w:bookmarkEnd w:id="2"/>
    </w:p>
    <w:p w14:paraId="131EFDEB"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eastAsia="Times New Roman" w:hAnsi="Times New Roman" w:cs="Times New Roman"/>
          <w:b/>
          <w:bCs/>
          <w:color w:val="000000"/>
        </w:rPr>
        <w:t>Субъекты малого и среднего предпринимательства</w:t>
      </w:r>
      <w:r w:rsidRPr="00AE2BF3">
        <w:rPr>
          <w:rFonts w:ascii="Times New Roman" w:eastAsia="Times New Roman" w:hAnsi="Times New Roman" w:cs="Times New Roman"/>
          <w:b/>
          <w:color w:val="000000"/>
        </w:rPr>
        <w:t xml:space="preserve"> (далее - СМСП)</w:t>
      </w:r>
      <w:r w:rsidRPr="00AE2BF3">
        <w:rPr>
          <w:rFonts w:ascii="Times New Roman" w:eastAsia="Times New Roman" w:hAnsi="Times New Roman" w:cs="Times New Roman"/>
          <w:color w:val="000000"/>
        </w:rPr>
        <w:t xml:space="preserve"> – хозяйствующие субъекты (</w:t>
      </w:r>
      <w:r w:rsidRPr="00AE2BF3">
        <w:rPr>
          <w:rFonts w:ascii="Times New Roman" w:hAnsi="Times New Roman" w:cs="Times New Roman"/>
        </w:rPr>
        <w:t>индивидуальный предприниматель или юридическое лицо), которые соответствуют критериям, установленным ст. 4 Федерального закона от 24 июля 2007 г. № 209-ФЗ «О развитии малого и среднего предпринимательства в Российской Федерации» (с учетом требований, предъявляемых частью 3 ст. 14 Федерального закона от 24 июля 2007 г. № 209-ФЗ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зарегистрированные и осуществляющие свою деятельность на территории Краснодарского края.</w:t>
      </w:r>
    </w:p>
    <w:p w14:paraId="26FFD114" w14:textId="77777777" w:rsidR="00631765" w:rsidRPr="00AE2BF3" w:rsidRDefault="00631765" w:rsidP="00631765">
      <w:pPr>
        <w:pStyle w:val="a3"/>
        <w:ind w:firstLine="709"/>
        <w:jc w:val="both"/>
        <w:rPr>
          <w:rFonts w:ascii="Times New Roman" w:eastAsia="Times New Roman" w:hAnsi="Times New Roman" w:cs="Times New Roman"/>
          <w:color w:val="000000"/>
        </w:rPr>
      </w:pPr>
      <w:r w:rsidRPr="00AE2BF3">
        <w:rPr>
          <w:rFonts w:ascii="Times New Roman" w:eastAsia="Times New Roman" w:hAnsi="Times New Roman" w:cs="Times New Roman"/>
          <w:b/>
          <w:bCs/>
          <w:color w:val="000000"/>
        </w:rPr>
        <w:t>Заявитель</w:t>
      </w:r>
      <w:r w:rsidRPr="00AE2BF3">
        <w:rPr>
          <w:rFonts w:ascii="Times New Roman" w:eastAsia="Times New Roman" w:hAnsi="Times New Roman" w:cs="Times New Roman"/>
          <w:bCs/>
          <w:color w:val="000000"/>
        </w:rPr>
        <w:t xml:space="preserve"> – </w:t>
      </w:r>
      <w:proofErr w:type="gramStart"/>
      <w:r w:rsidRPr="00AE2BF3">
        <w:rPr>
          <w:rFonts w:ascii="Times New Roman" w:eastAsia="Times New Roman" w:hAnsi="Times New Roman" w:cs="Times New Roman"/>
          <w:color w:val="000000"/>
        </w:rPr>
        <w:t>СМСП</w:t>
      </w:r>
      <w:proofErr w:type="gramEnd"/>
      <w:r w:rsidRPr="00AE2BF3">
        <w:rPr>
          <w:rFonts w:ascii="Times New Roman" w:eastAsia="Times New Roman" w:hAnsi="Times New Roman" w:cs="Times New Roman"/>
          <w:color w:val="000000"/>
        </w:rPr>
        <w:t xml:space="preserve"> </w:t>
      </w:r>
      <w:r w:rsidRPr="00AE2BF3">
        <w:rPr>
          <w:rFonts w:ascii="Times New Roman" w:hAnsi="Times New Roman" w:cs="Times New Roman"/>
        </w:rPr>
        <w:t xml:space="preserve">осуществляющий деятельность в области промышленного и сельскохозяйственного производства, а также разработку и внедрение инновационной продукции на территории Краснодарского края, </w:t>
      </w:r>
      <w:r w:rsidRPr="00AE2BF3">
        <w:rPr>
          <w:rFonts w:ascii="Times New Roman" w:eastAsia="Times New Roman" w:hAnsi="Times New Roman" w:cs="Times New Roman"/>
          <w:color w:val="000000"/>
        </w:rPr>
        <w:t>обратившиеся за получением Услуги в Фонд.</w:t>
      </w:r>
    </w:p>
    <w:p w14:paraId="3F04A24A"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b/>
        </w:rPr>
        <w:t>Представитель Заявителя</w:t>
      </w:r>
      <w:r w:rsidRPr="00AE2BF3">
        <w:rPr>
          <w:rFonts w:ascii="Times New Roman" w:hAnsi="Times New Roman" w:cs="Times New Roman"/>
        </w:rPr>
        <w:t> – уполномоченное Заявителем лицо, непосредственно обратившееся за оказанием Услуги.</w:t>
      </w:r>
    </w:p>
    <w:p w14:paraId="2FD2C94D"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b/>
          <w:bCs/>
        </w:rPr>
        <w:t>Заявление (запрос)</w:t>
      </w:r>
      <w:r w:rsidRPr="00AE2BF3">
        <w:rPr>
          <w:rFonts w:ascii="Times New Roman" w:hAnsi="Times New Roman" w:cs="Times New Roman"/>
          <w:bCs/>
        </w:rPr>
        <w:t> </w:t>
      </w:r>
      <w:r w:rsidRPr="00AE2BF3">
        <w:rPr>
          <w:rFonts w:ascii="Times New Roman" w:hAnsi="Times New Roman" w:cs="Times New Roman"/>
        </w:rPr>
        <w:t>–</w:t>
      </w:r>
      <w:r w:rsidRPr="00AE2BF3">
        <w:rPr>
          <w:rFonts w:ascii="Times New Roman" w:hAnsi="Times New Roman" w:cs="Times New Roman"/>
          <w:bCs/>
        </w:rPr>
        <w:t> </w:t>
      </w:r>
      <w:r w:rsidRPr="00AE2BF3">
        <w:rPr>
          <w:rFonts w:ascii="Times New Roman" w:hAnsi="Times New Roman" w:cs="Times New Roman"/>
        </w:rPr>
        <w:t>запрос Заявителя на предоставление услуг ИЦ, полученный от СМСП и оформленный в соответствии с требованиями ИЦ.</w:t>
      </w:r>
    </w:p>
    <w:p w14:paraId="44814F56"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b/>
        </w:rPr>
        <w:t>Услуга</w:t>
      </w:r>
      <w:r w:rsidRPr="00AE2BF3">
        <w:rPr>
          <w:rFonts w:ascii="Times New Roman" w:hAnsi="Times New Roman" w:cs="Times New Roman"/>
        </w:rPr>
        <w:t xml:space="preserve"> – (применительно к настоящему Порядку) – услуга, предоставляемая Заявителю ИЦ на основании запроса Заявителя с привлечением Организаций-партнеров.</w:t>
      </w:r>
    </w:p>
    <w:p w14:paraId="2FCD7135"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b/>
        </w:rPr>
        <w:t>Вид Услуги</w:t>
      </w:r>
      <w:r w:rsidRPr="00AE2BF3">
        <w:rPr>
          <w:rFonts w:ascii="Times New Roman" w:hAnsi="Times New Roman" w:cs="Times New Roman"/>
        </w:rPr>
        <w:t> – наименование соответствующей Услуги.</w:t>
      </w:r>
    </w:p>
    <w:p w14:paraId="777CC55C"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b/>
        </w:rPr>
        <w:lastRenderedPageBreak/>
        <w:t>Цель получения Услуги ИЦ</w:t>
      </w:r>
      <w:r w:rsidRPr="00AE2BF3">
        <w:rPr>
          <w:rFonts w:ascii="Times New Roman" w:hAnsi="Times New Roman" w:cs="Times New Roman"/>
        </w:rPr>
        <w:t> – конкретная проблема Заявителя, требующая разрешения в результате предоставления Услуги.</w:t>
      </w:r>
    </w:p>
    <w:p w14:paraId="08AC42BA"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b/>
        </w:rPr>
        <w:t>Организация-партнер</w:t>
      </w:r>
      <w:r w:rsidRPr="00AE2BF3">
        <w:rPr>
          <w:rFonts w:ascii="Times New Roman" w:hAnsi="Times New Roman" w:cs="Times New Roman"/>
        </w:rPr>
        <w:t xml:space="preserve"> – индивидуальный предприниматель, юридическое лицо любой организационно-правовой формы, </w:t>
      </w:r>
      <w:r w:rsidRPr="00AE2BF3">
        <w:rPr>
          <w:rFonts w:ascii="Times New Roman" w:eastAsia="Times New Roman" w:hAnsi="Times New Roman" w:cs="Times New Roman"/>
          <w:color w:val="000000"/>
        </w:rPr>
        <w:t xml:space="preserve">выразившие готовность оказать услугу (выполнить работу), запрашиваемую Заявителем, при этом подтвердившие уровень квалификации и другие требования, предъявляемые </w:t>
      </w:r>
      <w:r w:rsidRPr="00AE2BF3">
        <w:rPr>
          <w:rFonts w:ascii="Times New Roman" w:hAnsi="Times New Roman" w:cs="Times New Roman"/>
          <w:bCs/>
        </w:rPr>
        <w:t>Организации-партнеру</w:t>
      </w:r>
      <w:r w:rsidRPr="00AE2BF3">
        <w:rPr>
          <w:rFonts w:ascii="Times New Roman" w:eastAsia="Times New Roman" w:hAnsi="Times New Roman" w:cs="Times New Roman"/>
          <w:color w:val="000000"/>
        </w:rPr>
        <w:t xml:space="preserve"> для оказания данной услуги (выполнения работы), </w:t>
      </w:r>
      <w:r w:rsidRPr="00AE2BF3">
        <w:rPr>
          <w:rFonts w:ascii="Times New Roman" w:hAnsi="Times New Roman" w:cs="Times New Roman"/>
        </w:rPr>
        <w:t>которые прошли отбор Фонда в соответствии с Порядком отбора организаций-партнеров для сотрудничества с унитарной некоммерческой организацией «Фонд развития бизнеса Краснодарского края» с целью предоставления инжиниринговых услуг субъектам малого и среднего предпринимательства Краснодарского края услуг (далее – Порядок отбора организаций-партнеров).</w:t>
      </w:r>
    </w:p>
    <w:p w14:paraId="5388870D" w14:textId="77777777" w:rsidR="00631765" w:rsidRPr="00AE2BF3" w:rsidRDefault="00631765" w:rsidP="00631765">
      <w:pPr>
        <w:pStyle w:val="a3"/>
        <w:jc w:val="both"/>
        <w:rPr>
          <w:rFonts w:ascii="Times New Roman" w:hAnsi="Times New Roman" w:cs="Times New Roman"/>
        </w:rPr>
      </w:pPr>
    </w:p>
    <w:p w14:paraId="37B1E161" w14:textId="77777777" w:rsidR="00631765" w:rsidRPr="00AE2BF3" w:rsidRDefault="00631765" w:rsidP="00631765">
      <w:pPr>
        <w:pStyle w:val="a3"/>
        <w:jc w:val="center"/>
        <w:rPr>
          <w:rFonts w:ascii="Times New Roman" w:hAnsi="Times New Roman" w:cs="Times New Roman"/>
          <w:b/>
        </w:rPr>
      </w:pPr>
      <w:r w:rsidRPr="00AE2BF3">
        <w:rPr>
          <w:rFonts w:ascii="Times New Roman" w:hAnsi="Times New Roman" w:cs="Times New Roman"/>
          <w:b/>
        </w:rPr>
        <w:t>2. Услуга ИЦ</w:t>
      </w:r>
    </w:p>
    <w:p w14:paraId="3E20100B"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2.1. </w:t>
      </w:r>
      <w:bookmarkStart w:id="3" w:name="_Hlk16090033"/>
      <w:r w:rsidRPr="00AE2BF3">
        <w:rPr>
          <w:rFonts w:ascii="Times New Roman" w:hAnsi="Times New Roman" w:cs="Times New Roman"/>
        </w:rPr>
        <w:t xml:space="preserve">Перечень услуг, предоставляемых ИЦ Фонда СМСП определяется </w:t>
      </w:r>
      <w:r w:rsidRPr="00AE2BF3">
        <w:rPr>
          <w:rFonts w:ascii="Times New Roman" w:hAnsi="Times New Roman" w:cs="Times New Roman"/>
          <w:shd w:val="clear" w:color="auto" w:fill="FFFFFF"/>
        </w:rPr>
        <w:t xml:space="preserve">Приказами Министерства экономического развития РФ. </w:t>
      </w:r>
      <w:bookmarkEnd w:id="3"/>
    </w:p>
    <w:p w14:paraId="6F144C9C" w14:textId="77777777" w:rsidR="00631765" w:rsidRPr="00AE2BF3" w:rsidRDefault="00631765" w:rsidP="00631765">
      <w:pPr>
        <w:pStyle w:val="a3"/>
        <w:ind w:firstLine="709"/>
        <w:jc w:val="both"/>
        <w:rPr>
          <w:rFonts w:ascii="Times New Roman" w:hAnsi="Times New Roman" w:cs="Times New Roman"/>
          <w:color w:val="000000" w:themeColor="text1"/>
          <w:bdr w:val="none" w:sz="0" w:space="0" w:color="auto" w:frame="1"/>
        </w:rPr>
      </w:pPr>
      <w:r w:rsidRPr="00AE2BF3">
        <w:rPr>
          <w:rFonts w:ascii="Times New Roman" w:hAnsi="Times New Roman" w:cs="Times New Roman"/>
          <w:color w:val="000000" w:themeColor="text1"/>
          <w:bdr w:val="none" w:sz="0" w:space="0" w:color="auto" w:frame="1"/>
        </w:rPr>
        <w:t xml:space="preserve">2.2. Основные параметры Услуги определяются </w:t>
      </w:r>
      <w:bookmarkStart w:id="4" w:name="_Hlk16259215"/>
      <w:r w:rsidRPr="00AE2BF3">
        <w:rPr>
          <w:rFonts w:ascii="Times New Roman" w:hAnsi="Times New Roman" w:cs="Times New Roman"/>
          <w:color w:val="000000" w:themeColor="text1"/>
          <w:bdr w:val="none" w:sz="0" w:space="0" w:color="auto" w:frame="1"/>
        </w:rPr>
        <w:t>Приложением № 1</w:t>
      </w:r>
      <w:r w:rsidRPr="00AE2BF3">
        <w:rPr>
          <w:rFonts w:ascii="Times New Roman" w:hAnsi="Times New Roman" w:cs="Times New Roman"/>
          <w:color w:val="FF0000"/>
          <w:bdr w:val="none" w:sz="0" w:space="0" w:color="auto" w:frame="1"/>
        </w:rPr>
        <w:t xml:space="preserve"> </w:t>
      </w:r>
      <w:bookmarkEnd w:id="4"/>
      <w:r w:rsidRPr="00AE2BF3">
        <w:rPr>
          <w:rFonts w:ascii="Times New Roman" w:hAnsi="Times New Roman" w:cs="Times New Roman"/>
          <w:color w:val="000000" w:themeColor="text1"/>
          <w:bdr w:val="none" w:sz="0" w:space="0" w:color="auto" w:frame="1"/>
        </w:rPr>
        <w:t>к настоящему Порядку.</w:t>
      </w:r>
    </w:p>
    <w:p w14:paraId="78CBFBF9" w14:textId="77777777" w:rsidR="00631765" w:rsidRPr="00AE2BF3" w:rsidRDefault="00631765" w:rsidP="00631765">
      <w:pPr>
        <w:pStyle w:val="a3"/>
        <w:jc w:val="both"/>
        <w:rPr>
          <w:rFonts w:ascii="Times New Roman" w:hAnsi="Times New Roman" w:cs="Times New Roman"/>
        </w:rPr>
      </w:pPr>
    </w:p>
    <w:p w14:paraId="448E70AC" w14:textId="77777777" w:rsidR="00631765" w:rsidRPr="00AE2BF3" w:rsidRDefault="00631765" w:rsidP="00631765">
      <w:pPr>
        <w:pStyle w:val="a3"/>
        <w:jc w:val="center"/>
        <w:rPr>
          <w:rFonts w:ascii="Times New Roman" w:hAnsi="Times New Roman" w:cs="Times New Roman"/>
          <w:b/>
        </w:rPr>
      </w:pPr>
      <w:r w:rsidRPr="00AE2BF3">
        <w:rPr>
          <w:rFonts w:ascii="Times New Roman" w:hAnsi="Times New Roman" w:cs="Times New Roman"/>
          <w:b/>
        </w:rPr>
        <w:t>3. Получатели услуг</w:t>
      </w:r>
    </w:p>
    <w:p w14:paraId="27856202"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3.1. Право на получение Услуги имеют Заявители</w:t>
      </w:r>
      <w:r>
        <w:rPr>
          <w:rFonts w:ascii="Times New Roman" w:hAnsi="Times New Roman" w:cs="Times New Roman"/>
          <w:bCs/>
        </w:rPr>
        <w:t>,</w:t>
      </w:r>
      <w:r w:rsidRPr="00AE2BF3">
        <w:rPr>
          <w:rFonts w:ascii="Times New Roman" w:hAnsi="Times New Roman" w:cs="Times New Roman"/>
          <w:bCs/>
        </w:rPr>
        <w:t xml:space="preserve"> отвечающие следующим требованиям:</w:t>
      </w:r>
    </w:p>
    <w:p w14:paraId="430DB34E"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 зарегистрированные и осуществляющие свою деятельность на территории Краснодарского края;</w:t>
      </w:r>
    </w:p>
    <w:p w14:paraId="7FA4833C"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 являющиеся СМСП;</w:t>
      </w:r>
    </w:p>
    <w:p w14:paraId="654B9512"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 осуществляющие деятельность в области промышленного и сельскохозяйственного производства, а также разработку и внедрение инновационной продукции.</w:t>
      </w:r>
    </w:p>
    <w:p w14:paraId="1FA2D28B"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3.2. Услуга предоставляется при соблюдении Заявителем следующих условий:</w:t>
      </w:r>
    </w:p>
    <w:p w14:paraId="4473F3C4"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w:t>
      </w:r>
      <w:r w:rsidRPr="00AE2BF3">
        <w:rPr>
          <w:rFonts w:ascii="Times New Roman" w:hAnsi="Times New Roman" w:cs="Times New Roman"/>
        </w:rPr>
        <w:t> </w:t>
      </w:r>
      <w:r w:rsidRPr="00AE2BF3">
        <w:rPr>
          <w:rFonts w:ascii="Times New Roman" w:hAnsi="Times New Roman" w:cs="Times New Roman"/>
          <w:bCs/>
        </w:rPr>
        <w:t>обратившееся за получением Услуги лицо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F5B74CE"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 обратившееся за получением Услуги лицо не являются участником соглашений о разделе продукции;</w:t>
      </w:r>
    </w:p>
    <w:p w14:paraId="629CCB11"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 обратившееся за получением Услуги лицо не осуществляет предпринимательскую деятельность в сфере игорного бизнеса;</w:t>
      </w:r>
    </w:p>
    <w:p w14:paraId="342728EA"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 обратившееся за получением Услуги лицо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5D595566"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 обратившееся за получением Услуги лицо не находятся в процедуре конкурсного производства (в отношении индивидуальных предпринимателей – в процедуре реализации имущества гражданина) не находится в процессе реорганизации, ликвидации или банкротства, а также деятельность которого не приостановлена в соответствии с действующим законодательством.</w:t>
      </w:r>
    </w:p>
    <w:p w14:paraId="472E1354" w14:textId="77777777" w:rsidR="00631765" w:rsidRPr="00AE2BF3" w:rsidRDefault="00631765" w:rsidP="00631765">
      <w:pPr>
        <w:pStyle w:val="a3"/>
        <w:jc w:val="both"/>
        <w:rPr>
          <w:rFonts w:ascii="Times New Roman" w:hAnsi="Times New Roman" w:cs="Times New Roman"/>
          <w:bCs/>
        </w:rPr>
      </w:pPr>
    </w:p>
    <w:p w14:paraId="4DA85F39" w14:textId="77777777" w:rsidR="00631765" w:rsidRPr="00AE2BF3" w:rsidRDefault="00631765" w:rsidP="00631765">
      <w:pPr>
        <w:pStyle w:val="a3"/>
        <w:jc w:val="center"/>
        <w:rPr>
          <w:rStyle w:val="FontStyle18"/>
          <w:b w:val="0"/>
        </w:rPr>
      </w:pPr>
      <w:r w:rsidRPr="00AE2BF3">
        <w:rPr>
          <w:rFonts w:ascii="Times New Roman" w:hAnsi="Times New Roman" w:cs="Times New Roman"/>
          <w:b/>
        </w:rPr>
        <w:t>4. </w:t>
      </w:r>
      <w:r w:rsidRPr="00AE2BF3">
        <w:rPr>
          <w:rStyle w:val="FontStyle18"/>
        </w:rPr>
        <w:t>Порядок предоставления услуг</w:t>
      </w:r>
    </w:p>
    <w:p w14:paraId="4F59E227" w14:textId="77777777" w:rsidR="00631765" w:rsidRPr="00AE2BF3" w:rsidRDefault="00631765" w:rsidP="00631765">
      <w:pPr>
        <w:pStyle w:val="a3"/>
        <w:ind w:firstLine="709"/>
        <w:jc w:val="both"/>
        <w:rPr>
          <w:rFonts w:ascii="Times New Roman" w:hAnsi="Times New Roman" w:cs="Times New Roman"/>
        </w:rPr>
      </w:pPr>
      <w:r w:rsidRPr="00AE2BF3">
        <w:rPr>
          <w:rStyle w:val="FontStyle18"/>
          <w:b w:val="0"/>
          <w:bCs w:val="0"/>
        </w:rPr>
        <w:t>4.1.</w:t>
      </w:r>
      <w:r w:rsidRPr="00AE2BF3">
        <w:rPr>
          <w:rStyle w:val="FontStyle18"/>
        </w:rPr>
        <w:t> </w:t>
      </w:r>
      <w:r w:rsidRPr="00AE2BF3">
        <w:rPr>
          <w:rFonts w:ascii="Times New Roman" w:hAnsi="Times New Roman" w:cs="Times New Roman"/>
        </w:rPr>
        <w:t>Заявитель, может подать Заявление (запрос) на предоставление Услуги одним из следующих способов:</w:t>
      </w:r>
    </w:p>
    <w:p w14:paraId="4645C0D8"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rPr>
        <w:t>- при личном визите в центр «Мой бизнес» по местонахождению центра «Мой бизнес»;</w:t>
      </w:r>
    </w:p>
    <w:p w14:paraId="7D03EDAA"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rPr>
        <w:t>- при личном визите в ИЦ по местонахождению ИЦ;</w:t>
      </w:r>
    </w:p>
    <w:p w14:paraId="1AC192BD" w14:textId="77777777" w:rsidR="00631765" w:rsidRPr="00AE2BF3" w:rsidRDefault="00631765" w:rsidP="00631765">
      <w:pPr>
        <w:pStyle w:val="a3"/>
        <w:ind w:firstLine="709"/>
        <w:jc w:val="both"/>
        <w:rPr>
          <w:rFonts w:ascii="Times New Roman" w:eastAsia="Times New Roman" w:hAnsi="Times New Roman" w:cs="Times New Roman"/>
        </w:rPr>
      </w:pPr>
      <w:bookmarkStart w:id="5" w:name="_Hlk14715465"/>
      <w:r w:rsidRPr="00AE2BF3">
        <w:rPr>
          <w:rFonts w:ascii="Times New Roman" w:eastAsia="Times New Roman" w:hAnsi="Times New Roman" w:cs="Times New Roman"/>
        </w:rPr>
        <w:t>- путем формирования Заявления (запроса) в форме электронного документа на официальном сайте</w:t>
      </w:r>
      <w:bookmarkEnd w:id="5"/>
      <w:r w:rsidRPr="00AE2BF3">
        <w:rPr>
          <w:rFonts w:ascii="Times New Roman" w:eastAsia="Times New Roman" w:hAnsi="Times New Roman" w:cs="Times New Roman"/>
        </w:rPr>
        <w:t xml:space="preserve"> Фонда.</w:t>
      </w:r>
    </w:p>
    <w:p w14:paraId="0F27196E" w14:textId="77777777" w:rsidR="00631765" w:rsidRPr="00AE2BF3" w:rsidRDefault="00631765" w:rsidP="00631765">
      <w:pPr>
        <w:pStyle w:val="a3"/>
        <w:ind w:firstLine="709"/>
        <w:jc w:val="both"/>
        <w:rPr>
          <w:rFonts w:ascii="Times New Roman" w:hAnsi="Times New Roman" w:cs="Times New Roman"/>
        </w:rPr>
      </w:pPr>
      <w:r w:rsidRPr="00AE2BF3">
        <w:rPr>
          <w:rStyle w:val="FontStyle18"/>
          <w:b w:val="0"/>
          <w:bCs w:val="0"/>
        </w:rPr>
        <w:t>4.2. Для получения Услуги</w:t>
      </w:r>
      <w:r w:rsidRPr="00AE2BF3">
        <w:rPr>
          <w:rStyle w:val="FontStyle18"/>
        </w:rPr>
        <w:t xml:space="preserve"> </w:t>
      </w:r>
      <w:r w:rsidRPr="00AE2BF3">
        <w:rPr>
          <w:rFonts w:ascii="Times New Roman" w:hAnsi="Times New Roman" w:cs="Times New Roman"/>
        </w:rPr>
        <w:t>Заявитель предоставляет следующие сведения и документы:</w:t>
      </w:r>
    </w:p>
    <w:p w14:paraId="6A075059"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 Заявление (запрос) по принятой исполнительным директором Фонда форме и размещенной на официальном сайте Фонда</w:t>
      </w:r>
      <w:r w:rsidRPr="00AE2BF3">
        <w:rPr>
          <w:rFonts w:ascii="Times New Roman" w:hAnsi="Times New Roman" w:cs="Times New Roman"/>
          <w:color w:val="000000" w:themeColor="text1"/>
        </w:rPr>
        <w:t>;</w:t>
      </w:r>
    </w:p>
    <w:p w14:paraId="35A259CC"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rPr>
        <w:t>- копию паспорта Заявителя (Индивидуального предпринимателя)/Представителя Заявителя (лица, подписавшего Заявление (запрос);</w:t>
      </w:r>
    </w:p>
    <w:p w14:paraId="305BBD6E"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rPr>
        <w:t>- оригинал доверенности на Представителя Заявителя/заверенную в установленном порядке копию доверенности (в случае непосредственного обращения Представителя Заявителя, действующего на основании доверенности);</w:t>
      </w:r>
    </w:p>
    <w:p w14:paraId="4A7EE207"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rPr>
        <w:t>- фотографии места осуществления Заявителем производственной деятельности (не менее пяти);</w:t>
      </w:r>
    </w:p>
    <w:p w14:paraId="00B201CF"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rPr>
        <w:lastRenderedPageBreak/>
        <w:t>- копии документов, подтверждающих право собственности и (или) пользования земельным участком, иным недвижимым имуществом, необходимым для деятельности Заявителя;</w:t>
      </w:r>
    </w:p>
    <w:p w14:paraId="47FC1ED1"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rPr>
        <w:t>- справку по производственным мощностям/автомоторному парку, включающую перечень оборудования/специальной техники, используемой в деятельности Заявителя;</w:t>
      </w:r>
    </w:p>
    <w:p w14:paraId="2E370FBF"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rPr>
        <w:t xml:space="preserve">- копию финансовой отчетности за последний отчетный период </w:t>
      </w:r>
      <w:r w:rsidRPr="00AE2BF3">
        <w:rPr>
          <w:rFonts w:ascii="Times New Roman" w:hAnsi="Times New Roman" w:cs="Times New Roman"/>
        </w:rPr>
        <w:t>или справку о ключевых показателях деятельности предприятия Заявителя, содержащую информацию о выручке и объеме производства в натуральном выражении за два последних года, либо по состоянию на последнюю отчетную дату (если предприятие Заявителя начало осуществлять деятельность в текущем календарном году)</w:t>
      </w:r>
      <w:r w:rsidRPr="00AE2BF3">
        <w:rPr>
          <w:rFonts w:ascii="Times New Roman" w:eastAsia="Times New Roman" w:hAnsi="Times New Roman" w:cs="Times New Roman"/>
        </w:rPr>
        <w:t>;</w:t>
      </w:r>
    </w:p>
    <w:p w14:paraId="1163CCD5"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hAnsi="Times New Roman" w:cs="Times New Roman"/>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если Заявитель относится к вновь созданным или вновь зарегистрированным).</w:t>
      </w:r>
    </w:p>
    <w:p w14:paraId="3CB5D4EE"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color w:val="000000"/>
        </w:rPr>
        <w:t>В случае заполнения запроса на сайте Фонда, прилагаются скан-копии запрашиваемых документов.</w:t>
      </w:r>
    </w:p>
    <w:p w14:paraId="26B6883A" w14:textId="77777777" w:rsidR="00631765" w:rsidRPr="00AE2BF3" w:rsidRDefault="00631765" w:rsidP="00631765">
      <w:pPr>
        <w:pStyle w:val="a3"/>
        <w:ind w:firstLine="709"/>
        <w:jc w:val="both"/>
        <w:rPr>
          <w:rStyle w:val="FontStyle18"/>
          <w:rFonts w:eastAsia="Times New Roman"/>
          <w:b w:val="0"/>
          <w:bCs w:val="0"/>
          <w:color w:val="000000"/>
        </w:rPr>
      </w:pPr>
      <w:r w:rsidRPr="00AE2BF3">
        <w:rPr>
          <w:rFonts w:ascii="Times New Roman" w:eastAsia="Times New Roman" w:hAnsi="Times New Roman" w:cs="Times New Roman"/>
          <w:color w:val="000000"/>
        </w:rPr>
        <w:t xml:space="preserve">Все документы в составе Заявления (запроса) должны быть подписаны руководителем Заявителя или представителя Заявителя в соответствии с представленной доверенностью. </w:t>
      </w:r>
    </w:p>
    <w:p w14:paraId="319D7CDC" w14:textId="77777777" w:rsidR="006154F2" w:rsidRDefault="00631765" w:rsidP="006154F2">
      <w:pPr>
        <w:pStyle w:val="a3"/>
        <w:ind w:firstLine="708"/>
        <w:jc w:val="both"/>
        <w:rPr>
          <w:rFonts w:ascii="Times New Roman" w:eastAsia="Times New Roman" w:hAnsi="Times New Roman" w:cs="Times New Roman"/>
        </w:rPr>
      </w:pPr>
      <w:r w:rsidRPr="00AE2BF3">
        <w:rPr>
          <w:rStyle w:val="FontStyle18"/>
          <w:b w:val="0"/>
          <w:bCs w:val="0"/>
        </w:rPr>
        <w:t>4.3.</w:t>
      </w:r>
      <w:r w:rsidRPr="00AE2BF3">
        <w:rPr>
          <w:rStyle w:val="FontStyle18"/>
        </w:rPr>
        <w:t> </w:t>
      </w:r>
      <w:r w:rsidRPr="00AE2BF3">
        <w:rPr>
          <w:rStyle w:val="FontStyle19"/>
        </w:rPr>
        <w:t xml:space="preserve">После получения Заявления (запроса) на оказание Услуги, </w:t>
      </w:r>
      <w:r w:rsidRPr="00AE2BF3">
        <w:rPr>
          <w:rStyle w:val="FontStyle18"/>
          <w:b w:val="0"/>
          <w:bCs w:val="0"/>
        </w:rPr>
        <w:t>сотрудник ИЦ</w:t>
      </w:r>
      <w:r w:rsidRPr="00AE2BF3">
        <w:rPr>
          <w:rStyle w:val="FontStyle19"/>
          <w:b/>
          <w:bCs/>
        </w:rPr>
        <w:t xml:space="preserve"> </w:t>
      </w:r>
      <w:r w:rsidRPr="00AE2BF3">
        <w:rPr>
          <w:rStyle w:val="FontStyle19"/>
        </w:rPr>
        <w:t>в срок не более 5 рабочих дней с даты получения Заявления (запроса)</w:t>
      </w:r>
      <w:r w:rsidRPr="00AE2BF3">
        <w:rPr>
          <w:rStyle w:val="FontStyle19"/>
          <w:b/>
          <w:bCs/>
        </w:rPr>
        <w:t xml:space="preserve"> </w:t>
      </w:r>
      <w:r w:rsidRPr="00AE2BF3">
        <w:rPr>
          <w:rStyle w:val="FontStyle18"/>
          <w:b w:val="0"/>
          <w:bCs w:val="0"/>
        </w:rPr>
        <w:t xml:space="preserve">проводит проверку Заявителя и представленных им сведений и документов на соответствие условиям и критериям, предусмотренным разделом 3 настоящего Регламента. </w:t>
      </w:r>
      <w:r w:rsidR="006154F2">
        <w:rPr>
          <w:rStyle w:val="FontStyle18"/>
          <w:b w:val="0"/>
          <w:bCs w:val="0"/>
        </w:rPr>
        <w:t xml:space="preserve">Заявление (запрос) </w:t>
      </w:r>
      <w:r w:rsidR="006154F2">
        <w:rPr>
          <w:rFonts w:ascii="Times New Roman" w:eastAsia="Times New Roman" w:hAnsi="Times New Roman" w:cs="Times New Roman"/>
        </w:rPr>
        <w:t xml:space="preserve">Заявителя, обладающего знаком качества «Сделано на Кубани», рассматривается сотрудником </w:t>
      </w:r>
      <w:r w:rsidR="006154F2">
        <w:rPr>
          <w:rStyle w:val="FontStyle18"/>
          <w:b w:val="0"/>
          <w:bCs w:val="0"/>
        </w:rPr>
        <w:t>ИЦ</w:t>
      </w:r>
      <w:r w:rsidR="006154F2">
        <w:rPr>
          <w:rStyle w:val="FontStyle19"/>
          <w:b/>
          <w:bCs/>
        </w:rPr>
        <w:t xml:space="preserve"> </w:t>
      </w:r>
      <w:r w:rsidR="006154F2">
        <w:rPr>
          <w:rStyle w:val="FontStyle19"/>
        </w:rPr>
        <w:t>в срок не более 2 рабочих дней с даты получения Заявления (запроса)</w:t>
      </w:r>
      <w:r w:rsidR="006154F2">
        <w:rPr>
          <w:rFonts w:ascii="Times New Roman" w:eastAsia="Times New Roman" w:hAnsi="Times New Roman" w:cs="Times New Roman"/>
        </w:rPr>
        <w:t>.</w:t>
      </w:r>
    </w:p>
    <w:p w14:paraId="4394E3C6" w14:textId="23594577" w:rsidR="00631765" w:rsidRPr="00AE2BF3" w:rsidRDefault="00631765" w:rsidP="00631765">
      <w:pPr>
        <w:pStyle w:val="a3"/>
        <w:ind w:firstLine="709"/>
        <w:jc w:val="both"/>
        <w:rPr>
          <w:rStyle w:val="FontStyle18"/>
          <w:b w:val="0"/>
          <w:bCs w:val="0"/>
        </w:rPr>
      </w:pPr>
      <w:r w:rsidRPr="00AE2BF3">
        <w:rPr>
          <w:rStyle w:val="FontStyle18"/>
          <w:b w:val="0"/>
          <w:bCs w:val="0"/>
        </w:rPr>
        <w:t xml:space="preserve">При выявлении неточностей и (или) противоречий в представленных Заявителем документах сотрудник ИЦ имеет право запросить у Заявителя дополнительные документы и разъяснения любым доступным способом (телефонным звонком, </w:t>
      </w:r>
      <w:proofErr w:type="spellStart"/>
      <w:proofErr w:type="gramStart"/>
      <w:r w:rsidRPr="00AE2BF3">
        <w:rPr>
          <w:rStyle w:val="FontStyle18"/>
          <w:b w:val="0"/>
          <w:bCs w:val="0"/>
        </w:rPr>
        <w:t>эл.почтой</w:t>
      </w:r>
      <w:proofErr w:type="spellEnd"/>
      <w:proofErr w:type="gramEnd"/>
      <w:r w:rsidRPr="00AE2BF3">
        <w:rPr>
          <w:rStyle w:val="FontStyle18"/>
          <w:b w:val="0"/>
          <w:bCs w:val="0"/>
        </w:rPr>
        <w:t xml:space="preserve"> и т.д.).</w:t>
      </w:r>
    </w:p>
    <w:p w14:paraId="41F30071" w14:textId="77777777" w:rsidR="00631765" w:rsidRPr="00AE2BF3" w:rsidRDefault="00631765" w:rsidP="00631765">
      <w:pPr>
        <w:pStyle w:val="a3"/>
        <w:ind w:firstLine="709"/>
        <w:jc w:val="both"/>
        <w:rPr>
          <w:rStyle w:val="FontStyle18"/>
          <w:b w:val="0"/>
          <w:bCs w:val="0"/>
        </w:rPr>
      </w:pPr>
      <w:r w:rsidRPr="00AE2BF3">
        <w:rPr>
          <w:rStyle w:val="FontStyle18"/>
          <w:b w:val="0"/>
          <w:bCs w:val="0"/>
        </w:rPr>
        <w:t>В ходе проверки Заявителя и представленных им сведений сотрудник ИЦ имеет право осуществить выезд и осмотр места ведения деятельности Заявителя.</w:t>
      </w:r>
    </w:p>
    <w:p w14:paraId="2264BCE7" w14:textId="77777777" w:rsidR="00631765" w:rsidRPr="00AE2BF3" w:rsidRDefault="00631765" w:rsidP="00631765">
      <w:pPr>
        <w:pStyle w:val="a3"/>
        <w:ind w:firstLine="709"/>
        <w:jc w:val="both"/>
        <w:rPr>
          <w:rStyle w:val="FontStyle19"/>
        </w:rPr>
      </w:pPr>
      <w:r w:rsidRPr="00AE2BF3">
        <w:rPr>
          <w:rStyle w:val="FontStyle18"/>
          <w:b w:val="0"/>
          <w:bCs w:val="0"/>
        </w:rPr>
        <w:t>По результатам проверки</w:t>
      </w:r>
      <w:r w:rsidRPr="00AE2BF3">
        <w:rPr>
          <w:rStyle w:val="FontStyle18"/>
        </w:rPr>
        <w:t xml:space="preserve"> </w:t>
      </w:r>
      <w:r w:rsidRPr="00AE2BF3">
        <w:rPr>
          <w:rFonts w:ascii="Times New Roman" w:eastAsia="Calibri" w:hAnsi="Times New Roman" w:cs="Times New Roman"/>
          <w:color w:val="000000" w:themeColor="text1"/>
        </w:rPr>
        <w:t xml:space="preserve">сотрудник ИЦ заполняет Чек-лист Заявителя, подавшего </w:t>
      </w:r>
      <w:r w:rsidRPr="00AE2BF3">
        <w:rPr>
          <w:rStyle w:val="FontStyle19"/>
        </w:rPr>
        <w:t>Заявление (запрос) на получение Услуги по форме Приложения №2 к настоящему Регламенту.</w:t>
      </w:r>
    </w:p>
    <w:p w14:paraId="0DAFB932" w14:textId="77777777" w:rsidR="00631765" w:rsidRPr="00AE2BF3" w:rsidRDefault="00631765" w:rsidP="00631765">
      <w:pPr>
        <w:pStyle w:val="a3"/>
        <w:ind w:firstLine="709"/>
        <w:jc w:val="both"/>
        <w:rPr>
          <w:rFonts w:ascii="Times New Roman" w:eastAsia="Calibri" w:hAnsi="Times New Roman" w:cs="Times New Roman"/>
          <w:color w:val="000000" w:themeColor="text1"/>
        </w:rPr>
      </w:pPr>
      <w:r w:rsidRPr="00AE2BF3">
        <w:rPr>
          <w:rFonts w:ascii="Times New Roman" w:hAnsi="Times New Roman" w:cs="Times New Roman"/>
          <w:color w:val="000000" w:themeColor="text1"/>
          <w:shd w:val="clear" w:color="auto" w:fill="FFFFFF"/>
        </w:rPr>
        <w:t>4.4. </w:t>
      </w:r>
      <w:r w:rsidRPr="00AE2BF3">
        <w:rPr>
          <w:rStyle w:val="FontStyle18"/>
          <w:b w:val="0"/>
          <w:bCs w:val="0"/>
        </w:rPr>
        <w:t>По итогам рассмотрения</w:t>
      </w:r>
      <w:r w:rsidRPr="00AE2BF3">
        <w:rPr>
          <w:rStyle w:val="FontStyle18"/>
        </w:rPr>
        <w:t xml:space="preserve"> </w:t>
      </w:r>
      <w:r w:rsidRPr="00AE2BF3">
        <w:rPr>
          <w:rStyle w:val="FontStyle19"/>
        </w:rPr>
        <w:t>Заявления (запроса) и анализа представленных данных начальник ИЦ принимает решение о возможности или невозможности предоставления Заявителю Услуги.</w:t>
      </w:r>
      <w:r w:rsidRPr="00AE2BF3">
        <w:rPr>
          <w:rFonts w:ascii="Times New Roman" w:eastAsia="Calibri" w:hAnsi="Times New Roman" w:cs="Times New Roman"/>
          <w:color w:val="000000" w:themeColor="text1"/>
        </w:rPr>
        <w:t xml:space="preserve"> </w:t>
      </w:r>
    </w:p>
    <w:p w14:paraId="29606D63" w14:textId="77777777" w:rsidR="00631765" w:rsidRPr="00AE2BF3" w:rsidRDefault="00631765" w:rsidP="00631765">
      <w:pPr>
        <w:pStyle w:val="a3"/>
        <w:ind w:firstLine="709"/>
        <w:jc w:val="both"/>
        <w:rPr>
          <w:rFonts w:ascii="Times New Roman" w:eastAsia="Calibri" w:hAnsi="Times New Roman" w:cs="Times New Roman"/>
          <w:color w:val="000000" w:themeColor="text1"/>
        </w:rPr>
      </w:pPr>
      <w:r w:rsidRPr="00AE2BF3">
        <w:rPr>
          <w:rFonts w:ascii="Times New Roman" w:eastAsia="Calibri" w:hAnsi="Times New Roman" w:cs="Times New Roman"/>
          <w:color w:val="000000" w:themeColor="text1"/>
        </w:rPr>
        <w:t>4.5. Основаниями отказа в предоставлении Услуги являются:</w:t>
      </w:r>
    </w:p>
    <w:p w14:paraId="7351279C" w14:textId="77777777" w:rsidR="00631765" w:rsidRPr="00AE2BF3" w:rsidRDefault="00631765" w:rsidP="00631765">
      <w:pPr>
        <w:pStyle w:val="a3"/>
        <w:ind w:firstLine="709"/>
        <w:jc w:val="both"/>
        <w:rPr>
          <w:rFonts w:ascii="Times New Roman" w:eastAsia="Calibri" w:hAnsi="Times New Roman" w:cs="Times New Roman"/>
          <w:color w:val="000000" w:themeColor="text1"/>
        </w:rPr>
      </w:pPr>
      <w:r w:rsidRPr="00AE2BF3">
        <w:rPr>
          <w:rFonts w:ascii="Times New Roman" w:eastAsia="Calibri" w:hAnsi="Times New Roman" w:cs="Times New Roman"/>
          <w:color w:val="000000" w:themeColor="text1"/>
        </w:rPr>
        <w:t>- Заявитель не соответствует требованиям, предъявляемым п. 3.1 настоящего Регламента;</w:t>
      </w:r>
    </w:p>
    <w:p w14:paraId="0B6971CD" w14:textId="77777777" w:rsidR="00631765" w:rsidRPr="00AE2BF3" w:rsidRDefault="00631765" w:rsidP="00631765">
      <w:pPr>
        <w:pStyle w:val="a3"/>
        <w:ind w:firstLine="709"/>
        <w:jc w:val="both"/>
        <w:rPr>
          <w:rFonts w:ascii="Times New Roman" w:eastAsia="Calibri" w:hAnsi="Times New Roman" w:cs="Times New Roman"/>
          <w:color w:val="000000" w:themeColor="text1"/>
        </w:rPr>
      </w:pPr>
      <w:r w:rsidRPr="00AE2BF3">
        <w:rPr>
          <w:rFonts w:ascii="Times New Roman" w:eastAsia="Calibri" w:hAnsi="Times New Roman" w:cs="Times New Roman"/>
          <w:color w:val="000000" w:themeColor="text1"/>
        </w:rPr>
        <w:t>- Заявителем не соблюдены условия предоставления Услуги, предусмотренные п.3.2 настоящего Регламента;</w:t>
      </w:r>
    </w:p>
    <w:p w14:paraId="673F8F20" w14:textId="77777777" w:rsidR="00631765" w:rsidRPr="00AE2BF3" w:rsidRDefault="00631765" w:rsidP="00631765">
      <w:pPr>
        <w:pStyle w:val="a3"/>
        <w:ind w:firstLine="709"/>
        <w:jc w:val="both"/>
        <w:rPr>
          <w:rFonts w:ascii="Times New Roman" w:eastAsia="Calibri" w:hAnsi="Times New Roman" w:cs="Times New Roman"/>
          <w:color w:val="000000" w:themeColor="text1"/>
        </w:rPr>
      </w:pPr>
      <w:r w:rsidRPr="00AE2BF3">
        <w:rPr>
          <w:rFonts w:ascii="Times New Roman" w:eastAsia="Calibri" w:hAnsi="Times New Roman" w:cs="Times New Roman"/>
          <w:color w:val="000000" w:themeColor="text1"/>
        </w:rPr>
        <w:t xml:space="preserve">- Заявителем не соблюдены требования подачи </w:t>
      </w:r>
      <w:r w:rsidRPr="00AE2BF3">
        <w:rPr>
          <w:rFonts w:ascii="Times New Roman" w:hAnsi="Times New Roman" w:cs="Times New Roman"/>
        </w:rPr>
        <w:t>Заявления (запроса) на предоставление Услуги, предусмотренные п. 4.1 и п. 4.2 настоящего Регламента;</w:t>
      </w:r>
    </w:p>
    <w:p w14:paraId="0C62ADAC" w14:textId="77777777" w:rsidR="00631765" w:rsidRPr="00AE2BF3" w:rsidRDefault="00631765" w:rsidP="00631765">
      <w:pPr>
        <w:pStyle w:val="a3"/>
        <w:ind w:firstLine="709"/>
        <w:jc w:val="both"/>
        <w:rPr>
          <w:rStyle w:val="FontStyle18"/>
          <w:b w:val="0"/>
        </w:rPr>
      </w:pPr>
      <w:r w:rsidRPr="00AE2BF3">
        <w:rPr>
          <w:rFonts w:ascii="Times New Roman" w:eastAsia="Calibri" w:hAnsi="Times New Roman" w:cs="Times New Roman"/>
          <w:color w:val="000000" w:themeColor="text1"/>
        </w:rPr>
        <w:t xml:space="preserve">- Заявитель </w:t>
      </w:r>
      <w:r w:rsidRPr="00AE2BF3">
        <w:rPr>
          <w:rStyle w:val="FontStyle19"/>
        </w:rPr>
        <w:t xml:space="preserve">отказался от получения соответствующей </w:t>
      </w:r>
      <w:r w:rsidRPr="00AE2BF3">
        <w:rPr>
          <w:rStyle w:val="FontStyle18"/>
          <w:b w:val="0"/>
          <w:bCs w:val="0"/>
        </w:rPr>
        <w:t>Услуги;</w:t>
      </w:r>
    </w:p>
    <w:p w14:paraId="40AD5A4E" w14:textId="77777777" w:rsidR="00631765" w:rsidRPr="00AE2BF3" w:rsidRDefault="00631765" w:rsidP="00631765">
      <w:pPr>
        <w:pStyle w:val="a3"/>
        <w:ind w:firstLine="709"/>
        <w:jc w:val="both"/>
        <w:rPr>
          <w:rFonts w:ascii="Times New Roman" w:hAnsi="Times New Roman" w:cs="Times New Roman"/>
        </w:rPr>
      </w:pPr>
      <w:r w:rsidRPr="00AE2BF3">
        <w:rPr>
          <w:rStyle w:val="FontStyle19"/>
        </w:rPr>
        <w:t>- </w:t>
      </w:r>
      <w:r w:rsidRPr="00AE2BF3">
        <w:rPr>
          <w:rFonts w:ascii="Times New Roman" w:hAnsi="Times New Roman" w:cs="Times New Roman"/>
        </w:rPr>
        <w:t>неполучение (несвоевременное получение) Фондом средств субсидии федерального бюджета и бюджета субъекта Российской Федерации на финансирование деятельности ИЦ;</w:t>
      </w:r>
    </w:p>
    <w:p w14:paraId="556E2C5D"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 отсутствия финансирования на оказание определенных видов услуг в текущем периоде;</w:t>
      </w:r>
    </w:p>
    <w:p w14:paraId="7EA8D74E"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 ранее в отношении Заявителя было принято решение об оказании аналогичной Услуги (условия оказания которой совпадают, включая форму, вид и цели ее оказания) и сроки ее оказания не истекли.</w:t>
      </w:r>
    </w:p>
    <w:p w14:paraId="2E58BE47"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hAnsi="Times New Roman" w:cs="Times New Roman"/>
        </w:rPr>
        <w:t>Оказание целевым потребителям Услуг ИЦ, оплаченных за счет средств субсидий, выделенных Фонду в рамках одного финансового года (сметы) на организацию деятельности ИЦ, отличных от вновь запрашиваемых (услуг, отличных по форме, видам и целям), не лишает их права обращения за получением таких Услуг ИЦ</w:t>
      </w:r>
      <w:r w:rsidRPr="00AE2BF3">
        <w:rPr>
          <w:rFonts w:ascii="Times New Roman" w:eastAsia="Times New Roman" w:hAnsi="Times New Roman" w:cs="Times New Roman"/>
        </w:rPr>
        <w:t>.</w:t>
      </w:r>
    </w:p>
    <w:p w14:paraId="1D8875D9"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 с момента признания Заявителя допустившим нарушение порядка и условий оказания Услуг ИЦ, в том числе не обеспечившим целевого использования средств поддержки, прошло менее чем три года.</w:t>
      </w:r>
    </w:p>
    <w:p w14:paraId="171DC752" w14:textId="77777777" w:rsidR="00631765" w:rsidRPr="00AE2BF3" w:rsidRDefault="00631765" w:rsidP="00631765">
      <w:pPr>
        <w:pStyle w:val="a3"/>
        <w:ind w:firstLine="709"/>
        <w:jc w:val="both"/>
        <w:rPr>
          <w:rFonts w:ascii="Times New Roman" w:hAnsi="Times New Roman" w:cs="Times New Roman"/>
        </w:rPr>
      </w:pPr>
      <w:r w:rsidRPr="00AE2BF3">
        <w:rPr>
          <w:rStyle w:val="FontStyle19"/>
        </w:rPr>
        <w:t xml:space="preserve">- не выполнены условия предоставления Услуги, </w:t>
      </w:r>
      <w:r w:rsidRPr="00AE2BF3">
        <w:rPr>
          <w:rFonts w:ascii="Times New Roman" w:hAnsi="Times New Roman" w:cs="Times New Roman"/>
        </w:rPr>
        <w:t xml:space="preserve">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Федерации, государственных программ </w:t>
      </w:r>
      <w:r w:rsidRPr="00AE2BF3">
        <w:rPr>
          <w:rFonts w:ascii="Times New Roman" w:hAnsi="Times New Roman" w:cs="Times New Roman"/>
        </w:rPr>
        <w:lastRenderedPageBreak/>
        <w:t>(подпрограмм) субъектов Российской Федерации, в том числе настоящим Регламентом, или представлены недостоверные сведения и документы.</w:t>
      </w:r>
    </w:p>
    <w:p w14:paraId="6C74652F"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Наличие оснований отказа в предоставлении Услуги Заявителю отражается сотрудником ИЦ</w:t>
      </w:r>
      <w:r w:rsidRPr="00AE2BF3">
        <w:rPr>
          <w:rStyle w:val="FontStyle19"/>
        </w:rPr>
        <w:t xml:space="preserve"> </w:t>
      </w:r>
      <w:r w:rsidRPr="00AE2BF3">
        <w:rPr>
          <w:rFonts w:ascii="Times New Roman" w:hAnsi="Times New Roman" w:cs="Times New Roman"/>
        </w:rPr>
        <w:t>в Чек-листе путем проставления отрицательных ответов напротив соответствующего параметра.</w:t>
      </w:r>
    </w:p>
    <w:p w14:paraId="485AB874"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4.6. </w:t>
      </w:r>
      <w:r w:rsidRPr="00AE2BF3">
        <w:rPr>
          <w:rStyle w:val="FontStyle19"/>
        </w:rPr>
        <w:t>ИЦ в срок не более 5 (пяти) рабочих дней с момента поступления Заявления (запроса) информирует Заявителя о принятом решении: о возможности или невозможности предоставления Услуг (с указанием причин, по которым Услуга не может быть предоставлена)</w:t>
      </w:r>
      <w:r w:rsidRPr="00AE2BF3">
        <w:rPr>
          <w:rFonts w:ascii="Times New Roman" w:hAnsi="Times New Roman" w:cs="Times New Roman"/>
          <w:color w:val="000000"/>
          <w:shd w:val="clear" w:color="auto" w:fill="FFFFFF"/>
        </w:rPr>
        <w:t>.</w:t>
      </w:r>
    </w:p>
    <w:p w14:paraId="5B63280F" w14:textId="77777777" w:rsidR="00631765" w:rsidRPr="00AE2BF3" w:rsidRDefault="00631765" w:rsidP="00631765">
      <w:pPr>
        <w:pStyle w:val="a3"/>
        <w:ind w:firstLine="709"/>
        <w:jc w:val="both"/>
        <w:rPr>
          <w:rFonts w:ascii="Times New Roman" w:hAnsi="Times New Roman" w:cs="Times New Roman"/>
        </w:rPr>
      </w:pPr>
      <w:r w:rsidRPr="00AE2BF3">
        <w:rPr>
          <w:rStyle w:val="FontStyle18"/>
          <w:b w:val="0"/>
          <w:bCs w:val="0"/>
        </w:rPr>
        <w:t>4.7.</w:t>
      </w:r>
      <w:r w:rsidRPr="00AE2BF3">
        <w:rPr>
          <w:rStyle w:val="FontStyle18"/>
          <w:lang w:val="en-US"/>
        </w:rPr>
        <w:t> </w:t>
      </w:r>
      <w:r w:rsidRPr="00AE2BF3">
        <w:rPr>
          <w:rFonts w:ascii="Times New Roman" w:hAnsi="Times New Roman" w:cs="Times New Roman"/>
        </w:rPr>
        <w:t>В случае принятия решения о возможности предоставления Заявителю Услуги ИЦ</w:t>
      </w:r>
      <w:r w:rsidRPr="00AE2BF3">
        <w:rPr>
          <w:rFonts w:ascii="Times New Roman" w:hAnsi="Times New Roman" w:cs="Times New Roman"/>
          <w:color w:val="000000" w:themeColor="text1"/>
        </w:rPr>
        <w:t xml:space="preserve">: </w:t>
      </w:r>
    </w:p>
    <w:p w14:paraId="0604B333"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 xml:space="preserve">- принимает решение </w:t>
      </w:r>
      <w:r w:rsidRPr="00AE2BF3">
        <w:rPr>
          <w:rStyle w:val="FontStyle19"/>
        </w:rPr>
        <w:t>о привлечении к оказанию Услуги</w:t>
      </w:r>
      <w:r>
        <w:rPr>
          <w:rStyle w:val="FontStyle19"/>
        </w:rPr>
        <w:t>,</w:t>
      </w:r>
      <w:r w:rsidRPr="00AE2BF3">
        <w:rPr>
          <w:rStyle w:val="FontStyle19"/>
        </w:rPr>
        <w:t xml:space="preserve"> ранее прошедшей отбор Организации-партнера</w:t>
      </w:r>
      <w:r w:rsidRPr="00AE2BF3">
        <w:rPr>
          <w:rFonts w:ascii="Times New Roman" w:hAnsi="Times New Roman" w:cs="Times New Roman"/>
        </w:rPr>
        <w:t>;</w:t>
      </w:r>
    </w:p>
    <w:p w14:paraId="7D5B66A4"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 проводит мониторинг и отбор специализированных организаций и квалифицированных специалистов в соответствии с Порядком отбора Организаций-партнеров;</w:t>
      </w:r>
    </w:p>
    <w:p w14:paraId="367DADD8"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 xml:space="preserve">- на основании выраженных Заявителем предпочтений относительно непосредственного исполнителя Услуги проводит в соответствии с Порядком отбора Организаций-партнеров отбор среди указанных Заявителем специализированных организаций и квалифицированных специалистов. </w:t>
      </w:r>
    </w:p>
    <w:p w14:paraId="0E831283" w14:textId="77777777" w:rsidR="00631765" w:rsidRPr="00AE2BF3" w:rsidRDefault="00631765" w:rsidP="00631765">
      <w:pPr>
        <w:pStyle w:val="a3"/>
        <w:ind w:firstLine="708"/>
        <w:jc w:val="both"/>
        <w:rPr>
          <w:rFonts w:ascii="Times New Roman" w:eastAsia="Times New Roman" w:hAnsi="Times New Roman" w:cs="Times New Roman"/>
        </w:rPr>
      </w:pPr>
      <w:r w:rsidRPr="00AE2BF3">
        <w:rPr>
          <w:rFonts w:ascii="Times New Roman" w:hAnsi="Times New Roman" w:cs="Times New Roman"/>
        </w:rPr>
        <w:t>4.8. </w:t>
      </w:r>
      <w:r w:rsidRPr="00AE2BF3">
        <w:rPr>
          <w:rFonts w:ascii="Times New Roman" w:eastAsia="Times New Roman" w:hAnsi="Times New Roman" w:cs="Times New Roman"/>
        </w:rPr>
        <w:t>Заявители, обладающие знаком качества «Сделано на Кубани», имеют приоритетное право на получение Услуги ИЦ.</w:t>
      </w:r>
    </w:p>
    <w:p w14:paraId="5569D34D"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 xml:space="preserve">4.9. Порядок и условия предоставления Услуги согласовываются Фондом, Заявителем и Организацией-партнером и </w:t>
      </w:r>
      <w:r w:rsidRPr="00AE2BF3">
        <w:rPr>
          <w:rFonts w:ascii="Times New Roman" w:hAnsi="Times New Roman" w:cs="Times New Roman"/>
          <w:bCs/>
        </w:rPr>
        <w:t>отражаются в трехстороннем соглашении на оказание услуг. Форма трехстороннего соглашения на оказание услуг утверждается исполнительным директором Фонда и размещается на официальном сайте Фонда.</w:t>
      </w:r>
    </w:p>
    <w:p w14:paraId="57DC1527" w14:textId="77777777" w:rsidR="00631765" w:rsidRPr="00D73BB8" w:rsidRDefault="00631765" w:rsidP="00631765">
      <w:pPr>
        <w:pStyle w:val="a3"/>
        <w:jc w:val="both"/>
        <w:rPr>
          <w:rFonts w:ascii="Times New Roman" w:hAnsi="Times New Roman" w:cs="Times New Roman"/>
          <w:color w:val="000000" w:themeColor="text1"/>
          <w:sz w:val="24"/>
          <w:szCs w:val="24"/>
        </w:rPr>
      </w:pPr>
    </w:p>
    <w:p w14:paraId="31244D63" w14:textId="77777777" w:rsidR="00631765" w:rsidRPr="00AE2BF3" w:rsidRDefault="00631765" w:rsidP="00631765">
      <w:pPr>
        <w:pStyle w:val="a3"/>
        <w:jc w:val="center"/>
        <w:rPr>
          <w:rFonts w:ascii="Times New Roman" w:hAnsi="Times New Roman" w:cs="Times New Roman"/>
          <w:b/>
        </w:rPr>
      </w:pPr>
      <w:r w:rsidRPr="00AE2BF3">
        <w:rPr>
          <w:rFonts w:ascii="Times New Roman" w:hAnsi="Times New Roman" w:cs="Times New Roman"/>
          <w:b/>
        </w:rPr>
        <w:t>5.  Срок оказания Услуги</w:t>
      </w:r>
    </w:p>
    <w:p w14:paraId="58B9AF19"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hAnsi="Times New Roman" w:cs="Times New Roman"/>
        </w:rPr>
        <w:t>5.1. </w:t>
      </w:r>
      <w:r w:rsidRPr="00AE2BF3">
        <w:rPr>
          <w:rFonts w:ascii="Times New Roman" w:eastAsia="Times New Roman" w:hAnsi="Times New Roman" w:cs="Times New Roman"/>
        </w:rPr>
        <w:t xml:space="preserve">Начало оказания Услуги по соответствующему Заявлению (запросу) исчисляется с даты подписания всеми сторонами трехстороннего соглашения на оказание услуг. </w:t>
      </w:r>
    </w:p>
    <w:p w14:paraId="667F2DA4"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rPr>
        <w:t>5.2. Дата окончания оказания Услуги по соответствующему Заявлению (запросу) определяется датой подписания трехстороннего акта оказанных услуг всеми сторонами трехстороннего соглашения на оказание услуг.</w:t>
      </w:r>
    </w:p>
    <w:p w14:paraId="3806EB6F"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rPr>
        <w:t xml:space="preserve">5.3. Срок получения Услуги (промежуточного результата) с момента поступления Заявления (запроса) Заявителя не должен превышать 30 (тридцать) календарных дней. </w:t>
      </w:r>
    </w:p>
    <w:p w14:paraId="7C82C8A7"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rPr>
        <w:t>5.4 Дата поступления Заявления (запроса) исчисляется с момент предоставления Заявителем в адрес ИЦ всех сведений и документов, предусмотренных пунктом 4.2 настоящего Порядка.</w:t>
      </w:r>
    </w:p>
    <w:p w14:paraId="4058ABE0" w14:textId="77777777" w:rsidR="00631765" w:rsidRPr="00AE2BF3" w:rsidRDefault="00631765" w:rsidP="00631765">
      <w:pPr>
        <w:pStyle w:val="a3"/>
        <w:jc w:val="both"/>
        <w:rPr>
          <w:rFonts w:ascii="Times New Roman" w:hAnsi="Times New Roman" w:cs="Times New Roman"/>
          <w:color w:val="000000" w:themeColor="text1"/>
        </w:rPr>
      </w:pPr>
    </w:p>
    <w:p w14:paraId="24C677EF" w14:textId="77777777" w:rsidR="00631765" w:rsidRPr="00AE2BF3" w:rsidRDefault="00631765" w:rsidP="00631765">
      <w:pPr>
        <w:pStyle w:val="a3"/>
        <w:jc w:val="center"/>
        <w:rPr>
          <w:rFonts w:ascii="Times New Roman" w:hAnsi="Times New Roman" w:cs="Times New Roman"/>
          <w:b/>
          <w:color w:val="000000" w:themeColor="text1"/>
        </w:rPr>
      </w:pPr>
      <w:r w:rsidRPr="00AE2BF3">
        <w:rPr>
          <w:rFonts w:ascii="Times New Roman" w:hAnsi="Times New Roman" w:cs="Times New Roman"/>
          <w:b/>
          <w:color w:val="000000" w:themeColor="text1"/>
        </w:rPr>
        <w:t>6. Результат оказанной Услуги</w:t>
      </w:r>
    </w:p>
    <w:p w14:paraId="6CF3D135"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color w:val="000000" w:themeColor="text1"/>
        </w:rPr>
        <w:t>6.1. </w:t>
      </w:r>
      <w:r w:rsidRPr="00AE2BF3">
        <w:rPr>
          <w:rFonts w:ascii="Times New Roman" w:hAnsi="Times New Roman" w:cs="Times New Roman"/>
        </w:rPr>
        <w:t xml:space="preserve"> Результатом оказанной Услуги являться полученный Заявителем от Организации-партнера исчерпывающий объем информации, предусмотренный трехсторонним соглашением на оказание услуг, заключаемым по форме утвержденной исполнительным директором Фонда и размещенной на официальном сайте Фонда.</w:t>
      </w:r>
    </w:p>
    <w:p w14:paraId="60ADBFBC" w14:textId="77777777" w:rsidR="00631765" w:rsidRPr="00AE2BF3" w:rsidRDefault="00631765" w:rsidP="00631765">
      <w:pPr>
        <w:pStyle w:val="a3"/>
        <w:jc w:val="both"/>
        <w:rPr>
          <w:rFonts w:ascii="Times New Roman" w:hAnsi="Times New Roman" w:cs="Times New Roman"/>
        </w:rPr>
      </w:pPr>
    </w:p>
    <w:p w14:paraId="04A17547" w14:textId="77777777" w:rsidR="00631765" w:rsidRPr="00AE2BF3" w:rsidRDefault="00631765" w:rsidP="00631765">
      <w:pPr>
        <w:pStyle w:val="a3"/>
        <w:jc w:val="center"/>
        <w:rPr>
          <w:rFonts w:ascii="Times New Roman" w:hAnsi="Times New Roman" w:cs="Times New Roman"/>
          <w:b/>
        </w:rPr>
      </w:pPr>
      <w:r w:rsidRPr="00AE2BF3">
        <w:rPr>
          <w:rFonts w:ascii="Times New Roman" w:hAnsi="Times New Roman" w:cs="Times New Roman"/>
          <w:b/>
        </w:rPr>
        <w:t>7. Стоимость Услуги</w:t>
      </w:r>
    </w:p>
    <w:p w14:paraId="411CE070"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rPr>
        <w:t xml:space="preserve">7.1. Услуга ИЦ предоставляется Заявителю на условиях частичного софинансирования. </w:t>
      </w:r>
      <w:r w:rsidRPr="00AE2BF3">
        <w:rPr>
          <w:rFonts w:ascii="Times New Roman" w:hAnsi="Times New Roman" w:cs="Times New Roman"/>
        </w:rPr>
        <w:t>При этом следует учитывать, что Услуга, полученная</w:t>
      </w:r>
      <w:r w:rsidRPr="00AE2BF3">
        <w:rPr>
          <w:rFonts w:ascii="Times New Roman" w:hAnsi="Times New Roman" w:cs="Times New Roman"/>
          <w:shd w:val="clear" w:color="auto" w:fill="FFFFFF"/>
        </w:rPr>
        <w:t xml:space="preserve"> на условиях софинансирования со стороны Фонда, признается внереализационным доходом Заявителя (ст. 248, ст. 250 Налогового кодекса РФ), в связи с чем у Заявителя </w:t>
      </w:r>
      <w:r w:rsidRPr="00AE2BF3">
        <w:rPr>
          <w:rStyle w:val="FontStyle19"/>
        </w:rPr>
        <w:t>может возникнуть обязательство по уплате налога.</w:t>
      </w:r>
    </w:p>
    <w:p w14:paraId="0BDAF2A5"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rPr>
        <w:t xml:space="preserve">7.2. Размер софинансирования определяется в зависимости от конкретной Услуги, предоставляемой Заявителю в соответствии с прайс-листом услуг, предоставляемых ИЦ, размещенным на официальном сайте Фонда </w:t>
      </w:r>
      <w:r w:rsidRPr="00AE2BF3">
        <w:rPr>
          <w:rStyle w:val="FontStyle19"/>
        </w:rPr>
        <w:t xml:space="preserve">в пределах средств субсидий, </w:t>
      </w:r>
      <w:r w:rsidRPr="00AE2BF3">
        <w:rPr>
          <w:rFonts w:ascii="Times New Roman" w:hAnsi="Times New Roman" w:cs="Times New Roman"/>
        </w:rPr>
        <w:t>выделенных Фонду в рамках одного финансового года (сметы) на организацию деятельности ИЦ</w:t>
      </w:r>
      <w:r w:rsidRPr="00AE2BF3">
        <w:rPr>
          <w:rFonts w:ascii="Times New Roman" w:eastAsia="Times New Roman" w:hAnsi="Times New Roman" w:cs="Times New Roman"/>
        </w:rPr>
        <w:t>.</w:t>
      </w:r>
    </w:p>
    <w:p w14:paraId="699B6221" w14:textId="77777777" w:rsidR="00631765" w:rsidRPr="00AE2BF3" w:rsidRDefault="00631765" w:rsidP="00631765">
      <w:pPr>
        <w:pStyle w:val="a3"/>
        <w:ind w:firstLine="709"/>
        <w:jc w:val="both"/>
        <w:rPr>
          <w:rFonts w:ascii="Times New Roman" w:eastAsia="Times New Roman" w:hAnsi="Times New Roman" w:cs="Times New Roman"/>
        </w:rPr>
      </w:pPr>
      <w:r w:rsidRPr="00AE2BF3">
        <w:rPr>
          <w:rFonts w:ascii="Times New Roman" w:eastAsia="Times New Roman" w:hAnsi="Times New Roman" w:cs="Times New Roman"/>
        </w:rPr>
        <w:t xml:space="preserve">7.3. Условия оплаты Услуги согласовываются Фондом, Заявителем и Организацией-партнером в трехстороннем соглашении на оказание услуг, </w:t>
      </w:r>
      <w:r w:rsidRPr="00AE2BF3">
        <w:rPr>
          <w:rFonts w:ascii="Times New Roman" w:hAnsi="Times New Roman" w:cs="Times New Roman"/>
        </w:rPr>
        <w:t>заключаемым по форме утвержденной исполнительным директором Фонда и размещенной на официальном сайте Фонда</w:t>
      </w:r>
      <w:r w:rsidRPr="00AE2BF3">
        <w:rPr>
          <w:rFonts w:ascii="Times New Roman" w:eastAsia="Times New Roman" w:hAnsi="Times New Roman" w:cs="Times New Roman"/>
        </w:rPr>
        <w:t>.</w:t>
      </w:r>
    </w:p>
    <w:p w14:paraId="0910830E" w14:textId="77777777" w:rsidR="00631765" w:rsidRPr="00D73BB8" w:rsidRDefault="00631765" w:rsidP="00631765">
      <w:pPr>
        <w:pStyle w:val="a3"/>
        <w:jc w:val="both"/>
        <w:rPr>
          <w:rFonts w:ascii="Times New Roman" w:hAnsi="Times New Roman" w:cs="Times New Roman"/>
          <w:sz w:val="24"/>
          <w:szCs w:val="24"/>
        </w:rPr>
      </w:pPr>
    </w:p>
    <w:p w14:paraId="59805540" w14:textId="77777777" w:rsidR="00631765" w:rsidRPr="00AE2BF3" w:rsidRDefault="00631765" w:rsidP="00631765">
      <w:pPr>
        <w:pStyle w:val="a3"/>
        <w:ind w:firstLine="709"/>
        <w:jc w:val="center"/>
        <w:rPr>
          <w:rFonts w:ascii="Times New Roman" w:hAnsi="Times New Roman" w:cs="Times New Roman"/>
          <w:b/>
        </w:rPr>
      </w:pPr>
      <w:r w:rsidRPr="00AE2BF3">
        <w:rPr>
          <w:rFonts w:ascii="Times New Roman" w:hAnsi="Times New Roman" w:cs="Times New Roman"/>
          <w:b/>
        </w:rPr>
        <w:t>8. Контроль оказания Услуги</w:t>
      </w:r>
    </w:p>
    <w:p w14:paraId="2B5355B0"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8.1. Контроль за качеством и сроками оказания Услуг осуществляется Фондом и включает в себя выявление нарушений положений, установленных настоящим Порядком, рассмотрение жалоб Заявителей, принятие решений и подготовку ответов на обращения Заявителей.</w:t>
      </w:r>
    </w:p>
    <w:p w14:paraId="370B07D2"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8.2. Формами контроля предоставлением Услуг являются:</w:t>
      </w:r>
    </w:p>
    <w:p w14:paraId="3D37D6AF"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lastRenderedPageBreak/>
        <w:t>- проверка документального подтверждения оказания Услуг путем рассмотрения и анализа документов, являющихся результатом оказания Услуг;</w:t>
      </w:r>
    </w:p>
    <w:p w14:paraId="2233D7C9" w14:textId="77777777" w:rsidR="00631765" w:rsidRPr="00AE2BF3" w:rsidRDefault="00631765" w:rsidP="00631765">
      <w:pPr>
        <w:pStyle w:val="a3"/>
        <w:ind w:firstLine="709"/>
        <w:jc w:val="both"/>
        <w:rPr>
          <w:rFonts w:ascii="Times New Roman" w:hAnsi="Times New Roman" w:cs="Times New Roman"/>
        </w:rPr>
      </w:pPr>
      <w:r w:rsidRPr="00AE2BF3">
        <w:rPr>
          <w:rFonts w:ascii="Times New Roman" w:hAnsi="Times New Roman" w:cs="Times New Roman"/>
        </w:rPr>
        <w:t>- рассмотрение Фондом обращений Заявителей на действия (бездействие) сотрудников ИЦ и (или) Организации-партнера.</w:t>
      </w:r>
    </w:p>
    <w:p w14:paraId="39E9F630" w14:textId="77777777" w:rsidR="00631765" w:rsidRDefault="00631765" w:rsidP="00631765">
      <w:pPr>
        <w:pStyle w:val="a3"/>
        <w:ind w:firstLine="709"/>
        <w:jc w:val="both"/>
        <w:rPr>
          <w:rFonts w:ascii="Times New Roman" w:hAnsi="Times New Roman" w:cs="Times New Roman"/>
          <w:sz w:val="24"/>
          <w:szCs w:val="24"/>
        </w:rPr>
      </w:pPr>
    </w:p>
    <w:p w14:paraId="5F9663CE" w14:textId="77777777" w:rsidR="00631765" w:rsidRDefault="00631765" w:rsidP="00631765">
      <w:pPr>
        <w:rPr>
          <w:rFonts w:ascii="Times New Roman" w:hAnsi="Times New Roman"/>
          <w:sz w:val="24"/>
          <w:szCs w:val="24"/>
        </w:rPr>
        <w:sectPr w:rsidR="00631765" w:rsidSect="008D170C">
          <w:pgSz w:w="11906" w:h="16838"/>
          <w:pgMar w:top="1134" w:right="567" w:bottom="1134" w:left="1418" w:header="709" w:footer="709" w:gutter="0"/>
          <w:cols w:space="708"/>
          <w:docGrid w:linePitch="360"/>
        </w:sectPr>
      </w:pPr>
    </w:p>
    <w:p w14:paraId="277FC3E8" w14:textId="77777777" w:rsidR="00631765" w:rsidRDefault="00631765" w:rsidP="00631765">
      <w:pPr>
        <w:rPr>
          <w:rFonts w:ascii="Times New Roman" w:eastAsiaTheme="minorHAnsi" w:hAnsi="Times New Roman"/>
          <w:sz w:val="24"/>
          <w:szCs w:val="24"/>
          <w:lang w:eastAsia="en-US"/>
        </w:rPr>
      </w:pPr>
    </w:p>
    <w:tbl>
      <w:tblPr>
        <w:tblpPr w:leftFromText="180" w:rightFromText="180" w:horzAnchor="margin" w:tblpXSpec="center" w:tblpY="-526"/>
        <w:tblW w:w="4926" w:type="pct"/>
        <w:tblLook w:val="04A0" w:firstRow="1" w:lastRow="0" w:firstColumn="1" w:lastColumn="0" w:noHBand="0" w:noVBand="1"/>
      </w:tblPr>
      <w:tblGrid>
        <w:gridCol w:w="8962"/>
        <w:gridCol w:w="5950"/>
      </w:tblGrid>
      <w:tr w:rsidR="00631765" w:rsidRPr="00845B34" w14:paraId="3A17BA0C" w14:textId="77777777" w:rsidTr="00A020D1">
        <w:trPr>
          <w:trHeight w:val="1524"/>
        </w:trPr>
        <w:tc>
          <w:tcPr>
            <w:tcW w:w="3005" w:type="pct"/>
          </w:tcPr>
          <w:p w14:paraId="6B8B6E99" w14:textId="77777777" w:rsidR="00631765" w:rsidRPr="00845B34" w:rsidRDefault="00631765" w:rsidP="00A020D1">
            <w:pPr>
              <w:outlineLvl w:val="0"/>
              <w:rPr>
                <w:rFonts w:eastAsia="Calibri"/>
              </w:rPr>
            </w:pPr>
            <w:r>
              <w:br w:type="page"/>
            </w:r>
          </w:p>
        </w:tc>
        <w:tc>
          <w:tcPr>
            <w:tcW w:w="1995" w:type="pct"/>
          </w:tcPr>
          <w:p w14:paraId="5F1EE32F" w14:textId="77777777" w:rsidR="00631765" w:rsidRPr="00837F0C" w:rsidRDefault="00631765" w:rsidP="00A020D1">
            <w:pPr>
              <w:pStyle w:val="a3"/>
              <w:rPr>
                <w:rFonts w:ascii="Times New Roman" w:eastAsia="SimSun" w:hAnsi="Times New Roman" w:cs="Times New Roman"/>
                <w:sz w:val="20"/>
                <w:szCs w:val="20"/>
              </w:rPr>
            </w:pPr>
            <w:r w:rsidRPr="00837F0C">
              <w:rPr>
                <w:rFonts w:ascii="Times New Roman" w:eastAsia="SimSun" w:hAnsi="Times New Roman" w:cs="Times New Roman"/>
                <w:sz w:val="20"/>
                <w:szCs w:val="20"/>
              </w:rPr>
              <w:t>Приложение № 1 к Порядку</w:t>
            </w:r>
          </w:p>
          <w:p w14:paraId="3EFE68CD" w14:textId="77777777" w:rsidR="00631765" w:rsidRPr="00837F0C" w:rsidRDefault="00631765" w:rsidP="00A020D1">
            <w:pPr>
              <w:pStyle w:val="a3"/>
              <w:rPr>
                <w:rFonts w:ascii="Times New Roman" w:eastAsia="SimSun" w:hAnsi="Times New Roman" w:cs="Times New Roman"/>
                <w:sz w:val="20"/>
                <w:szCs w:val="20"/>
              </w:rPr>
            </w:pPr>
            <w:r w:rsidRPr="00837F0C">
              <w:rPr>
                <w:rFonts w:ascii="Times New Roman" w:eastAsia="SimSun" w:hAnsi="Times New Roman" w:cs="Times New Roman"/>
                <w:sz w:val="20"/>
                <w:szCs w:val="20"/>
              </w:rPr>
              <w:t xml:space="preserve">оказания инжиниринговых услуг инжиниринговым центром </w:t>
            </w:r>
            <w:r w:rsidRPr="00837F0C">
              <w:rPr>
                <w:rFonts w:ascii="Times New Roman" w:hAnsi="Times New Roman" w:cs="Times New Roman"/>
                <w:bCs/>
                <w:sz w:val="20"/>
                <w:szCs w:val="20"/>
              </w:rPr>
              <w:t>унитарной некоммерческой организации</w:t>
            </w:r>
            <w:r w:rsidRPr="00837F0C">
              <w:rPr>
                <w:rFonts w:ascii="Times New Roman" w:eastAsia="SimSun" w:hAnsi="Times New Roman" w:cs="Times New Roman"/>
                <w:bCs/>
                <w:sz w:val="20"/>
                <w:szCs w:val="20"/>
              </w:rPr>
              <w:t xml:space="preserve"> «</w:t>
            </w:r>
            <w:r w:rsidRPr="00837F0C">
              <w:rPr>
                <w:rFonts w:ascii="Times New Roman" w:eastAsia="SimSun" w:hAnsi="Times New Roman" w:cs="Times New Roman"/>
                <w:sz w:val="20"/>
                <w:szCs w:val="20"/>
              </w:rPr>
              <w:t>Фонд развития бизнеса Краснодарского</w:t>
            </w:r>
          </w:p>
          <w:p w14:paraId="41075B70" w14:textId="77777777" w:rsidR="00631765" w:rsidRPr="00837F0C" w:rsidRDefault="00631765" w:rsidP="00A020D1">
            <w:pPr>
              <w:pStyle w:val="a3"/>
              <w:rPr>
                <w:rFonts w:ascii="Times New Roman" w:eastAsia="SimSun" w:hAnsi="Times New Roman" w:cs="Times New Roman"/>
                <w:sz w:val="20"/>
                <w:szCs w:val="20"/>
              </w:rPr>
            </w:pPr>
            <w:r w:rsidRPr="00837F0C">
              <w:rPr>
                <w:rFonts w:ascii="Times New Roman" w:eastAsia="SimSun" w:hAnsi="Times New Roman" w:cs="Times New Roman"/>
                <w:sz w:val="20"/>
                <w:szCs w:val="20"/>
              </w:rPr>
              <w:t xml:space="preserve"> края» субъектам малого и среднего предпринимательства </w:t>
            </w:r>
          </w:p>
          <w:p w14:paraId="524B9ECB" w14:textId="77777777" w:rsidR="00631765" w:rsidRPr="00C4733D" w:rsidRDefault="00631765" w:rsidP="00A020D1">
            <w:pPr>
              <w:pStyle w:val="a3"/>
              <w:rPr>
                <w:rFonts w:eastAsia="Calibri"/>
                <w:i/>
              </w:rPr>
            </w:pPr>
            <w:r w:rsidRPr="00837F0C">
              <w:rPr>
                <w:rFonts w:ascii="Times New Roman" w:eastAsia="SimSun" w:hAnsi="Times New Roman" w:cs="Times New Roman"/>
                <w:sz w:val="20"/>
                <w:szCs w:val="20"/>
              </w:rPr>
              <w:t>Краснодарского края</w:t>
            </w:r>
            <w:r w:rsidRPr="00C4733D">
              <w:rPr>
                <w:rFonts w:eastAsia="SimSun"/>
              </w:rPr>
              <w:t xml:space="preserve">  </w:t>
            </w:r>
          </w:p>
        </w:tc>
      </w:tr>
    </w:tbl>
    <w:p w14:paraId="3B493234" w14:textId="77777777" w:rsidR="00631765" w:rsidRPr="00AE2BF3" w:rsidRDefault="00631765" w:rsidP="00631765">
      <w:pPr>
        <w:pStyle w:val="a3"/>
        <w:jc w:val="center"/>
        <w:rPr>
          <w:rFonts w:ascii="Times New Roman" w:eastAsia="Calibri" w:hAnsi="Times New Roman" w:cs="Times New Roman"/>
        </w:rPr>
      </w:pPr>
      <w:r w:rsidRPr="00AE2BF3">
        <w:rPr>
          <w:rFonts w:ascii="Times New Roman" w:eastAsia="Calibri" w:hAnsi="Times New Roman" w:cs="Times New Roman"/>
        </w:rPr>
        <w:t>Основные параметры услуг, предоставляемых инжиниринговым центром</w:t>
      </w:r>
    </w:p>
    <w:p w14:paraId="0217D88D" w14:textId="77777777" w:rsidR="00631765" w:rsidRPr="00AE2BF3" w:rsidRDefault="00631765" w:rsidP="00631765">
      <w:pPr>
        <w:pStyle w:val="a3"/>
        <w:jc w:val="center"/>
        <w:rPr>
          <w:rFonts w:ascii="Times New Roman" w:eastAsia="Calibri" w:hAnsi="Times New Roman" w:cs="Times New Roman"/>
        </w:rPr>
      </w:pPr>
      <w:r w:rsidRPr="00AE2BF3">
        <w:rPr>
          <w:rFonts w:ascii="Times New Roman" w:eastAsia="Calibri" w:hAnsi="Times New Roman" w:cs="Times New Roman"/>
        </w:rPr>
        <w:t>Фонда развития бизнеса Краснодарского края субъектам малого и среднего предпринимательства Краснодарского края</w:t>
      </w:r>
    </w:p>
    <w:tbl>
      <w:tblPr>
        <w:tblStyle w:val="a4"/>
        <w:tblW w:w="5002" w:type="pct"/>
        <w:tblLayout w:type="fixed"/>
        <w:tblLook w:val="04A0" w:firstRow="1" w:lastRow="0" w:firstColumn="1" w:lastColumn="0" w:noHBand="0" w:noVBand="1"/>
      </w:tblPr>
      <w:tblGrid>
        <w:gridCol w:w="3130"/>
        <w:gridCol w:w="4521"/>
        <w:gridCol w:w="3096"/>
        <w:gridCol w:w="4385"/>
      </w:tblGrid>
      <w:tr w:rsidR="00631765" w:rsidRPr="00AD7012" w14:paraId="1367AAFE" w14:textId="77777777" w:rsidTr="00A020D1">
        <w:tc>
          <w:tcPr>
            <w:tcW w:w="1034" w:type="pct"/>
          </w:tcPr>
          <w:p w14:paraId="67DB3CA9" w14:textId="77777777" w:rsidR="00631765" w:rsidRPr="00AD7012" w:rsidRDefault="00631765" w:rsidP="00A020D1">
            <w:pPr>
              <w:spacing w:after="160"/>
              <w:contextualSpacing/>
              <w:jc w:val="center"/>
              <w:rPr>
                <w:rFonts w:ascii="Times New Roman" w:eastAsia="Calibri" w:hAnsi="Times New Roman"/>
                <w:b/>
                <w:bCs/>
                <w:sz w:val="22"/>
                <w:szCs w:val="22"/>
              </w:rPr>
            </w:pPr>
            <w:r w:rsidRPr="00AD7012">
              <w:rPr>
                <w:rFonts w:ascii="Times New Roman" w:eastAsia="Calibri" w:hAnsi="Times New Roman"/>
                <w:b/>
                <w:bCs/>
                <w:sz w:val="22"/>
                <w:szCs w:val="22"/>
              </w:rPr>
              <w:t>Наименование услуги</w:t>
            </w:r>
          </w:p>
        </w:tc>
        <w:tc>
          <w:tcPr>
            <w:tcW w:w="1494" w:type="pct"/>
          </w:tcPr>
          <w:p w14:paraId="60B31C60" w14:textId="77777777" w:rsidR="00631765" w:rsidRPr="00AD7012" w:rsidRDefault="00631765" w:rsidP="00A020D1">
            <w:pPr>
              <w:spacing w:after="160"/>
              <w:contextualSpacing/>
              <w:jc w:val="center"/>
              <w:rPr>
                <w:rFonts w:ascii="Times New Roman" w:eastAsia="Calibri" w:hAnsi="Times New Roman"/>
                <w:b/>
                <w:bCs/>
                <w:sz w:val="22"/>
                <w:szCs w:val="22"/>
              </w:rPr>
            </w:pPr>
            <w:r w:rsidRPr="00AD7012">
              <w:rPr>
                <w:rFonts w:ascii="Times New Roman" w:eastAsia="Calibri" w:hAnsi="Times New Roman"/>
                <w:b/>
                <w:bCs/>
                <w:sz w:val="22"/>
                <w:szCs w:val="22"/>
              </w:rPr>
              <w:t>Состав услуги</w:t>
            </w:r>
          </w:p>
        </w:tc>
        <w:tc>
          <w:tcPr>
            <w:tcW w:w="1023" w:type="pct"/>
          </w:tcPr>
          <w:p w14:paraId="52547ED1" w14:textId="77777777" w:rsidR="00631765" w:rsidRPr="00AD7012" w:rsidRDefault="00631765" w:rsidP="00A020D1">
            <w:pPr>
              <w:spacing w:after="160"/>
              <w:contextualSpacing/>
              <w:jc w:val="center"/>
              <w:rPr>
                <w:rFonts w:ascii="Times New Roman" w:eastAsia="Calibri" w:hAnsi="Times New Roman"/>
                <w:b/>
                <w:bCs/>
                <w:sz w:val="22"/>
                <w:szCs w:val="22"/>
              </w:rPr>
            </w:pPr>
            <w:r w:rsidRPr="00AD7012">
              <w:rPr>
                <w:rFonts w:ascii="Times New Roman" w:eastAsia="Calibri" w:hAnsi="Times New Roman"/>
                <w:b/>
                <w:bCs/>
                <w:sz w:val="22"/>
                <w:szCs w:val="22"/>
              </w:rPr>
              <w:t>Результат услуги</w:t>
            </w:r>
          </w:p>
        </w:tc>
        <w:tc>
          <w:tcPr>
            <w:tcW w:w="1449" w:type="pct"/>
          </w:tcPr>
          <w:p w14:paraId="0E920001" w14:textId="77777777" w:rsidR="00631765" w:rsidRPr="00AD7012" w:rsidRDefault="00631765" w:rsidP="00A020D1">
            <w:pPr>
              <w:spacing w:after="160"/>
              <w:contextualSpacing/>
              <w:jc w:val="center"/>
              <w:rPr>
                <w:rFonts w:ascii="Times New Roman" w:eastAsia="Calibri" w:hAnsi="Times New Roman"/>
                <w:b/>
                <w:bCs/>
                <w:sz w:val="22"/>
                <w:szCs w:val="22"/>
              </w:rPr>
            </w:pPr>
            <w:r w:rsidRPr="00AD7012">
              <w:rPr>
                <w:rFonts w:ascii="Times New Roman" w:eastAsia="Calibri" w:hAnsi="Times New Roman"/>
                <w:b/>
                <w:bCs/>
                <w:sz w:val="22"/>
                <w:szCs w:val="22"/>
              </w:rPr>
              <w:t>Требования к содержанию</w:t>
            </w:r>
          </w:p>
          <w:p w14:paraId="1216E54E" w14:textId="77777777" w:rsidR="00631765" w:rsidRPr="00AD7012" w:rsidRDefault="00631765" w:rsidP="00A020D1">
            <w:pPr>
              <w:spacing w:after="160"/>
              <w:contextualSpacing/>
              <w:jc w:val="center"/>
              <w:rPr>
                <w:rFonts w:ascii="Times New Roman" w:eastAsia="Calibri" w:hAnsi="Times New Roman"/>
                <w:b/>
                <w:bCs/>
                <w:sz w:val="22"/>
                <w:szCs w:val="22"/>
              </w:rPr>
            </w:pPr>
            <w:r w:rsidRPr="00AD7012">
              <w:rPr>
                <w:rFonts w:ascii="Times New Roman" w:eastAsia="Calibri" w:hAnsi="Times New Roman"/>
                <w:b/>
                <w:bCs/>
                <w:sz w:val="22"/>
                <w:szCs w:val="22"/>
              </w:rPr>
              <w:t xml:space="preserve"> результата услуги</w:t>
            </w:r>
          </w:p>
        </w:tc>
      </w:tr>
      <w:tr w:rsidR="00631765" w:rsidRPr="00AD7012" w14:paraId="08E4ECC4" w14:textId="77777777" w:rsidTr="00A020D1">
        <w:tc>
          <w:tcPr>
            <w:tcW w:w="1034" w:type="pct"/>
          </w:tcPr>
          <w:p w14:paraId="0B179AF5"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eastAsia="Calibri" w:hAnsi="Times New Roman"/>
                <w:b/>
                <w:bCs/>
                <w:sz w:val="22"/>
                <w:szCs w:val="22"/>
              </w:rPr>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tc>
        <w:tc>
          <w:tcPr>
            <w:tcW w:w="1494" w:type="pct"/>
          </w:tcPr>
          <w:p w14:paraId="23A063D3" w14:textId="77777777" w:rsidR="00631765" w:rsidRPr="00AD7012" w:rsidRDefault="00631765" w:rsidP="00A020D1">
            <w:pPr>
              <w:spacing w:after="160"/>
              <w:contextualSpacing/>
              <w:rPr>
                <w:rFonts w:ascii="Times New Roman" w:eastAsia="Calibri" w:hAnsi="Times New Roman"/>
                <w:sz w:val="22"/>
                <w:szCs w:val="22"/>
              </w:rPr>
            </w:pPr>
            <w:r w:rsidRPr="00AD7012">
              <w:rPr>
                <w:rFonts w:ascii="Times New Roman" w:eastAsia="Calibri" w:hAnsi="Times New Roman"/>
                <w:sz w:val="22"/>
                <w:szCs w:val="22"/>
              </w:rPr>
              <w:t>- сбор информации о деятельности предприятия Заявителя;</w:t>
            </w:r>
          </w:p>
          <w:p w14:paraId="5B225FAE" w14:textId="77777777" w:rsidR="00631765" w:rsidRPr="00AD7012" w:rsidRDefault="00631765" w:rsidP="00A020D1">
            <w:pPr>
              <w:spacing w:after="160"/>
              <w:contextualSpacing/>
              <w:rPr>
                <w:rFonts w:ascii="Times New Roman" w:eastAsia="Calibri" w:hAnsi="Times New Roman"/>
                <w:sz w:val="22"/>
                <w:szCs w:val="22"/>
              </w:rPr>
            </w:pPr>
            <w:r w:rsidRPr="00AD7012">
              <w:rPr>
                <w:rFonts w:ascii="Times New Roman" w:eastAsia="Calibri" w:hAnsi="Times New Roman"/>
                <w:sz w:val="22"/>
                <w:szCs w:val="22"/>
              </w:rPr>
              <w:t xml:space="preserve">- анализ информации и расчет показателя индекса технологической готовности; </w:t>
            </w:r>
          </w:p>
          <w:p w14:paraId="50BD81BB" w14:textId="77777777" w:rsidR="00631765" w:rsidRPr="00AD7012" w:rsidRDefault="00631765" w:rsidP="00A020D1">
            <w:pPr>
              <w:spacing w:after="160"/>
              <w:contextualSpacing/>
              <w:rPr>
                <w:rFonts w:ascii="Times New Roman" w:eastAsia="Calibri" w:hAnsi="Times New Roman"/>
                <w:sz w:val="22"/>
                <w:szCs w:val="22"/>
              </w:rPr>
            </w:pPr>
            <w:r w:rsidRPr="00AD7012">
              <w:rPr>
                <w:rFonts w:ascii="Times New Roman" w:eastAsia="Calibri" w:hAnsi="Times New Roman"/>
                <w:sz w:val="22"/>
                <w:szCs w:val="22"/>
              </w:rPr>
              <w:t>- формирование рекомендаций по внедрению новых технологий, модернизации, реконструкции, техническому перевооружению производства, внедрению технологий повышения производительности труда и бережливого производства</w:t>
            </w:r>
          </w:p>
          <w:p w14:paraId="1126D5E0" w14:textId="77777777" w:rsidR="00631765" w:rsidRPr="00AD7012" w:rsidRDefault="00631765" w:rsidP="00A020D1">
            <w:pPr>
              <w:spacing w:after="160"/>
              <w:contextualSpacing/>
              <w:rPr>
                <w:rFonts w:ascii="Times New Roman" w:eastAsia="Calibri" w:hAnsi="Times New Roman"/>
                <w:b/>
                <w:bCs/>
                <w:sz w:val="22"/>
                <w:szCs w:val="22"/>
              </w:rPr>
            </w:pPr>
          </w:p>
        </w:tc>
        <w:tc>
          <w:tcPr>
            <w:tcW w:w="1023" w:type="pct"/>
          </w:tcPr>
          <w:p w14:paraId="19E7BE48"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отчет</w:t>
            </w:r>
          </w:p>
        </w:tc>
        <w:tc>
          <w:tcPr>
            <w:tcW w:w="1449" w:type="pct"/>
          </w:tcPr>
          <w:p w14:paraId="6A7B83B4"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оценка обеспеченности сырьевыми, материальными и кадровыми ресурсами;</w:t>
            </w:r>
          </w:p>
          <w:p w14:paraId="1F788F65"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анализ технологических процессов и применяемых управленческих решений;</w:t>
            </w:r>
          </w:p>
          <w:p w14:paraId="6F21EAF5"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рассчитанный показатель, отражающий уровень готовности предприятия к инновационной деятельности и подготовленности к внедрению и развитию инновационных технологий и модернизации производства;</w:t>
            </w:r>
          </w:p>
          <w:p w14:paraId="033FADF9"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рекомендации, направленные на модернизацию и развитие предприятия, составленные с учётом действующих программ поддержки малых и средних предприятий в Краснодарском крае.</w:t>
            </w:r>
          </w:p>
          <w:p w14:paraId="3D01CB66" w14:textId="77777777" w:rsidR="00631765" w:rsidRPr="00AD7012" w:rsidRDefault="00631765" w:rsidP="00A020D1">
            <w:pPr>
              <w:spacing w:after="160"/>
              <w:contextualSpacing/>
              <w:rPr>
                <w:rFonts w:ascii="Times New Roman" w:eastAsia="Calibri" w:hAnsi="Times New Roman"/>
                <w:b/>
                <w:bCs/>
                <w:sz w:val="22"/>
                <w:szCs w:val="22"/>
              </w:rPr>
            </w:pPr>
          </w:p>
        </w:tc>
      </w:tr>
      <w:tr w:rsidR="00631765" w:rsidRPr="00AD7012" w14:paraId="135DAD27" w14:textId="77777777" w:rsidTr="00A020D1">
        <w:tc>
          <w:tcPr>
            <w:tcW w:w="1034" w:type="pct"/>
          </w:tcPr>
          <w:p w14:paraId="515BC41D"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b/>
                <w:bCs/>
                <w:sz w:val="22"/>
                <w:szCs w:val="22"/>
              </w:rPr>
              <w:t>Проведение технологического аудита</w:t>
            </w:r>
          </w:p>
        </w:tc>
        <w:tc>
          <w:tcPr>
            <w:tcW w:w="1494" w:type="pct"/>
          </w:tcPr>
          <w:p w14:paraId="487F6D1E" w14:textId="77777777" w:rsidR="00631765" w:rsidRPr="00AD7012" w:rsidRDefault="00631765" w:rsidP="00A020D1">
            <w:pPr>
              <w:pStyle w:val="a3"/>
              <w:jc w:val="both"/>
              <w:rPr>
                <w:sz w:val="22"/>
                <w:szCs w:val="22"/>
              </w:rPr>
            </w:pPr>
            <w:r w:rsidRPr="00AD7012">
              <w:rPr>
                <w:sz w:val="22"/>
                <w:szCs w:val="22"/>
              </w:rPr>
              <w:t>- сбор исходных данных и исследование технологического состояния предприятия Заявителя;</w:t>
            </w:r>
          </w:p>
          <w:p w14:paraId="5B89F6E8" w14:textId="77777777" w:rsidR="00631765" w:rsidRPr="00AD7012" w:rsidRDefault="00631765" w:rsidP="00A020D1">
            <w:pPr>
              <w:pStyle w:val="a3"/>
              <w:jc w:val="both"/>
              <w:rPr>
                <w:sz w:val="22"/>
                <w:szCs w:val="22"/>
              </w:rPr>
            </w:pPr>
            <w:r w:rsidRPr="00AD7012">
              <w:rPr>
                <w:sz w:val="22"/>
                <w:szCs w:val="22"/>
              </w:rPr>
              <w:t>- обработка исходных данных и подведение расчетов уровня технического и технологического обеспечения (по областям) предприятия Заявителя;</w:t>
            </w:r>
          </w:p>
          <w:p w14:paraId="56D20868" w14:textId="77777777" w:rsidR="00631765" w:rsidRPr="00AD7012" w:rsidRDefault="00631765" w:rsidP="00A020D1">
            <w:pPr>
              <w:pStyle w:val="a3"/>
              <w:jc w:val="both"/>
              <w:rPr>
                <w:sz w:val="22"/>
                <w:szCs w:val="22"/>
              </w:rPr>
            </w:pPr>
            <w:r w:rsidRPr="00AD7012">
              <w:rPr>
                <w:sz w:val="22"/>
                <w:szCs w:val="22"/>
              </w:rPr>
              <w:t>- выявление технологических потерь и резервов, формирование рекомендаций по организационно-техническим решениям</w:t>
            </w:r>
          </w:p>
          <w:p w14:paraId="52996DB9" w14:textId="77777777" w:rsidR="00631765" w:rsidRPr="00AD7012" w:rsidRDefault="00631765" w:rsidP="00A020D1">
            <w:pPr>
              <w:spacing w:after="160"/>
              <w:contextualSpacing/>
              <w:rPr>
                <w:rFonts w:ascii="Times New Roman" w:eastAsia="Calibri" w:hAnsi="Times New Roman"/>
                <w:b/>
                <w:bCs/>
                <w:sz w:val="22"/>
                <w:szCs w:val="22"/>
              </w:rPr>
            </w:pPr>
          </w:p>
        </w:tc>
        <w:tc>
          <w:tcPr>
            <w:tcW w:w="1023" w:type="pct"/>
          </w:tcPr>
          <w:p w14:paraId="63133A48"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отчет</w:t>
            </w:r>
          </w:p>
        </w:tc>
        <w:tc>
          <w:tcPr>
            <w:tcW w:w="1449" w:type="pct"/>
          </w:tcPr>
          <w:p w14:paraId="73AFC175"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краткое описание поставленной задачи;</w:t>
            </w:r>
          </w:p>
          <w:p w14:paraId="389D9586"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системное описание существующего производства Заявителя или базовых проектных решений (по областям);</w:t>
            </w:r>
          </w:p>
          <w:p w14:paraId="107DFE70"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описание и анализ выявленных источников потерь и резервов, рекомендации по организационным и техническим решениям, которые могут обеспечить Заявителю получение требуемых характеристик производства;</w:t>
            </w:r>
          </w:p>
          <w:p w14:paraId="4C96D079"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lastRenderedPageBreak/>
              <w:t>- предложения и технические материалы по развитию существующей инфраструктуры и технологическому обеспечению;</w:t>
            </w:r>
          </w:p>
          <w:p w14:paraId="50C89E3A" w14:textId="77777777" w:rsidR="00631765" w:rsidRPr="00AD7012" w:rsidRDefault="00631765" w:rsidP="00A020D1">
            <w:pPr>
              <w:spacing w:after="160"/>
              <w:contextualSpacing/>
              <w:rPr>
                <w:rFonts w:ascii="Times New Roman" w:hAnsi="Times New Roman"/>
                <w:sz w:val="22"/>
                <w:szCs w:val="22"/>
              </w:rPr>
            </w:pPr>
            <w:r w:rsidRPr="00AD7012">
              <w:rPr>
                <w:rFonts w:ascii="Times New Roman" w:hAnsi="Times New Roman"/>
                <w:sz w:val="22"/>
                <w:szCs w:val="22"/>
              </w:rPr>
              <w:t>- укрупненная оценка требуемых инвестиций в технологические решения, сроков вложения средств и эффективности</w:t>
            </w:r>
          </w:p>
          <w:p w14:paraId="3B6B02F8" w14:textId="77777777" w:rsidR="00631765" w:rsidRPr="00AD7012" w:rsidRDefault="00631765" w:rsidP="00A020D1">
            <w:pPr>
              <w:spacing w:after="160"/>
              <w:contextualSpacing/>
              <w:rPr>
                <w:rFonts w:ascii="Times New Roman" w:eastAsia="Calibri" w:hAnsi="Times New Roman"/>
                <w:b/>
                <w:bCs/>
                <w:sz w:val="22"/>
                <w:szCs w:val="22"/>
              </w:rPr>
            </w:pPr>
          </w:p>
        </w:tc>
      </w:tr>
      <w:tr w:rsidR="00631765" w:rsidRPr="00AD7012" w14:paraId="055ABD3F" w14:textId="77777777" w:rsidTr="00A020D1">
        <w:tc>
          <w:tcPr>
            <w:tcW w:w="1034" w:type="pct"/>
          </w:tcPr>
          <w:p w14:paraId="0BC86878"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b/>
                <w:bCs/>
                <w:sz w:val="22"/>
                <w:szCs w:val="22"/>
              </w:rPr>
              <w:lastRenderedPageBreak/>
              <w:t>Проведение энергетического аудита</w:t>
            </w:r>
          </w:p>
        </w:tc>
        <w:tc>
          <w:tcPr>
            <w:tcW w:w="1494" w:type="pct"/>
          </w:tcPr>
          <w:p w14:paraId="225C7905" w14:textId="77777777" w:rsidR="00631765" w:rsidRPr="00AD7012" w:rsidRDefault="00631765" w:rsidP="00A020D1">
            <w:pPr>
              <w:shd w:val="clear" w:color="auto" w:fill="FFFFFF"/>
              <w:tabs>
                <w:tab w:val="left" w:pos="0"/>
              </w:tabs>
              <w:rPr>
                <w:rFonts w:ascii="Times New Roman" w:hAnsi="Times New Roman"/>
                <w:sz w:val="22"/>
                <w:szCs w:val="22"/>
              </w:rPr>
            </w:pPr>
            <w:r w:rsidRPr="00AD7012">
              <w:rPr>
                <w:rFonts w:ascii="Times New Roman" w:hAnsi="Times New Roman"/>
                <w:color w:val="000000"/>
                <w:sz w:val="22"/>
                <w:szCs w:val="22"/>
              </w:rPr>
              <w:t>- сбор исходных данных;</w:t>
            </w:r>
          </w:p>
          <w:p w14:paraId="509B7BD9"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w:t>
            </w:r>
            <w:r w:rsidRPr="00AD7012">
              <w:rPr>
                <w:rFonts w:ascii="Times New Roman" w:hAnsi="Times New Roman"/>
                <w:color w:val="000000"/>
                <w:sz w:val="22"/>
                <w:szCs w:val="22"/>
              </w:rPr>
              <w:t>обработка исходных данных, проведение визуального и инструментального обследования;</w:t>
            </w:r>
          </w:p>
          <w:p w14:paraId="77EB1529"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w:t>
            </w:r>
            <w:r w:rsidRPr="00AD7012">
              <w:rPr>
                <w:rFonts w:ascii="Times New Roman" w:hAnsi="Times New Roman"/>
                <w:color w:val="000000"/>
                <w:sz w:val="22"/>
                <w:szCs w:val="22"/>
              </w:rPr>
              <w:t>разработка мероприятий по повышению энергоэффективности;</w:t>
            </w:r>
          </w:p>
          <w:p w14:paraId="1097C43A"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w:t>
            </w:r>
            <w:r w:rsidRPr="00AD7012">
              <w:rPr>
                <w:rFonts w:ascii="Times New Roman" w:hAnsi="Times New Roman"/>
                <w:color w:val="000000"/>
                <w:sz w:val="22"/>
                <w:szCs w:val="22"/>
              </w:rPr>
              <w:t>разработка Энергетического паспорта.</w:t>
            </w:r>
          </w:p>
          <w:p w14:paraId="294FA223" w14:textId="77777777" w:rsidR="00631765" w:rsidRPr="00AD7012" w:rsidRDefault="00631765" w:rsidP="00A020D1">
            <w:pPr>
              <w:spacing w:after="160"/>
              <w:contextualSpacing/>
              <w:rPr>
                <w:rFonts w:ascii="Times New Roman" w:eastAsia="Calibri" w:hAnsi="Times New Roman"/>
                <w:b/>
                <w:bCs/>
                <w:sz w:val="22"/>
                <w:szCs w:val="22"/>
              </w:rPr>
            </w:pPr>
          </w:p>
        </w:tc>
        <w:tc>
          <w:tcPr>
            <w:tcW w:w="1023" w:type="pct"/>
          </w:tcPr>
          <w:p w14:paraId="6F0BF3FA"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отчет</w:t>
            </w:r>
          </w:p>
        </w:tc>
        <w:tc>
          <w:tcPr>
            <w:tcW w:w="1449" w:type="pct"/>
          </w:tcPr>
          <w:p w14:paraId="389BA0CD"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системное описание существующего состояния производства Заявителя;</w:t>
            </w:r>
          </w:p>
          <w:p w14:paraId="4574B05D"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причины потерь энергетических ресурсов (в случае выявления в результате обследования нерационального использования энергетических ресурсов);</w:t>
            </w:r>
          </w:p>
          <w:p w14:paraId="289EBC19"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рекомендации по проведению мероприятий, направленных на повышение энергетической эффективности предприятия Заявителя;</w:t>
            </w:r>
          </w:p>
          <w:p w14:paraId="6CA2DC87"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технико-экономическое обоснование энергосберегающих мероприятий.</w:t>
            </w:r>
          </w:p>
          <w:p w14:paraId="3EF311E4" w14:textId="77777777" w:rsidR="00631765" w:rsidRPr="00AD7012" w:rsidRDefault="00631765" w:rsidP="00A020D1">
            <w:pPr>
              <w:spacing w:after="160"/>
              <w:contextualSpacing/>
              <w:rPr>
                <w:rFonts w:ascii="Times New Roman" w:hAnsi="Times New Roman"/>
                <w:sz w:val="22"/>
                <w:szCs w:val="22"/>
              </w:rPr>
            </w:pPr>
            <w:r w:rsidRPr="00AD7012">
              <w:rPr>
                <w:rFonts w:ascii="Times New Roman" w:hAnsi="Times New Roman"/>
                <w:sz w:val="22"/>
                <w:szCs w:val="22"/>
              </w:rPr>
              <w:t>- Энергетический паспорт, разработанный в соответствии с действующим законодательством на бумажном носителе, а также в электронном виде по выбору Заявителя на запоминающем устройстве, либо путем направления на электронную почту Заявителя</w:t>
            </w:r>
          </w:p>
          <w:p w14:paraId="0E023292" w14:textId="77777777" w:rsidR="00631765" w:rsidRPr="00AD7012" w:rsidRDefault="00631765" w:rsidP="00A020D1">
            <w:pPr>
              <w:spacing w:after="160"/>
              <w:contextualSpacing/>
              <w:rPr>
                <w:rFonts w:ascii="Times New Roman" w:eastAsia="Calibri" w:hAnsi="Times New Roman"/>
                <w:b/>
                <w:bCs/>
                <w:sz w:val="22"/>
                <w:szCs w:val="22"/>
              </w:rPr>
            </w:pPr>
          </w:p>
        </w:tc>
      </w:tr>
      <w:tr w:rsidR="00631765" w:rsidRPr="00AD7012" w14:paraId="7D0CE782" w14:textId="77777777" w:rsidTr="00A020D1">
        <w:tc>
          <w:tcPr>
            <w:tcW w:w="1034" w:type="pct"/>
          </w:tcPr>
          <w:p w14:paraId="051AC1D4"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b/>
                <w:bCs/>
                <w:sz w:val="22"/>
                <w:szCs w:val="22"/>
              </w:rPr>
              <w:t>Проведение экологического аудита</w:t>
            </w:r>
          </w:p>
        </w:tc>
        <w:tc>
          <w:tcPr>
            <w:tcW w:w="1494" w:type="pct"/>
          </w:tcPr>
          <w:p w14:paraId="6E8A8E5F"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w:t>
            </w:r>
            <w:r w:rsidRPr="00AD7012">
              <w:rPr>
                <w:rFonts w:ascii="Times New Roman" w:hAnsi="Times New Roman"/>
                <w:color w:val="000000"/>
                <w:sz w:val="22"/>
                <w:szCs w:val="22"/>
              </w:rPr>
              <w:t>сбор данных в рамках проведения аудита, в том числе и собеседование с работниками предприятия Заявителя;</w:t>
            </w:r>
          </w:p>
          <w:p w14:paraId="5484C0BB" w14:textId="77777777" w:rsidR="00631765" w:rsidRPr="00AD7012" w:rsidRDefault="00631765" w:rsidP="00A020D1">
            <w:pPr>
              <w:shd w:val="clear" w:color="auto" w:fill="FFFFFF"/>
              <w:tabs>
                <w:tab w:val="left" w:pos="993"/>
              </w:tabs>
              <w:rPr>
                <w:rFonts w:ascii="Times New Roman" w:hAnsi="Times New Roman"/>
                <w:color w:val="000000"/>
                <w:sz w:val="22"/>
                <w:szCs w:val="22"/>
              </w:rPr>
            </w:pPr>
            <w:r w:rsidRPr="00AD7012">
              <w:rPr>
                <w:rFonts w:ascii="Times New Roman" w:hAnsi="Times New Roman"/>
                <w:sz w:val="22"/>
                <w:szCs w:val="22"/>
              </w:rPr>
              <w:t>- </w:t>
            </w:r>
            <w:r w:rsidRPr="00AD7012">
              <w:rPr>
                <w:rFonts w:ascii="Times New Roman" w:hAnsi="Times New Roman"/>
                <w:color w:val="000000"/>
                <w:sz w:val="22"/>
                <w:szCs w:val="22"/>
              </w:rPr>
              <w:t>визуальное обследование объекта, проверка состояния и эксплуатации технических средств;</w:t>
            </w:r>
          </w:p>
          <w:p w14:paraId="03E2A745"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color w:val="000000"/>
                <w:sz w:val="22"/>
                <w:szCs w:val="22"/>
              </w:rPr>
              <w:t>- проверка первичной документации, журналов регистрации и других материалов, в которых содержатся показатели природоохранной деятельности;</w:t>
            </w:r>
          </w:p>
          <w:p w14:paraId="2937B3AC"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lastRenderedPageBreak/>
              <w:t>- </w:t>
            </w:r>
            <w:r w:rsidRPr="00AD7012">
              <w:rPr>
                <w:rFonts w:ascii="Times New Roman" w:hAnsi="Times New Roman"/>
                <w:color w:val="000000"/>
                <w:sz w:val="22"/>
                <w:szCs w:val="22"/>
              </w:rPr>
              <w:t>инструментальный анализ параметров окружающей среды и факторов негативного воздействия;</w:t>
            </w:r>
          </w:p>
          <w:p w14:paraId="58F48A66" w14:textId="77777777" w:rsidR="00631765" w:rsidRPr="00AD7012" w:rsidRDefault="00631765" w:rsidP="00A020D1">
            <w:pPr>
              <w:shd w:val="clear" w:color="auto" w:fill="FFFFFF"/>
              <w:tabs>
                <w:tab w:val="left" w:pos="993"/>
              </w:tabs>
              <w:rPr>
                <w:rFonts w:ascii="Times New Roman" w:hAnsi="Times New Roman"/>
                <w:color w:val="000000"/>
                <w:sz w:val="22"/>
                <w:szCs w:val="22"/>
              </w:rPr>
            </w:pPr>
            <w:r w:rsidRPr="00AD7012">
              <w:rPr>
                <w:rFonts w:ascii="Times New Roman" w:hAnsi="Times New Roman"/>
                <w:sz w:val="22"/>
                <w:szCs w:val="22"/>
              </w:rPr>
              <w:t>- </w:t>
            </w:r>
            <w:r w:rsidRPr="00AD7012">
              <w:rPr>
                <w:rFonts w:ascii="Times New Roman" w:hAnsi="Times New Roman"/>
                <w:color w:val="000000"/>
                <w:sz w:val="22"/>
                <w:szCs w:val="22"/>
              </w:rPr>
              <w:t>составление рекомендаций, направленных на совершенствование природоохранной деятельности и более рациональное использование ресурсов.</w:t>
            </w:r>
          </w:p>
          <w:p w14:paraId="386E5EBF" w14:textId="77777777" w:rsidR="00631765" w:rsidRPr="00AD7012" w:rsidRDefault="00631765" w:rsidP="00A020D1">
            <w:pPr>
              <w:spacing w:after="160"/>
              <w:contextualSpacing/>
              <w:rPr>
                <w:rFonts w:ascii="Times New Roman" w:eastAsia="Calibri" w:hAnsi="Times New Roman"/>
                <w:b/>
                <w:bCs/>
                <w:sz w:val="22"/>
                <w:szCs w:val="22"/>
              </w:rPr>
            </w:pPr>
          </w:p>
        </w:tc>
        <w:tc>
          <w:tcPr>
            <w:tcW w:w="1023" w:type="pct"/>
          </w:tcPr>
          <w:p w14:paraId="7D358A3E"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lastRenderedPageBreak/>
              <w:t>отчет</w:t>
            </w:r>
          </w:p>
        </w:tc>
        <w:tc>
          <w:tcPr>
            <w:tcW w:w="1449" w:type="pct"/>
          </w:tcPr>
          <w:p w14:paraId="0A0569F5" w14:textId="77777777" w:rsidR="00631765" w:rsidRPr="00AD7012" w:rsidRDefault="00631765" w:rsidP="00A020D1">
            <w:pPr>
              <w:shd w:val="clear" w:color="auto" w:fill="FFFFFF"/>
              <w:tabs>
                <w:tab w:val="left" w:pos="993"/>
              </w:tabs>
              <w:rPr>
                <w:rFonts w:ascii="Times New Roman" w:hAnsi="Times New Roman"/>
                <w:color w:val="000000"/>
                <w:sz w:val="22"/>
                <w:szCs w:val="22"/>
                <w:shd w:val="clear" w:color="auto" w:fill="FFFFFF"/>
              </w:rPr>
            </w:pPr>
            <w:r w:rsidRPr="00AD7012">
              <w:rPr>
                <w:rFonts w:ascii="Times New Roman" w:hAnsi="Times New Roman"/>
                <w:sz w:val="22"/>
                <w:szCs w:val="22"/>
              </w:rPr>
              <w:t>- </w:t>
            </w:r>
            <w:r w:rsidRPr="00AD7012">
              <w:rPr>
                <w:rFonts w:ascii="Times New Roman" w:hAnsi="Times New Roman"/>
                <w:color w:val="000000"/>
                <w:sz w:val="22"/>
                <w:szCs w:val="22"/>
                <w:shd w:val="clear" w:color="auto" w:fill="FFFFFF"/>
              </w:rPr>
              <w:t>обоснованные выводы относительно соответствия отчетной документации и деятельности предприятия Заявителя экологическому законодательству;</w:t>
            </w:r>
          </w:p>
          <w:p w14:paraId="0CBE922E"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color w:val="000000"/>
                <w:sz w:val="22"/>
                <w:szCs w:val="22"/>
                <w:shd w:val="clear" w:color="auto" w:fill="FFFFFF"/>
              </w:rPr>
              <w:t xml:space="preserve">- рекомендации по устранению выявленных недостатков, </w:t>
            </w:r>
            <w:r w:rsidRPr="00AD7012">
              <w:rPr>
                <w:rFonts w:ascii="Times New Roman" w:hAnsi="Times New Roman"/>
                <w:color w:val="000000"/>
                <w:sz w:val="22"/>
                <w:szCs w:val="22"/>
              </w:rPr>
              <w:t>совершенствованию природоохранной деятельности и более рациональному использованию ресурсов</w:t>
            </w:r>
            <w:r w:rsidRPr="00AD7012">
              <w:rPr>
                <w:rFonts w:ascii="Times New Roman" w:hAnsi="Times New Roman"/>
                <w:sz w:val="22"/>
                <w:szCs w:val="22"/>
              </w:rPr>
              <w:t>;</w:t>
            </w:r>
          </w:p>
          <w:p w14:paraId="05FAAEB4" w14:textId="77777777" w:rsidR="00631765" w:rsidRPr="00AD7012" w:rsidRDefault="00631765" w:rsidP="00A020D1">
            <w:pPr>
              <w:shd w:val="clear" w:color="auto" w:fill="FFFFFF"/>
              <w:tabs>
                <w:tab w:val="left" w:pos="993"/>
              </w:tabs>
              <w:rPr>
                <w:rFonts w:ascii="Times New Roman" w:eastAsia="Calibri" w:hAnsi="Times New Roman"/>
                <w:b/>
                <w:bCs/>
                <w:sz w:val="22"/>
                <w:szCs w:val="22"/>
              </w:rPr>
            </w:pPr>
            <w:r w:rsidRPr="00AD7012">
              <w:rPr>
                <w:rFonts w:ascii="Times New Roman" w:hAnsi="Times New Roman"/>
                <w:sz w:val="22"/>
                <w:szCs w:val="22"/>
              </w:rPr>
              <w:t>- аудиторское заключение.</w:t>
            </w:r>
          </w:p>
        </w:tc>
      </w:tr>
      <w:tr w:rsidR="00631765" w:rsidRPr="00AD7012" w14:paraId="3C45FD08" w14:textId="77777777" w:rsidTr="00A020D1">
        <w:tc>
          <w:tcPr>
            <w:tcW w:w="1034" w:type="pct"/>
          </w:tcPr>
          <w:p w14:paraId="731A684D"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b/>
                <w:bCs/>
                <w:sz w:val="22"/>
                <w:szCs w:val="22"/>
              </w:rPr>
              <w:t>Проведение специальной оценки условий труда (СОУТ)</w:t>
            </w:r>
          </w:p>
        </w:tc>
        <w:tc>
          <w:tcPr>
            <w:tcW w:w="1494" w:type="pct"/>
          </w:tcPr>
          <w:p w14:paraId="57203866"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организация и проведение СОУТ;</w:t>
            </w:r>
          </w:p>
          <w:p w14:paraId="0A208696"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идентификация потенциально вредных и (или) опасных производственных факторов;</w:t>
            </w:r>
          </w:p>
          <w:p w14:paraId="1CD7E0B1"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исследование и измерение вредных и (или) опасных производственных факторов;</w:t>
            </w:r>
          </w:p>
          <w:p w14:paraId="20D3A29F"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исследование (испытание) и измерение вредных и (или) опасных факторов производственной среды и трудового процесса при проведении СОУТ;</w:t>
            </w:r>
          </w:p>
          <w:p w14:paraId="721269B4"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оформление результатов проведения СОУТ;</w:t>
            </w:r>
          </w:p>
          <w:p w14:paraId="476E0438"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sz w:val="22"/>
                <w:szCs w:val="22"/>
              </w:rPr>
              <w:t>- декларирование соответствия условий труда государственным нормативным требованиям охраны труда</w:t>
            </w:r>
          </w:p>
        </w:tc>
        <w:tc>
          <w:tcPr>
            <w:tcW w:w="1023" w:type="pct"/>
          </w:tcPr>
          <w:p w14:paraId="62A4AC7D"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отчет</w:t>
            </w:r>
          </w:p>
        </w:tc>
        <w:tc>
          <w:tcPr>
            <w:tcW w:w="1449" w:type="pct"/>
          </w:tcPr>
          <w:p w14:paraId="627A1093"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сведения об организации, проводящей специальную оценку условий труда, с приложением копий документов, подтверждающих ее соответствие требованиям действующего законодательства;</w:t>
            </w:r>
          </w:p>
          <w:p w14:paraId="7FDAB715"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14:paraId="04AE9F1D"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14:paraId="3A1AC007"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протоколы проведения исследований (испытаний) и измерений идентифицированных вредных и (или) опасных производственных факторов;</w:t>
            </w:r>
          </w:p>
          <w:p w14:paraId="2F4591A1"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протоколы оценки эффективности средств индивидуальной защиты;</w:t>
            </w:r>
          </w:p>
          <w:p w14:paraId="1AF09319"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протокол комиссии, содержащий решение о невозможности проведения исследований (испытаний) и измерений (при наличии такого решения);</w:t>
            </w:r>
          </w:p>
          <w:p w14:paraId="1A47F61C"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сводная ведомость результатов проведения СОУТ;</w:t>
            </w:r>
          </w:p>
          <w:p w14:paraId="55B94359"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lastRenderedPageBreak/>
              <w:t>- перечень рекомендуемых мероприятий по улучшению условий труда;</w:t>
            </w:r>
          </w:p>
          <w:p w14:paraId="3F59897F" w14:textId="77777777" w:rsidR="00631765" w:rsidRPr="00AD7012" w:rsidRDefault="00631765" w:rsidP="00A020D1">
            <w:pPr>
              <w:spacing w:after="160"/>
              <w:contextualSpacing/>
              <w:rPr>
                <w:rFonts w:ascii="Times New Roman" w:hAnsi="Times New Roman"/>
                <w:sz w:val="22"/>
                <w:szCs w:val="22"/>
              </w:rPr>
            </w:pPr>
            <w:r w:rsidRPr="00AD7012">
              <w:rPr>
                <w:rFonts w:ascii="Times New Roman" w:hAnsi="Times New Roman"/>
                <w:sz w:val="22"/>
                <w:szCs w:val="22"/>
              </w:rPr>
              <w:t>- заключение эксперта организации, проводящей СОУТ.</w:t>
            </w:r>
          </w:p>
          <w:p w14:paraId="68FC90A5" w14:textId="77777777" w:rsidR="00631765" w:rsidRPr="00AD7012" w:rsidRDefault="00631765" w:rsidP="00A020D1">
            <w:pPr>
              <w:spacing w:after="160"/>
              <w:contextualSpacing/>
              <w:rPr>
                <w:rFonts w:ascii="Times New Roman" w:eastAsia="Calibri" w:hAnsi="Times New Roman"/>
                <w:b/>
                <w:bCs/>
                <w:sz w:val="22"/>
                <w:szCs w:val="22"/>
              </w:rPr>
            </w:pPr>
          </w:p>
        </w:tc>
      </w:tr>
      <w:tr w:rsidR="00631765" w:rsidRPr="00AD7012" w14:paraId="087B54B4" w14:textId="77777777" w:rsidTr="00A020D1">
        <w:tc>
          <w:tcPr>
            <w:tcW w:w="1034" w:type="pct"/>
          </w:tcPr>
          <w:p w14:paraId="6408F5BE"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eastAsia="Calibri" w:hAnsi="Times New Roman"/>
                <w:b/>
                <w:bCs/>
                <w:sz w:val="22"/>
                <w:szCs w:val="22"/>
              </w:rPr>
              <w:lastRenderedPageBreak/>
              <w:t>Проведение финансового аудита</w:t>
            </w:r>
          </w:p>
        </w:tc>
        <w:tc>
          <w:tcPr>
            <w:tcW w:w="1494" w:type="pct"/>
          </w:tcPr>
          <w:p w14:paraId="46C8720F" w14:textId="77777777" w:rsidR="00631765" w:rsidRPr="00AD7012" w:rsidRDefault="00631765" w:rsidP="00A020D1">
            <w:pPr>
              <w:spacing w:after="160"/>
              <w:contextualSpacing/>
              <w:rPr>
                <w:rFonts w:ascii="Times New Roman" w:eastAsia="Calibri" w:hAnsi="Times New Roman"/>
                <w:sz w:val="22"/>
                <w:szCs w:val="22"/>
              </w:rPr>
            </w:pPr>
            <w:r w:rsidRPr="00AD7012">
              <w:rPr>
                <w:rFonts w:ascii="Times New Roman" w:eastAsia="Calibri" w:hAnsi="Times New Roman"/>
                <w:sz w:val="22"/>
                <w:szCs w:val="22"/>
              </w:rPr>
              <w:t xml:space="preserve">- сбор и анализ информации о деятельности предприятия Заявителя; </w:t>
            </w:r>
          </w:p>
          <w:p w14:paraId="12CC82D7" w14:textId="77777777" w:rsidR="00631765" w:rsidRPr="00AD7012" w:rsidRDefault="00631765" w:rsidP="00A020D1">
            <w:pPr>
              <w:spacing w:after="160"/>
              <w:contextualSpacing/>
              <w:rPr>
                <w:rFonts w:ascii="Times New Roman" w:eastAsia="Calibri" w:hAnsi="Times New Roman"/>
                <w:sz w:val="22"/>
                <w:szCs w:val="22"/>
              </w:rPr>
            </w:pPr>
            <w:r w:rsidRPr="00AD7012">
              <w:rPr>
                <w:rFonts w:ascii="Times New Roman" w:eastAsia="Calibri" w:hAnsi="Times New Roman"/>
                <w:sz w:val="22"/>
                <w:szCs w:val="22"/>
              </w:rPr>
              <w:t>- рекомендации и содействие в разработке финансовой модели компании в случае отсутствия;</w:t>
            </w:r>
          </w:p>
          <w:p w14:paraId="4AC44055" w14:textId="77777777" w:rsidR="00631765" w:rsidRPr="00AD7012" w:rsidRDefault="00631765" w:rsidP="00A020D1">
            <w:pPr>
              <w:spacing w:after="160"/>
              <w:contextualSpacing/>
              <w:rPr>
                <w:rFonts w:ascii="Times New Roman" w:eastAsia="Calibri" w:hAnsi="Times New Roman"/>
                <w:sz w:val="22"/>
                <w:szCs w:val="22"/>
              </w:rPr>
            </w:pPr>
            <w:r w:rsidRPr="00AD7012">
              <w:rPr>
                <w:rFonts w:ascii="Times New Roman" w:eastAsia="Calibri" w:hAnsi="Times New Roman"/>
                <w:sz w:val="22"/>
                <w:szCs w:val="22"/>
              </w:rPr>
              <w:t xml:space="preserve">- анализ существующей финансовой модели предприятия и формирование рекомендаций по ее изменению; </w:t>
            </w:r>
          </w:p>
          <w:p w14:paraId="65E4C8A1"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eastAsia="Calibri" w:hAnsi="Times New Roman"/>
                <w:sz w:val="22"/>
                <w:szCs w:val="22"/>
              </w:rPr>
              <w:t>- формирование рекомендаций по совершенствованию финансового менеджмента предприятия</w:t>
            </w:r>
          </w:p>
        </w:tc>
        <w:tc>
          <w:tcPr>
            <w:tcW w:w="1023" w:type="pct"/>
          </w:tcPr>
          <w:p w14:paraId="14F1BAD5"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отчет</w:t>
            </w:r>
          </w:p>
        </w:tc>
        <w:tc>
          <w:tcPr>
            <w:tcW w:w="1449" w:type="pct"/>
          </w:tcPr>
          <w:p w14:paraId="189937E7" w14:textId="77777777" w:rsidR="00631765" w:rsidRPr="00AD7012" w:rsidRDefault="00631765" w:rsidP="00A020D1">
            <w:pPr>
              <w:rPr>
                <w:rFonts w:ascii="Times New Roman" w:hAnsi="Times New Roman"/>
                <w:color w:val="000000"/>
                <w:sz w:val="22"/>
                <w:szCs w:val="22"/>
                <w:shd w:val="clear" w:color="auto" w:fill="FFFFFF"/>
              </w:rPr>
            </w:pPr>
            <w:r w:rsidRPr="00AD7012">
              <w:rPr>
                <w:rFonts w:ascii="Times New Roman" w:hAnsi="Times New Roman"/>
                <w:sz w:val="22"/>
                <w:szCs w:val="22"/>
              </w:rPr>
              <w:t>- </w:t>
            </w:r>
            <w:r w:rsidRPr="00AD7012">
              <w:rPr>
                <w:rFonts w:ascii="Times New Roman" w:hAnsi="Times New Roman"/>
                <w:color w:val="000000"/>
                <w:sz w:val="22"/>
                <w:szCs w:val="22"/>
                <w:shd w:val="clear" w:color="auto" w:fill="FFFFFF"/>
              </w:rPr>
              <w:t>комплексная оценка финансового состояния предприятия;</w:t>
            </w:r>
          </w:p>
          <w:p w14:paraId="49024713" w14:textId="77777777" w:rsidR="00631765" w:rsidRPr="00AD7012" w:rsidRDefault="00631765" w:rsidP="00A020D1">
            <w:pPr>
              <w:rPr>
                <w:rFonts w:ascii="Times New Roman" w:hAnsi="Times New Roman"/>
                <w:color w:val="000000"/>
                <w:sz w:val="22"/>
                <w:szCs w:val="22"/>
                <w:shd w:val="clear" w:color="auto" w:fill="FFFFFF"/>
              </w:rPr>
            </w:pPr>
            <w:r w:rsidRPr="00AD7012">
              <w:rPr>
                <w:rFonts w:ascii="Times New Roman" w:hAnsi="Times New Roman"/>
                <w:color w:val="000000"/>
                <w:sz w:val="22"/>
                <w:szCs w:val="22"/>
                <w:shd w:val="clear" w:color="auto" w:fill="FFFFFF"/>
              </w:rPr>
              <w:t>- анализ существующей системы финансового менеджмента на предприятии; </w:t>
            </w:r>
          </w:p>
          <w:p w14:paraId="776D798B" w14:textId="77777777" w:rsidR="00631765" w:rsidRPr="00AD7012" w:rsidRDefault="00631765" w:rsidP="00A020D1">
            <w:pPr>
              <w:rPr>
                <w:rFonts w:ascii="Times New Roman" w:hAnsi="Times New Roman"/>
                <w:color w:val="000000"/>
                <w:sz w:val="22"/>
                <w:szCs w:val="22"/>
                <w:shd w:val="clear" w:color="auto" w:fill="FFFFFF"/>
              </w:rPr>
            </w:pPr>
            <w:r w:rsidRPr="00AD7012">
              <w:rPr>
                <w:rFonts w:ascii="Times New Roman" w:hAnsi="Times New Roman"/>
                <w:color w:val="000000"/>
                <w:sz w:val="22"/>
                <w:szCs w:val="22"/>
                <w:shd w:val="clear" w:color="auto" w:fill="FFFFFF"/>
              </w:rPr>
              <w:t>- финансовая модель; </w:t>
            </w:r>
          </w:p>
          <w:p w14:paraId="3DDCBAF0" w14:textId="77777777" w:rsidR="00631765" w:rsidRPr="00AD7012" w:rsidRDefault="00631765" w:rsidP="00A020D1">
            <w:pPr>
              <w:rPr>
                <w:rFonts w:ascii="Times New Roman" w:hAnsi="Times New Roman"/>
                <w:color w:val="000000"/>
                <w:sz w:val="22"/>
                <w:szCs w:val="22"/>
                <w:shd w:val="clear" w:color="auto" w:fill="FFFFFF"/>
              </w:rPr>
            </w:pPr>
            <w:r w:rsidRPr="00AD7012">
              <w:rPr>
                <w:rFonts w:ascii="Times New Roman" w:hAnsi="Times New Roman"/>
                <w:color w:val="000000"/>
                <w:sz w:val="22"/>
                <w:szCs w:val="22"/>
                <w:shd w:val="clear" w:color="auto" w:fill="FFFFFF"/>
              </w:rPr>
              <w:t>- рекомендации по оптимизации финансовой стратегии предприятия, в том числе системе финансового менеджмента, управлению активами, структурой капитала,</w:t>
            </w:r>
          </w:p>
          <w:p w14:paraId="57FC6353"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color w:val="000000"/>
                <w:sz w:val="22"/>
                <w:szCs w:val="22"/>
                <w:shd w:val="clear" w:color="auto" w:fill="FFFFFF"/>
              </w:rPr>
              <w:t>повышению эффективности финансово -хозяйственной деятельности предприятия.</w:t>
            </w:r>
          </w:p>
        </w:tc>
      </w:tr>
      <w:tr w:rsidR="00631765" w:rsidRPr="00AD7012" w14:paraId="774A7C80" w14:textId="77777777" w:rsidTr="00A020D1">
        <w:tc>
          <w:tcPr>
            <w:tcW w:w="1034" w:type="pct"/>
          </w:tcPr>
          <w:p w14:paraId="7E6D1FEE"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eastAsia="Calibri" w:hAnsi="Times New Roman"/>
                <w:b/>
                <w:bCs/>
                <w:sz w:val="22"/>
                <w:szCs w:val="22"/>
              </w:rPr>
              <w:t>Проведение управленческого аудита</w:t>
            </w:r>
          </w:p>
        </w:tc>
        <w:tc>
          <w:tcPr>
            <w:tcW w:w="1494" w:type="pct"/>
          </w:tcPr>
          <w:p w14:paraId="3B6EE38C" w14:textId="77777777" w:rsidR="00631765" w:rsidRPr="00AD7012" w:rsidRDefault="00631765" w:rsidP="00A020D1">
            <w:pPr>
              <w:spacing w:after="160"/>
              <w:contextualSpacing/>
              <w:rPr>
                <w:rFonts w:ascii="Times New Roman" w:eastAsia="Calibri" w:hAnsi="Times New Roman"/>
                <w:sz w:val="22"/>
                <w:szCs w:val="22"/>
              </w:rPr>
            </w:pPr>
            <w:r w:rsidRPr="00AD7012">
              <w:rPr>
                <w:rFonts w:ascii="Times New Roman" w:eastAsia="Calibri" w:hAnsi="Times New Roman"/>
                <w:sz w:val="22"/>
                <w:szCs w:val="22"/>
              </w:rPr>
              <w:t xml:space="preserve">- сбор и анализ информации о деятельности предприятия Заявителя; </w:t>
            </w:r>
          </w:p>
          <w:p w14:paraId="281C55E4" w14:textId="77777777" w:rsidR="00631765" w:rsidRPr="00AD7012" w:rsidRDefault="00631765" w:rsidP="00A020D1">
            <w:pPr>
              <w:spacing w:after="160"/>
              <w:contextualSpacing/>
              <w:rPr>
                <w:rFonts w:ascii="Times New Roman" w:eastAsia="Calibri" w:hAnsi="Times New Roman"/>
                <w:sz w:val="22"/>
                <w:szCs w:val="22"/>
              </w:rPr>
            </w:pPr>
            <w:r w:rsidRPr="00AD7012">
              <w:rPr>
                <w:rFonts w:ascii="Times New Roman" w:eastAsia="Calibri" w:hAnsi="Times New Roman"/>
                <w:sz w:val="22"/>
                <w:szCs w:val="22"/>
              </w:rPr>
              <w:t>- описание ключевых бизнес-процессов и механизмов управления;</w:t>
            </w:r>
          </w:p>
          <w:p w14:paraId="6217D21C"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eastAsia="Calibri" w:hAnsi="Times New Roman"/>
                <w:sz w:val="22"/>
                <w:szCs w:val="22"/>
              </w:rPr>
              <w:t xml:space="preserve">- формирование рекомендаций по совершенствованию политики управления предприятием, подбор и рекомендации по внедрению решений в области совершенствования системы менеджмента </w:t>
            </w:r>
          </w:p>
        </w:tc>
        <w:tc>
          <w:tcPr>
            <w:tcW w:w="1023" w:type="pct"/>
          </w:tcPr>
          <w:p w14:paraId="46E4648C"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отчет</w:t>
            </w:r>
          </w:p>
        </w:tc>
        <w:tc>
          <w:tcPr>
            <w:tcW w:w="1449" w:type="pct"/>
          </w:tcPr>
          <w:p w14:paraId="42F229AC" w14:textId="77777777" w:rsidR="00631765" w:rsidRPr="00AD7012" w:rsidRDefault="00631765" w:rsidP="00A020D1">
            <w:pPr>
              <w:rPr>
                <w:rFonts w:ascii="Times New Roman" w:hAnsi="Times New Roman"/>
                <w:sz w:val="22"/>
                <w:szCs w:val="22"/>
                <w:shd w:val="clear" w:color="auto" w:fill="FFFFFF"/>
              </w:rPr>
            </w:pPr>
            <w:r w:rsidRPr="00AD7012">
              <w:rPr>
                <w:rFonts w:ascii="Times New Roman" w:eastAsia="Calibri" w:hAnsi="Times New Roman"/>
                <w:sz w:val="22"/>
                <w:szCs w:val="22"/>
              </w:rPr>
              <w:t>- </w:t>
            </w:r>
            <w:r w:rsidRPr="00AD7012">
              <w:rPr>
                <w:rFonts w:ascii="Times New Roman" w:hAnsi="Times New Roman"/>
                <w:sz w:val="22"/>
                <w:szCs w:val="22"/>
                <w:shd w:val="clear" w:color="auto" w:fill="FFFFFF"/>
              </w:rPr>
              <w:t>информация </w:t>
            </w:r>
            <w:r w:rsidRPr="00AD7012">
              <w:rPr>
                <w:rStyle w:val="nowrap"/>
                <w:rFonts w:ascii="Times New Roman" w:hAnsi="Times New Roman"/>
                <w:sz w:val="22"/>
                <w:szCs w:val="22"/>
                <w:shd w:val="clear" w:color="auto" w:fill="FFFFFF"/>
              </w:rPr>
              <w:t>о состоянии</w:t>
            </w:r>
            <w:r w:rsidRPr="00AD7012">
              <w:rPr>
                <w:rFonts w:ascii="Times New Roman" w:hAnsi="Times New Roman"/>
                <w:sz w:val="22"/>
                <w:szCs w:val="22"/>
                <w:shd w:val="clear" w:color="auto" w:fill="FFFFFF"/>
              </w:rPr>
              <w:t> системы управления организацией;</w:t>
            </w:r>
          </w:p>
          <w:p w14:paraId="5F358B04" w14:textId="77777777" w:rsidR="00631765" w:rsidRPr="00AD7012" w:rsidRDefault="00631765" w:rsidP="00A020D1">
            <w:pPr>
              <w:rPr>
                <w:rFonts w:ascii="Times New Roman" w:hAnsi="Times New Roman"/>
                <w:sz w:val="22"/>
                <w:szCs w:val="22"/>
                <w:shd w:val="clear" w:color="auto" w:fill="FFFFFF"/>
              </w:rPr>
            </w:pPr>
            <w:r w:rsidRPr="00AD7012">
              <w:rPr>
                <w:rFonts w:ascii="Times New Roman" w:hAnsi="Times New Roman"/>
                <w:sz w:val="22"/>
                <w:szCs w:val="22"/>
                <w:shd w:val="clear" w:color="auto" w:fill="FFFFFF"/>
              </w:rPr>
              <w:t>- перечень ключевых бизнес-процессов организации с описанием (классификатор);</w:t>
            </w:r>
          </w:p>
          <w:p w14:paraId="242308FF" w14:textId="77777777" w:rsidR="00631765" w:rsidRPr="00AD7012" w:rsidRDefault="00631765" w:rsidP="00A020D1">
            <w:pPr>
              <w:rPr>
                <w:rFonts w:ascii="Times New Roman" w:hAnsi="Times New Roman"/>
                <w:sz w:val="22"/>
                <w:szCs w:val="22"/>
                <w:shd w:val="clear" w:color="auto" w:fill="FFFFFF"/>
              </w:rPr>
            </w:pPr>
            <w:r w:rsidRPr="00AD7012">
              <w:rPr>
                <w:rFonts w:ascii="Times New Roman" w:hAnsi="Times New Roman"/>
                <w:sz w:val="22"/>
                <w:szCs w:val="22"/>
                <w:shd w:val="clear" w:color="auto" w:fill="FFFFFF"/>
              </w:rPr>
              <w:t>- программа работ по совершенствованию действующей системы управления;</w:t>
            </w:r>
          </w:p>
          <w:p w14:paraId="6F1CF1BB" w14:textId="77777777" w:rsidR="00631765" w:rsidRPr="00AD7012" w:rsidRDefault="00631765" w:rsidP="00A020D1">
            <w:pPr>
              <w:spacing w:after="160"/>
              <w:contextualSpacing/>
              <w:rPr>
                <w:rFonts w:ascii="Times New Roman" w:hAnsi="Times New Roman"/>
                <w:sz w:val="22"/>
                <w:szCs w:val="22"/>
                <w:shd w:val="clear" w:color="auto" w:fill="FFFFFF"/>
              </w:rPr>
            </w:pPr>
            <w:r w:rsidRPr="00AD7012">
              <w:rPr>
                <w:rFonts w:ascii="Times New Roman" w:hAnsi="Times New Roman"/>
                <w:sz w:val="22"/>
                <w:szCs w:val="22"/>
                <w:shd w:val="clear" w:color="auto" w:fill="FFFFFF"/>
              </w:rPr>
              <w:t>- прогнозная оценка результатов внедрения рекомендаций по совершенствованию системы управления, а также описание измененных бизнес-процессов</w:t>
            </w:r>
          </w:p>
          <w:p w14:paraId="44727DA2" w14:textId="77777777" w:rsidR="00631765" w:rsidRPr="00AD7012" w:rsidRDefault="00631765" w:rsidP="00A020D1">
            <w:pPr>
              <w:spacing w:after="160"/>
              <w:contextualSpacing/>
              <w:rPr>
                <w:rFonts w:ascii="Times New Roman" w:eastAsia="Calibri" w:hAnsi="Times New Roman"/>
                <w:b/>
                <w:bCs/>
                <w:sz w:val="22"/>
                <w:szCs w:val="22"/>
              </w:rPr>
            </w:pPr>
          </w:p>
        </w:tc>
      </w:tr>
      <w:tr w:rsidR="00631765" w:rsidRPr="00AD7012" w14:paraId="35037EA2" w14:textId="77777777" w:rsidTr="00A020D1">
        <w:tc>
          <w:tcPr>
            <w:tcW w:w="1034" w:type="pct"/>
          </w:tcPr>
          <w:p w14:paraId="7F9733BB"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eastAsia="Calibri" w:hAnsi="Times New Roman"/>
                <w:b/>
                <w:bCs/>
                <w:sz w:val="22"/>
                <w:szCs w:val="22"/>
              </w:rPr>
              <w:t xml:space="preserve">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w:t>
            </w:r>
            <w:r w:rsidRPr="00AD7012">
              <w:rPr>
                <w:rFonts w:ascii="Times New Roman" w:eastAsia="Calibri" w:hAnsi="Times New Roman"/>
                <w:b/>
                <w:bCs/>
                <w:sz w:val="22"/>
                <w:szCs w:val="22"/>
              </w:rPr>
              <w:lastRenderedPageBreak/>
              <w:t>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66A8893D" w14:textId="77777777" w:rsidR="00631765" w:rsidRPr="00AD7012" w:rsidRDefault="00631765" w:rsidP="00A020D1">
            <w:pPr>
              <w:spacing w:after="160"/>
              <w:contextualSpacing/>
              <w:rPr>
                <w:rFonts w:ascii="Times New Roman" w:eastAsia="Calibri" w:hAnsi="Times New Roman"/>
                <w:b/>
                <w:bCs/>
                <w:sz w:val="22"/>
                <w:szCs w:val="22"/>
              </w:rPr>
            </w:pPr>
          </w:p>
        </w:tc>
        <w:tc>
          <w:tcPr>
            <w:tcW w:w="1494" w:type="pct"/>
          </w:tcPr>
          <w:p w14:paraId="6AA5D02F" w14:textId="77777777" w:rsidR="00631765" w:rsidRPr="00AD7012" w:rsidRDefault="00631765" w:rsidP="00A020D1">
            <w:pPr>
              <w:spacing w:line="259" w:lineRule="auto"/>
              <w:rPr>
                <w:rFonts w:ascii="Times New Roman" w:eastAsia="Calibri" w:hAnsi="Times New Roman"/>
                <w:sz w:val="22"/>
                <w:szCs w:val="22"/>
              </w:rPr>
            </w:pPr>
            <w:r w:rsidRPr="00AD7012">
              <w:rPr>
                <w:rFonts w:ascii="Times New Roman" w:eastAsia="Calibri" w:hAnsi="Times New Roman"/>
                <w:sz w:val="22"/>
                <w:szCs w:val="22"/>
              </w:rPr>
              <w:lastRenderedPageBreak/>
              <w:t>- сбор и анализ информации о текущем состоянии предприятия;</w:t>
            </w:r>
          </w:p>
          <w:p w14:paraId="763091E8"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eastAsia="Calibri" w:hAnsi="Times New Roman"/>
                <w:sz w:val="22"/>
                <w:szCs w:val="22"/>
              </w:rPr>
              <w:t>- формирование рекомендаций по направлению консультирования</w:t>
            </w:r>
          </w:p>
        </w:tc>
        <w:tc>
          <w:tcPr>
            <w:tcW w:w="1023" w:type="pct"/>
          </w:tcPr>
          <w:p w14:paraId="405A74A1"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отчет</w:t>
            </w:r>
          </w:p>
        </w:tc>
        <w:tc>
          <w:tcPr>
            <w:tcW w:w="1449" w:type="pct"/>
          </w:tcPr>
          <w:p w14:paraId="69392E5C"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комплексная оценка текущего состояния;</w:t>
            </w:r>
          </w:p>
          <w:p w14:paraId="51B47283"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детальный анализ бизнес/технологических процессов;</w:t>
            </w:r>
          </w:p>
          <w:p w14:paraId="1299E56F"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рекомендации по направлениям консультирования.</w:t>
            </w:r>
          </w:p>
        </w:tc>
      </w:tr>
      <w:tr w:rsidR="00631765" w:rsidRPr="00AD7012" w14:paraId="3E9B0381" w14:textId="77777777" w:rsidTr="00A020D1">
        <w:tc>
          <w:tcPr>
            <w:tcW w:w="1034" w:type="pct"/>
          </w:tcPr>
          <w:p w14:paraId="621DE63D"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eastAsia="Calibri" w:hAnsi="Times New Roman"/>
                <w:b/>
                <w:bCs/>
                <w:sz w:val="22"/>
                <w:szCs w:val="22"/>
              </w:rPr>
              <w:t>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3016A6C0" w14:textId="77777777" w:rsidR="00631765" w:rsidRPr="00AD7012" w:rsidRDefault="00631765" w:rsidP="00A020D1">
            <w:pPr>
              <w:spacing w:after="160"/>
              <w:contextualSpacing/>
              <w:rPr>
                <w:rFonts w:ascii="Times New Roman" w:eastAsia="Calibri" w:hAnsi="Times New Roman"/>
                <w:b/>
                <w:bCs/>
                <w:sz w:val="22"/>
                <w:szCs w:val="22"/>
              </w:rPr>
            </w:pPr>
          </w:p>
        </w:tc>
        <w:tc>
          <w:tcPr>
            <w:tcW w:w="1494" w:type="pct"/>
          </w:tcPr>
          <w:p w14:paraId="7007DF80" w14:textId="77777777" w:rsidR="00631765" w:rsidRPr="00AD7012" w:rsidRDefault="00631765" w:rsidP="00A020D1">
            <w:pPr>
              <w:spacing w:line="259" w:lineRule="auto"/>
              <w:rPr>
                <w:rFonts w:ascii="Times New Roman" w:eastAsia="Calibri" w:hAnsi="Times New Roman"/>
                <w:sz w:val="22"/>
                <w:szCs w:val="22"/>
              </w:rPr>
            </w:pPr>
            <w:r w:rsidRPr="00AD7012">
              <w:rPr>
                <w:rFonts w:ascii="Times New Roman" w:eastAsia="Calibri" w:hAnsi="Times New Roman"/>
                <w:sz w:val="22"/>
                <w:szCs w:val="22"/>
              </w:rPr>
              <w:t>- сбор и анализ информации о текущем состоянии предприятия;</w:t>
            </w:r>
          </w:p>
          <w:p w14:paraId="791623D6" w14:textId="77777777" w:rsidR="00631765" w:rsidRPr="00AD7012" w:rsidRDefault="00631765" w:rsidP="00A020D1">
            <w:pPr>
              <w:spacing w:line="259" w:lineRule="auto"/>
              <w:rPr>
                <w:rFonts w:ascii="Times New Roman" w:eastAsia="Calibri" w:hAnsi="Times New Roman"/>
                <w:sz w:val="22"/>
                <w:szCs w:val="22"/>
              </w:rPr>
            </w:pPr>
            <w:r w:rsidRPr="00AD7012">
              <w:rPr>
                <w:rFonts w:ascii="Times New Roman" w:eastAsia="Calibri" w:hAnsi="Times New Roman"/>
                <w:sz w:val="22"/>
                <w:szCs w:val="22"/>
              </w:rPr>
              <w:t>- формирование рекомендаций по направлению разработки</w:t>
            </w:r>
          </w:p>
          <w:p w14:paraId="6169D023" w14:textId="77777777" w:rsidR="00631765" w:rsidRPr="00AD7012" w:rsidRDefault="00631765" w:rsidP="00A020D1">
            <w:pPr>
              <w:spacing w:after="160"/>
              <w:contextualSpacing/>
              <w:rPr>
                <w:rFonts w:ascii="Times New Roman" w:eastAsia="Calibri" w:hAnsi="Times New Roman"/>
                <w:b/>
                <w:bCs/>
                <w:sz w:val="22"/>
                <w:szCs w:val="22"/>
              </w:rPr>
            </w:pPr>
          </w:p>
        </w:tc>
        <w:tc>
          <w:tcPr>
            <w:tcW w:w="1023" w:type="pct"/>
          </w:tcPr>
          <w:p w14:paraId="3362B13F"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отчет</w:t>
            </w:r>
          </w:p>
        </w:tc>
        <w:tc>
          <w:tcPr>
            <w:tcW w:w="1449" w:type="pct"/>
          </w:tcPr>
          <w:p w14:paraId="6C369241"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комплексная оценка текущего состояния;</w:t>
            </w:r>
          </w:p>
          <w:p w14:paraId="0495B5B0"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детальный анализ бизнес/технологических процессов;</w:t>
            </w:r>
          </w:p>
          <w:p w14:paraId="7E67CDF7" w14:textId="77777777" w:rsidR="00631765" w:rsidRPr="00AD7012" w:rsidRDefault="00631765" w:rsidP="00A020D1">
            <w:pPr>
              <w:shd w:val="clear" w:color="auto" w:fill="FFFFFF"/>
              <w:tabs>
                <w:tab w:val="left" w:pos="567"/>
              </w:tabs>
              <w:rPr>
                <w:rFonts w:ascii="Times New Roman" w:hAnsi="Times New Roman"/>
                <w:sz w:val="22"/>
                <w:szCs w:val="22"/>
              </w:rPr>
            </w:pPr>
            <w:r w:rsidRPr="00AD7012">
              <w:rPr>
                <w:rFonts w:ascii="Times New Roman" w:hAnsi="Times New Roman"/>
                <w:sz w:val="22"/>
                <w:szCs w:val="22"/>
              </w:rPr>
              <w:t>- программа (проект, план) работ по совершенствованию бизнес/технологических процессов;</w:t>
            </w:r>
          </w:p>
          <w:p w14:paraId="6F55834D"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sz w:val="22"/>
                <w:szCs w:val="22"/>
              </w:rPr>
              <w:t>- предложения по выбору методик/технологий для развития предприятия с экономически оправданными затратами</w:t>
            </w:r>
          </w:p>
        </w:tc>
      </w:tr>
      <w:tr w:rsidR="00631765" w:rsidRPr="00AD7012" w14:paraId="4899CEB5" w14:textId="77777777" w:rsidTr="00A020D1">
        <w:tc>
          <w:tcPr>
            <w:tcW w:w="1034" w:type="pct"/>
          </w:tcPr>
          <w:p w14:paraId="5BE2404E"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eastAsia="Calibri" w:hAnsi="Times New Roman"/>
                <w:b/>
                <w:bCs/>
                <w:sz w:val="22"/>
                <w:szCs w:val="22"/>
              </w:rPr>
              <w:t>Консультирование по внедрению цифровизации производственных процессов на предприятиях</w:t>
            </w:r>
          </w:p>
        </w:tc>
        <w:tc>
          <w:tcPr>
            <w:tcW w:w="1494" w:type="pct"/>
          </w:tcPr>
          <w:p w14:paraId="11C9E561" w14:textId="77777777" w:rsidR="00631765" w:rsidRPr="00AD7012" w:rsidRDefault="00631765" w:rsidP="00A020D1">
            <w:pPr>
              <w:spacing w:line="259" w:lineRule="auto"/>
              <w:rPr>
                <w:rFonts w:ascii="Times New Roman" w:eastAsia="Calibri" w:hAnsi="Times New Roman"/>
                <w:sz w:val="22"/>
                <w:szCs w:val="22"/>
              </w:rPr>
            </w:pPr>
            <w:r w:rsidRPr="00AD7012">
              <w:rPr>
                <w:rFonts w:ascii="Times New Roman" w:eastAsia="Calibri" w:hAnsi="Times New Roman"/>
                <w:sz w:val="22"/>
                <w:szCs w:val="22"/>
              </w:rPr>
              <w:t>- сбор и анализ информации о текущем состоянии предприятия;</w:t>
            </w:r>
          </w:p>
          <w:p w14:paraId="09716314"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eastAsia="Calibri" w:hAnsi="Times New Roman"/>
                <w:sz w:val="22"/>
                <w:szCs w:val="22"/>
              </w:rPr>
              <w:t>- формирование рекомендаций по цифровизации производственных процессов</w:t>
            </w:r>
          </w:p>
        </w:tc>
        <w:tc>
          <w:tcPr>
            <w:tcW w:w="1023" w:type="pct"/>
          </w:tcPr>
          <w:p w14:paraId="5DF2A984"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отчет</w:t>
            </w:r>
          </w:p>
        </w:tc>
        <w:tc>
          <w:tcPr>
            <w:tcW w:w="1449" w:type="pct"/>
          </w:tcPr>
          <w:p w14:paraId="415E1015"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комплексная оценка текущего состояния;</w:t>
            </w:r>
          </w:p>
          <w:p w14:paraId="509BDB61"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анализ технологических процессов;</w:t>
            </w:r>
          </w:p>
          <w:p w14:paraId="063C0BB5"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sz w:val="22"/>
                <w:szCs w:val="22"/>
              </w:rPr>
              <w:t>- рекомендации по цифровизации производственных процессов</w:t>
            </w:r>
          </w:p>
        </w:tc>
      </w:tr>
      <w:tr w:rsidR="00631765" w:rsidRPr="00AD7012" w14:paraId="5061A5DD" w14:textId="77777777" w:rsidTr="00A020D1">
        <w:tc>
          <w:tcPr>
            <w:tcW w:w="1034" w:type="pct"/>
          </w:tcPr>
          <w:p w14:paraId="4F9BD92F"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eastAsia="Calibri" w:hAnsi="Times New Roman"/>
                <w:b/>
                <w:bCs/>
                <w:sz w:val="22"/>
                <w:szCs w:val="22"/>
              </w:rPr>
              <w:t>Разработка технических решений (проектов, планов) по внедрению цифровизации производственных процессов на предприятиях</w:t>
            </w:r>
          </w:p>
        </w:tc>
        <w:tc>
          <w:tcPr>
            <w:tcW w:w="1494" w:type="pct"/>
          </w:tcPr>
          <w:p w14:paraId="28E7BB57" w14:textId="77777777" w:rsidR="00631765" w:rsidRPr="00AD7012" w:rsidRDefault="00631765" w:rsidP="00A020D1">
            <w:pPr>
              <w:spacing w:line="259" w:lineRule="auto"/>
              <w:rPr>
                <w:rFonts w:ascii="Times New Roman" w:eastAsia="Calibri" w:hAnsi="Times New Roman"/>
                <w:sz w:val="22"/>
                <w:szCs w:val="22"/>
              </w:rPr>
            </w:pPr>
            <w:r w:rsidRPr="00AD7012">
              <w:rPr>
                <w:rFonts w:ascii="Times New Roman" w:eastAsia="Calibri" w:hAnsi="Times New Roman"/>
                <w:sz w:val="22"/>
                <w:szCs w:val="22"/>
              </w:rPr>
              <w:t>- сбор и анализ информации о текущем состоянии предприятия;</w:t>
            </w:r>
          </w:p>
          <w:p w14:paraId="5D0AB539" w14:textId="77777777" w:rsidR="00631765" w:rsidRPr="00AD7012" w:rsidRDefault="00631765" w:rsidP="00A020D1">
            <w:pPr>
              <w:spacing w:after="160"/>
              <w:contextualSpacing/>
              <w:rPr>
                <w:rFonts w:ascii="Times New Roman" w:eastAsia="Calibri" w:hAnsi="Times New Roman"/>
                <w:sz w:val="22"/>
                <w:szCs w:val="22"/>
              </w:rPr>
            </w:pPr>
            <w:r w:rsidRPr="00AD7012">
              <w:rPr>
                <w:rFonts w:ascii="Times New Roman" w:eastAsia="Calibri" w:hAnsi="Times New Roman"/>
                <w:sz w:val="22"/>
                <w:szCs w:val="22"/>
              </w:rPr>
              <w:t>- выявление направлений, блоков и функций в производстве, где возможно применение технологий цифровизации;</w:t>
            </w:r>
          </w:p>
          <w:p w14:paraId="7ED72385" w14:textId="77777777" w:rsidR="00631765" w:rsidRPr="00AD7012" w:rsidRDefault="00631765" w:rsidP="00A020D1">
            <w:pPr>
              <w:spacing w:after="160"/>
              <w:contextualSpacing/>
              <w:rPr>
                <w:rFonts w:ascii="Times New Roman" w:eastAsia="Calibri" w:hAnsi="Times New Roman"/>
                <w:sz w:val="22"/>
                <w:szCs w:val="22"/>
              </w:rPr>
            </w:pPr>
            <w:r w:rsidRPr="00AD7012">
              <w:rPr>
                <w:rFonts w:ascii="Times New Roman" w:eastAsia="Calibri" w:hAnsi="Times New Roman"/>
                <w:sz w:val="22"/>
                <w:szCs w:val="22"/>
              </w:rPr>
              <w:lastRenderedPageBreak/>
              <w:t>- формирование рекомендаций по цифровизации производственных процессов</w:t>
            </w:r>
          </w:p>
          <w:p w14:paraId="1E7AA107" w14:textId="77777777" w:rsidR="00631765" w:rsidRPr="00AD7012" w:rsidRDefault="00631765" w:rsidP="00A020D1">
            <w:pPr>
              <w:spacing w:after="160"/>
              <w:contextualSpacing/>
              <w:rPr>
                <w:rFonts w:ascii="Times New Roman" w:hAnsi="Times New Roman"/>
                <w:sz w:val="22"/>
                <w:szCs w:val="22"/>
              </w:rPr>
            </w:pPr>
            <w:r w:rsidRPr="00AD7012">
              <w:rPr>
                <w:rFonts w:ascii="Times New Roman" w:eastAsia="Calibri" w:hAnsi="Times New Roman"/>
                <w:sz w:val="22"/>
                <w:szCs w:val="22"/>
              </w:rPr>
              <w:t>- разработка проекта (и/или технического задания) по цифровизации производственных процессов</w:t>
            </w:r>
          </w:p>
        </w:tc>
        <w:tc>
          <w:tcPr>
            <w:tcW w:w="1023" w:type="pct"/>
          </w:tcPr>
          <w:p w14:paraId="618038D2" w14:textId="77777777" w:rsidR="00631765" w:rsidRPr="00AD7012" w:rsidRDefault="00631765" w:rsidP="00A020D1">
            <w:pPr>
              <w:spacing w:after="160"/>
              <w:contextualSpacing/>
              <w:jc w:val="center"/>
              <w:rPr>
                <w:rFonts w:ascii="Times New Roman" w:eastAsia="Calibri" w:hAnsi="Times New Roman"/>
                <w:b/>
                <w:bCs/>
                <w:sz w:val="22"/>
                <w:szCs w:val="22"/>
              </w:rPr>
            </w:pPr>
            <w:r w:rsidRPr="00AD7012">
              <w:rPr>
                <w:rFonts w:ascii="Times New Roman" w:eastAsia="Calibri" w:hAnsi="Times New Roman"/>
                <w:bCs/>
                <w:sz w:val="22"/>
                <w:szCs w:val="22"/>
              </w:rPr>
              <w:lastRenderedPageBreak/>
              <w:t>отчет</w:t>
            </w:r>
          </w:p>
        </w:tc>
        <w:tc>
          <w:tcPr>
            <w:tcW w:w="1449" w:type="pct"/>
          </w:tcPr>
          <w:p w14:paraId="0F10C1BC" w14:textId="77777777" w:rsidR="00631765" w:rsidRPr="00AD7012" w:rsidRDefault="00631765" w:rsidP="00A020D1">
            <w:pPr>
              <w:shd w:val="clear" w:color="auto" w:fill="FFFFFF"/>
              <w:tabs>
                <w:tab w:val="left" w:pos="567"/>
              </w:tabs>
              <w:rPr>
                <w:rFonts w:ascii="Times New Roman" w:hAnsi="Times New Roman"/>
                <w:sz w:val="22"/>
                <w:szCs w:val="22"/>
              </w:rPr>
            </w:pPr>
            <w:r w:rsidRPr="00AD7012">
              <w:rPr>
                <w:rFonts w:ascii="Times New Roman" w:hAnsi="Times New Roman"/>
                <w:sz w:val="22"/>
                <w:szCs w:val="22"/>
              </w:rPr>
              <w:t>- анализ текущего состояния предприятия;</w:t>
            </w:r>
          </w:p>
          <w:p w14:paraId="10E4FCED" w14:textId="77777777" w:rsidR="00631765" w:rsidRPr="00AD7012" w:rsidRDefault="00631765" w:rsidP="00A020D1">
            <w:pPr>
              <w:shd w:val="clear" w:color="auto" w:fill="FFFFFF"/>
              <w:tabs>
                <w:tab w:val="left" w:pos="567"/>
              </w:tabs>
              <w:rPr>
                <w:rFonts w:ascii="Times New Roman" w:hAnsi="Times New Roman"/>
                <w:sz w:val="22"/>
                <w:szCs w:val="22"/>
              </w:rPr>
            </w:pPr>
            <w:r w:rsidRPr="00AD7012">
              <w:rPr>
                <w:rFonts w:ascii="Times New Roman" w:hAnsi="Times New Roman"/>
                <w:sz w:val="22"/>
                <w:szCs w:val="22"/>
              </w:rPr>
              <w:t xml:space="preserve">- описание производственных процессов с оценкой возможности цифровизации; </w:t>
            </w:r>
          </w:p>
          <w:p w14:paraId="3BC7C958" w14:textId="77777777" w:rsidR="00631765" w:rsidRPr="00AD7012" w:rsidRDefault="00631765" w:rsidP="00A020D1">
            <w:pPr>
              <w:shd w:val="clear" w:color="auto" w:fill="FFFFFF"/>
              <w:tabs>
                <w:tab w:val="left" w:pos="567"/>
              </w:tabs>
              <w:rPr>
                <w:rFonts w:ascii="Times New Roman" w:hAnsi="Times New Roman"/>
                <w:sz w:val="22"/>
                <w:szCs w:val="22"/>
              </w:rPr>
            </w:pPr>
            <w:r w:rsidRPr="00AD7012">
              <w:rPr>
                <w:rFonts w:ascii="Times New Roman" w:hAnsi="Times New Roman"/>
                <w:sz w:val="22"/>
                <w:szCs w:val="22"/>
              </w:rPr>
              <w:t>- предложения и рекомендации по цифровизации производственных процессов предприятия;</w:t>
            </w:r>
          </w:p>
          <w:p w14:paraId="7A84061D"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lastRenderedPageBreak/>
              <w:t xml:space="preserve">- проект (план, дорожная карат и/или техническое задание) по внедрению цифровизации производственных процессов предприятия; </w:t>
            </w:r>
          </w:p>
          <w:p w14:paraId="35EB7BE0"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xml:space="preserve">- прогнозная оценка эффективности цифровизации производственных процессов; </w:t>
            </w:r>
          </w:p>
          <w:p w14:paraId="25FC053C" w14:textId="77777777" w:rsidR="00631765" w:rsidRPr="00AD7012" w:rsidRDefault="00631765" w:rsidP="00A020D1">
            <w:pPr>
              <w:spacing w:after="160"/>
              <w:contextualSpacing/>
              <w:rPr>
                <w:rFonts w:ascii="Times New Roman" w:eastAsia="Calibri" w:hAnsi="Times New Roman"/>
                <w:b/>
                <w:bCs/>
                <w:sz w:val="22"/>
                <w:szCs w:val="22"/>
              </w:rPr>
            </w:pPr>
          </w:p>
        </w:tc>
      </w:tr>
      <w:tr w:rsidR="00631765" w:rsidRPr="00AD7012" w14:paraId="423931C4" w14:textId="77777777" w:rsidTr="00A020D1">
        <w:tc>
          <w:tcPr>
            <w:tcW w:w="1034" w:type="pct"/>
          </w:tcPr>
          <w:p w14:paraId="4D24EBAC"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b/>
                <w:bCs/>
                <w:sz w:val="22"/>
                <w:szCs w:val="22"/>
              </w:rPr>
              <w:lastRenderedPageBreak/>
              <w:t>Проведение маркетингового исследования рынка</w:t>
            </w:r>
          </w:p>
        </w:tc>
        <w:tc>
          <w:tcPr>
            <w:tcW w:w="1494" w:type="pct"/>
          </w:tcPr>
          <w:p w14:paraId="1C71FDE7"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сбор и анализ данных;</w:t>
            </w:r>
          </w:p>
          <w:p w14:paraId="5C264748"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оценка параметров рынка продукции предприятия;</w:t>
            </w:r>
          </w:p>
          <w:p w14:paraId="4389701F"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формирование предложений по продвижению продукции и рекомендации по совершенствованию маркетинговой стратегии;</w:t>
            </w:r>
          </w:p>
          <w:p w14:paraId="0A9F1C5F" w14:textId="77777777" w:rsidR="00631765" w:rsidRPr="00AD7012" w:rsidRDefault="00631765" w:rsidP="00A020D1">
            <w:pPr>
              <w:spacing w:after="160"/>
              <w:contextualSpacing/>
              <w:rPr>
                <w:rFonts w:ascii="Times New Roman" w:eastAsia="Calibri" w:hAnsi="Times New Roman"/>
                <w:b/>
                <w:bCs/>
                <w:sz w:val="22"/>
                <w:szCs w:val="22"/>
              </w:rPr>
            </w:pPr>
          </w:p>
        </w:tc>
        <w:tc>
          <w:tcPr>
            <w:tcW w:w="1023" w:type="pct"/>
          </w:tcPr>
          <w:p w14:paraId="15102A74"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отчет</w:t>
            </w:r>
          </w:p>
        </w:tc>
        <w:tc>
          <w:tcPr>
            <w:tcW w:w="1449" w:type="pct"/>
          </w:tcPr>
          <w:p w14:paraId="283951A0"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xml:space="preserve">- общие данные, относящиеся к конкретной рыночной ситуации, с которой пришлось столкнуться Заявителю (маркетинговым проблемам), в целях совершенствования качества процедур </w:t>
            </w:r>
            <w:hyperlink r:id="rId8" w:tooltip="Принятие решений" w:history="1">
              <w:r w:rsidRPr="00AD7012">
                <w:rPr>
                  <w:rFonts w:ascii="Times New Roman" w:hAnsi="Times New Roman"/>
                  <w:sz w:val="22"/>
                  <w:szCs w:val="22"/>
                </w:rPr>
                <w:t>принятия решений</w:t>
              </w:r>
            </w:hyperlink>
            <w:r w:rsidRPr="00AD7012">
              <w:rPr>
                <w:rFonts w:ascii="Times New Roman" w:hAnsi="Times New Roman"/>
                <w:sz w:val="22"/>
                <w:szCs w:val="22"/>
              </w:rPr>
              <w:t xml:space="preserve"> и контроля в </w:t>
            </w:r>
            <w:hyperlink r:id="rId9" w:tooltip="Маркетинговая среда" w:history="1">
              <w:r w:rsidRPr="00AD7012">
                <w:rPr>
                  <w:rFonts w:ascii="Times New Roman" w:hAnsi="Times New Roman"/>
                  <w:sz w:val="22"/>
                  <w:szCs w:val="22"/>
                </w:rPr>
                <w:t>маркетинговой среде</w:t>
              </w:r>
            </w:hyperlink>
            <w:r w:rsidRPr="00AD7012">
              <w:rPr>
                <w:rFonts w:ascii="Times New Roman" w:hAnsi="Times New Roman"/>
                <w:sz w:val="22"/>
                <w:szCs w:val="22"/>
              </w:rPr>
              <w:t>;</w:t>
            </w:r>
          </w:p>
          <w:p w14:paraId="39FD246B"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итоги исследования (структуризация, разработка методики проведения, проектирование банка данных, маркетинговый анализ);</w:t>
            </w:r>
          </w:p>
          <w:p w14:paraId="3F6AE6AD"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выводы и рекомендации;</w:t>
            </w:r>
          </w:p>
          <w:p w14:paraId="03205178" w14:textId="77777777" w:rsidR="00631765" w:rsidRPr="00AD7012" w:rsidRDefault="00631765" w:rsidP="00A020D1">
            <w:pPr>
              <w:spacing w:after="160"/>
              <w:contextualSpacing/>
              <w:rPr>
                <w:rFonts w:ascii="Times New Roman" w:hAnsi="Times New Roman"/>
                <w:sz w:val="22"/>
                <w:szCs w:val="22"/>
              </w:rPr>
            </w:pPr>
            <w:r w:rsidRPr="00AD7012">
              <w:rPr>
                <w:rFonts w:ascii="Times New Roman" w:hAnsi="Times New Roman"/>
                <w:sz w:val="22"/>
                <w:szCs w:val="22"/>
              </w:rPr>
              <w:t>- оценка эффективности исследования</w:t>
            </w:r>
          </w:p>
          <w:p w14:paraId="09E21B2D" w14:textId="77777777" w:rsidR="00631765" w:rsidRPr="00AD7012" w:rsidRDefault="00631765" w:rsidP="00A020D1">
            <w:pPr>
              <w:spacing w:after="160"/>
              <w:contextualSpacing/>
              <w:rPr>
                <w:rFonts w:ascii="Times New Roman" w:eastAsia="Calibri" w:hAnsi="Times New Roman"/>
                <w:b/>
                <w:bCs/>
                <w:sz w:val="22"/>
                <w:szCs w:val="22"/>
              </w:rPr>
            </w:pPr>
          </w:p>
        </w:tc>
      </w:tr>
      <w:tr w:rsidR="00631765" w:rsidRPr="00AD7012" w14:paraId="42E223EE" w14:textId="77777777" w:rsidTr="00A020D1">
        <w:tc>
          <w:tcPr>
            <w:tcW w:w="1034" w:type="pct"/>
          </w:tcPr>
          <w:p w14:paraId="27370150"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b/>
                <w:bCs/>
                <w:sz w:val="22"/>
                <w:szCs w:val="22"/>
              </w:rPr>
              <w:t>Разработка маркетинговой стратегии</w:t>
            </w:r>
          </w:p>
        </w:tc>
        <w:tc>
          <w:tcPr>
            <w:tcW w:w="1494" w:type="pct"/>
          </w:tcPr>
          <w:p w14:paraId="043A31CF"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сбор и анализ данных;</w:t>
            </w:r>
          </w:p>
          <w:p w14:paraId="47957A36"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sz w:val="22"/>
                <w:szCs w:val="22"/>
              </w:rPr>
              <w:t>- формирование предложений по выбору и реализации маркетинговой стратегии</w:t>
            </w:r>
          </w:p>
        </w:tc>
        <w:tc>
          <w:tcPr>
            <w:tcW w:w="1023" w:type="pct"/>
          </w:tcPr>
          <w:p w14:paraId="4C7E434E"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отчет</w:t>
            </w:r>
          </w:p>
        </w:tc>
        <w:tc>
          <w:tcPr>
            <w:tcW w:w="1449" w:type="pct"/>
          </w:tcPr>
          <w:p w14:paraId="22E8F170"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исследование состояния рынка, оценка конкурентоспособности Заявителя</w:t>
            </w:r>
          </w:p>
          <w:p w14:paraId="5D8310F4"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анализ стратегических альтернатив и выбор маркетинговой стратегии;</w:t>
            </w:r>
          </w:p>
          <w:p w14:paraId="082E547C"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предварительная экономическая оценку стратегии и инструменты контроля;</w:t>
            </w:r>
          </w:p>
          <w:p w14:paraId="746BC57A"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shd w:val="clear" w:color="auto" w:fill="FFFFFF"/>
              </w:rPr>
              <w:t>- </w:t>
            </w:r>
            <w:r w:rsidRPr="00AD7012">
              <w:rPr>
                <w:rFonts w:ascii="Times New Roman" w:hAnsi="Times New Roman"/>
                <w:sz w:val="22"/>
                <w:szCs w:val="22"/>
              </w:rPr>
              <w:t>выводы и рекомендации;</w:t>
            </w:r>
          </w:p>
          <w:p w14:paraId="6583CE82"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shd w:val="clear" w:color="auto" w:fill="FFFFFF"/>
              </w:rPr>
              <w:t>- </w:t>
            </w:r>
            <w:r w:rsidRPr="00AD7012">
              <w:rPr>
                <w:rFonts w:ascii="Times New Roman" w:hAnsi="Times New Roman"/>
                <w:sz w:val="22"/>
                <w:szCs w:val="22"/>
              </w:rPr>
              <w:t>оценка эффективности исследования;</w:t>
            </w:r>
          </w:p>
          <w:p w14:paraId="0C962E5E"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w:t>
            </w:r>
            <w:r w:rsidRPr="00AD7012">
              <w:rPr>
                <w:rFonts w:ascii="Times New Roman" w:hAnsi="Times New Roman"/>
                <w:sz w:val="22"/>
                <w:szCs w:val="22"/>
                <w:lang w:val="en-US"/>
              </w:rPr>
              <w:t> </w:t>
            </w:r>
            <w:r w:rsidRPr="00AD7012">
              <w:rPr>
                <w:rFonts w:ascii="Times New Roman" w:hAnsi="Times New Roman"/>
                <w:sz w:val="22"/>
                <w:szCs w:val="22"/>
              </w:rPr>
              <w:t>результаты предварительной экономической оценки результатов применения маркетинговой стратегии;</w:t>
            </w:r>
          </w:p>
          <w:p w14:paraId="787D7727" w14:textId="77777777" w:rsidR="00631765" w:rsidRPr="00AD7012" w:rsidRDefault="00631765" w:rsidP="00A020D1">
            <w:pPr>
              <w:spacing w:after="160"/>
              <w:contextualSpacing/>
              <w:rPr>
                <w:rFonts w:ascii="Times New Roman" w:hAnsi="Times New Roman"/>
                <w:sz w:val="22"/>
                <w:szCs w:val="22"/>
              </w:rPr>
            </w:pPr>
            <w:r w:rsidRPr="00AD7012">
              <w:rPr>
                <w:rFonts w:ascii="Times New Roman" w:hAnsi="Times New Roman"/>
                <w:sz w:val="22"/>
                <w:szCs w:val="22"/>
              </w:rPr>
              <w:t>- проект плана маркетинга предприятия Заявителя</w:t>
            </w:r>
          </w:p>
          <w:p w14:paraId="00511D6A" w14:textId="77777777" w:rsidR="00631765" w:rsidRPr="00AD7012" w:rsidRDefault="00631765" w:rsidP="00A020D1">
            <w:pPr>
              <w:spacing w:after="160"/>
              <w:contextualSpacing/>
              <w:rPr>
                <w:rFonts w:ascii="Times New Roman" w:eastAsia="Calibri" w:hAnsi="Times New Roman"/>
                <w:b/>
                <w:bCs/>
                <w:sz w:val="22"/>
                <w:szCs w:val="22"/>
              </w:rPr>
            </w:pPr>
          </w:p>
        </w:tc>
      </w:tr>
      <w:tr w:rsidR="00631765" w:rsidRPr="00AD7012" w14:paraId="0B570D70" w14:textId="77777777" w:rsidTr="00A020D1">
        <w:tc>
          <w:tcPr>
            <w:tcW w:w="1034" w:type="pct"/>
          </w:tcPr>
          <w:p w14:paraId="788932AE"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eastAsia="Calibri" w:hAnsi="Times New Roman"/>
                <w:b/>
                <w:bCs/>
                <w:color w:val="000000"/>
                <w:sz w:val="22"/>
                <w:szCs w:val="22"/>
              </w:rPr>
              <w:lastRenderedPageBreak/>
              <w:t xml:space="preserve">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w:t>
            </w:r>
            <w:r w:rsidRPr="00AD7012">
              <w:rPr>
                <w:rFonts w:ascii="Times New Roman" w:eastAsia="Calibri" w:hAnsi="Times New Roman"/>
                <w:b/>
                <w:bCs/>
                <w:sz w:val="22"/>
                <w:szCs w:val="22"/>
              </w:rPr>
              <w:t>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426A47E7" w14:textId="77777777" w:rsidR="00631765" w:rsidRPr="00AD7012" w:rsidRDefault="00631765" w:rsidP="00A020D1">
            <w:pPr>
              <w:spacing w:after="160"/>
              <w:contextualSpacing/>
              <w:rPr>
                <w:rFonts w:ascii="Times New Roman" w:eastAsia="Calibri" w:hAnsi="Times New Roman"/>
                <w:b/>
                <w:bCs/>
                <w:sz w:val="22"/>
                <w:szCs w:val="22"/>
              </w:rPr>
            </w:pPr>
          </w:p>
        </w:tc>
        <w:tc>
          <w:tcPr>
            <w:tcW w:w="1494" w:type="pct"/>
          </w:tcPr>
          <w:p w14:paraId="02554B27" w14:textId="77777777" w:rsidR="00631765" w:rsidRPr="00AD7012" w:rsidRDefault="00631765" w:rsidP="00A020D1">
            <w:pPr>
              <w:spacing w:after="160"/>
              <w:contextualSpacing/>
              <w:rPr>
                <w:rFonts w:ascii="Times New Roman" w:hAnsi="Times New Roman"/>
                <w:sz w:val="22"/>
                <w:szCs w:val="22"/>
              </w:rPr>
            </w:pPr>
            <w:r w:rsidRPr="00AD7012">
              <w:rPr>
                <w:rFonts w:ascii="Times New Roman" w:hAnsi="Times New Roman"/>
                <w:b/>
                <w:sz w:val="22"/>
                <w:szCs w:val="22"/>
              </w:rPr>
              <w:t>- </w:t>
            </w:r>
            <w:r w:rsidRPr="00AD7012">
              <w:rPr>
                <w:rFonts w:ascii="Times New Roman" w:hAnsi="Times New Roman"/>
                <w:sz w:val="22"/>
                <w:szCs w:val="22"/>
                <w:shd w:val="clear" w:color="auto" w:fill="FFFFFF"/>
              </w:rPr>
              <w:t xml:space="preserve">сбор информации о </w:t>
            </w:r>
            <w:r w:rsidRPr="00AD7012">
              <w:rPr>
                <w:rFonts w:ascii="Times New Roman" w:hAnsi="Times New Roman"/>
                <w:sz w:val="22"/>
                <w:szCs w:val="22"/>
              </w:rPr>
              <w:t>результатах интеллектуальной деятельности и приравненных к ним средствах индивидуализации юридических лиц, товаров, работ, услуг и предприятий, которым предоставляется правовая охрана (далее – РИД) относительно Заявителя;</w:t>
            </w:r>
          </w:p>
          <w:p w14:paraId="1D30CFAB" w14:textId="77777777" w:rsidR="00631765" w:rsidRPr="00AD7012" w:rsidRDefault="00631765" w:rsidP="00A020D1">
            <w:pPr>
              <w:spacing w:after="160"/>
              <w:contextualSpacing/>
              <w:rPr>
                <w:rFonts w:ascii="Times New Roman" w:hAnsi="Times New Roman"/>
                <w:sz w:val="22"/>
                <w:szCs w:val="22"/>
              </w:rPr>
            </w:pPr>
            <w:r w:rsidRPr="00AD7012">
              <w:rPr>
                <w:rFonts w:ascii="Times New Roman" w:hAnsi="Times New Roman"/>
                <w:sz w:val="22"/>
                <w:szCs w:val="22"/>
              </w:rPr>
              <w:t xml:space="preserve">- проведение анализа РИД Заявителя на предмет возможности </w:t>
            </w:r>
            <w:r w:rsidRPr="00AD7012">
              <w:rPr>
                <w:rFonts w:ascii="Times New Roman" w:hAnsi="Times New Roman"/>
                <w:sz w:val="22"/>
                <w:szCs w:val="22"/>
                <w:shd w:val="clear" w:color="auto" w:fill="FFFFFF"/>
              </w:rPr>
              <w:t>дальнейшего получения охранных свидетельств</w:t>
            </w:r>
            <w:r w:rsidRPr="00AD7012">
              <w:rPr>
                <w:rFonts w:ascii="Times New Roman" w:hAnsi="Times New Roman"/>
                <w:sz w:val="22"/>
                <w:szCs w:val="22"/>
              </w:rPr>
              <w:t>;</w:t>
            </w:r>
          </w:p>
          <w:p w14:paraId="749B84F3" w14:textId="77777777" w:rsidR="00631765" w:rsidRPr="00AD7012" w:rsidRDefault="00631765" w:rsidP="00A020D1">
            <w:pPr>
              <w:spacing w:after="160"/>
              <w:contextualSpacing/>
              <w:rPr>
                <w:rFonts w:ascii="Times New Roman" w:hAnsi="Times New Roman"/>
                <w:sz w:val="22"/>
                <w:szCs w:val="22"/>
              </w:rPr>
            </w:pPr>
            <w:r w:rsidRPr="00AD7012">
              <w:rPr>
                <w:rFonts w:ascii="Times New Roman" w:hAnsi="Times New Roman"/>
                <w:sz w:val="22"/>
                <w:szCs w:val="22"/>
              </w:rPr>
              <w:t>- </w:t>
            </w:r>
            <w:r w:rsidRPr="00AD7012">
              <w:rPr>
                <w:rFonts w:ascii="Times New Roman" w:hAnsi="Times New Roman"/>
                <w:sz w:val="22"/>
                <w:szCs w:val="22"/>
                <w:shd w:val="clear" w:color="auto" w:fill="FFFFFF"/>
              </w:rPr>
              <w:t>разработка рекомендаций о порядке действий для получения охранных свидетельств по различным видам РИД</w:t>
            </w:r>
          </w:p>
          <w:p w14:paraId="0D48471B" w14:textId="77777777" w:rsidR="00631765" w:rsidRPr="00AD7012" w:rsidRDefault="00631765" w:rsidP="00A020D1">
            <w:pPr>
              <w:spacing w:after="75"/>
              <w:rPr>
                <w:rFonts w:ascii="Times New Roman" w:eastAsia="Calibri" w:hAnsi="Times New Roman"/>
                <w:b/>
                <w:bCs/>
                <w:sz w:val="22"/>
                <w:szCs w:val="22"/>
              </w:rPr>
            </w:pPr>
          </w:p>
        </w:tc>
        <w:tc>
          <w:tcPr>
            <w:tcW w:w="1023" w:type="pct"/>
          </w:tcPr>
          <w:p w14:paraId="28DC8EC8"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отчет</w:t>
            </w:r>
          </w:p>
        </w:tc>
        <w:tc>
          <w:tcPr>
            <w:tcW w:w="1449" w:type="pct"/>
          </w:tcPr>
          <w:p w14:paraId="305E5C6F" w14:textId="77777777" w:rsidR="00631765" w:rsidRPr="00AD7012" w:rsidRDefault="00631765" w:rsidP="00A020D1">
            <w:pPr>
              <w:spacing w:after="160"/>
              <w:contextualSpacing/>
              <w:rPr>
                <w:rFonts w:ascii="Times New Roman" w:hAnsi="Times New Roman"/>
                <w:sz w:val="22"/>
                <w:szCs w:val="22"/>
                <w:shd w:val="clear" w:color="auto" w:fill="FFFFFF"/>
              </w:rPr>
            </w:pPr>
            <w:r w:rsidRPr="00AD7012">
              <w:rPr>
                <w:rFonts w:ascii="Times New Roman" w:hAnsi="Times New Roman"/>
                <w:sz w:val="22"/>
                <w:szCs w:val="22"/>
                <w:shd w:val="clear" w:color="auto" w:fill="FFFFFF"/>
              </w:rPr>
              <w:t>- перечень РИД Заявителя, по которым в дальнейшем возможно получение охранных свидетельств;</w:t>
            </w:r>
          </w:p>
          <w:p w14:paraId="2F0CD6A2" w14:textId="77777777" w:rsidR="00631765" w:rsidRPr="00AD7012" w:rsidRDefault="00631765" w:rsidP="00A020D1">
            <w:pPr>
              <w:spacing w:after="160"/>
              <w:contextualSpacing/>
              <w:rPr>
                <w:rFonts w:ascii="Times New Roman" w:hAnsi="Times New Roman"/>
                <w:sz w:val="22"/>
                <w:szCs w:val="22"/>
              </w:rPr>
            </w:pPr>
            <w:r w:rsidRPr="00AD7012">
              <w:rPr>
                <w:rFonts w:ascii="Times New Roman" w:hAnsi="Times New Roman"/>
                <w:sz w:val="22"/>
                <w:szCs w:val="22"/>
                <w:shd w:val="clear" w:color="auto" w:fill="FFFFFF"/>
              </w:rPr>
              <w:t>- рекомендации о порядке действий Заявителя для получения охранных свидетельств по различным видам РИД</w:t>
            </w:r>
          </w:p>
          <w:p w14:paraId="1A92C332" w14:textId="77777777" w:rsidR="00631765" w:rsidRPr="00AD7012" w:rsidRDefault="00631765" w:rsidP="00A020D1">
            <w:pPr>
              <w:spacing w:after="160"/>
              <w:contextualSpacing/>
              <w:rPr>
                <w:rFonts w:ascii="Times New Roman" w:eastAsia="Calibri" w:hAnsi="Times New Roman"/>
                <w:b/>
                <w:bCs/>
                <w:sz w:val="22"/>
                <w:szCs w:val="22"/>
              </w:rPr>
            </w:pPr>
          </w:p>
        </w:tc>
      </w:tr>
      <w:tr w:rsidR="00631765" w:rsidRPr="00AD7012" w14:paraId="70C03F6C" w14:textId="77777777" w:rsidTr="00A020D1">
        <w:tc>
          <w:tcPr>
            <w:tcW w:w="1034" w:type="pct"/>
          </w:tcPr>
          <w:p w14:paraId="25AB44FA"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eastAsia="Calibri" w:hAnsi="Times New Roman"/>
                <w:b/>
                <w:bCs/>
                <w:sz w:val="22"/>
                <w:szCs w:val="22"/>
              </w:rPr>
              <w:t xml:space="preserve">Содействие в проведении патентных исследований, по защите прав на результаты </w:t>
            </w:r>
            <w:r w:rsidRPr="00AD7012">
              <w:rPr>
                <w:rFonts w:ascii="Times New Roman" w:hAnsi="Times New Roman"/>
                <w:b/>
                <w:sz w:val="22"/>
                <w:szCs w:val="22"/>
              </w:rPr>
              <w:t xml:space="preserve">интеллектуальной деятельности и приравниваемые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w:t>
            </w:r>
            <w:r w:rsidRPr="00AD7012">
              <w:rPr>
                <w:rFonts w:ascii="Times New Roman" w:hAnsi="Times New Roman"/>
                <w:b/>
                <w:sz w:val="22"/>
                <w:szCs w:val="22"/>
              </w:rPr>
              <w:lastRenderedPageBreak/>
              <w:t>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tc>
        <w:tc>
          <w:tcPr>
            <w:tcW w:w="1494" w:type="pct"/>
          </w:tcPr>
          <w:p w14:paraId="3681E2A5" w14:textId="77777777" w:rsidR="00631765" w:rsidRPr="00AD7012" w:rsidRDefault="00631765" w:rsidP="00A020D1">
            <w:pPr>
              <w:rPr>
                <w:rFonts w:ascii="Times New Roman" w:hAnsi="Times New Roman"/>
                <w:sz w:val="22"/>
                <w:szCs w:val="22"/>
                <w:shd w:val="clear" w:color="auto" w:fill="FFFFFF"/>
              </w:rPr>
            </w:pPr>
            <w:r w:rsidRPr="00AD7012">
              <w:rPr>
                <w:rFonts w:ascii="Times New Roman" w:hAnsi="Times New Roman"/>
                <w:b/>
                <w:sz w:val="22"/>
                <w:szCs w:val="22"/>
              </w:rPr>
              <w:lastRenderedPageBreak/>
              <w:t>- </w:t>
            </w:r>
            <w:r w:rsidRPr="00AD7012">
              <w:rPr>
                <w:rFonts w:ascii="Times New Roman" w:hAnsi="Times New Roman"/>
                <w:sz w:val="22"/>
                <w:szCs w:val="22"/>
                <w:shd w:val="clear" w:color="auto" w:fill="FFFFFF"/>
              </w:rPr>
              <w:t xml:space="preserve">сбор информации о </w:t>
            </w:r>
            <w:r w:rsidRPr="00AD7012">
              <w:rPr>
                <w:rFonts w:ascii="Times New Roman" w:hAnsi="Times New Roman"/>
                <w:sz w:val="22"/>
                <w:szCs w:val="22"/>
              </w:rPr>
              <w:t>результатах интеллектуальной деятельности и приравненных к ним средствах индивидуализации юридических лиц, товаров, работ, услуг и предприятий, которым предоставляется правовая охрана (далее – РИД) относительно Заявителя;</w:t>
            </w:r>
          </w:p>
          <w:p w14:paraId="2FE093C8" w14:textId="77777777" w:rsidR="00631765" w:rsidRPr="00AD7012" w:rsidRDefault="00631765" w:rsidP="00A020D1">
            <w:pPr>
              <w:rPr>
                <w:rFonts w:ascii="Times New Roman" w:hAnsi="Times New Roman"/>
                <w:sz w:val="22"/>
                <w:szCs w:val="22"/>
                <w:shd w:val="clear" w:color="auto" w:fill="FFFFFF"/>
              </w:rPr>
            </w:pPr>
            <w:r w:rsidRPr="00AD7012">
              <w:rPr>
                <w:rFonts w:ascii="Times New Roman" w:hAnsi="Times New Roman"/>
                <w:sz w:val="22"/>
                <w:szCs w:val="22"/>
                <w:shd w:val="clear" w:color="auto" w:fill="FFFFFF"/>
              </w:rPr>
              <w:t>- анализ полученных сведений и выявление отдельных объектов интеллектуальной собственности (ОИС), подлежащих правовой охране в различной форме;</w:t>
            </w:r>
          </w:p>
          <w:p w14:paraId="55923034"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xml:space="preserve">- проведение тематического поиска в соответствующей базе данных (патентный поиск, база данных, зарегистрированных </w:t>
            </w:r>
            <w:r w:rsidRPr="00AD7012">
              <w:rPr>
                <w:rFonts w:ascii="Times New Roman" w:hAnsi="Times New Roman"/>
                <w:sz w:val="22"/>
                <w:szCs w:val="22"/>
              </w:rPr>
              <w:lastRenderedPageBreak/>
              <w:t>товарных знаков и заявок, поданных на регистрацию и т.п.);</w:t>
            </w:r>
          </w:p>
          <w:p w14:paraId="64501ED8"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подготовка описательной части РИД;</w:t>
            </w:r>
          </w:p>
          <w:p w14:paraId="70BC2A25"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w:t>
            </w:r>
            <w:r w:rsidRPr="00AD7012">
              <w:rPr>
                <w:rFonts w:ascii="Times New Roman" w:hAnsi="Times New Roman"/>
                <w:sz w:val="22"/>
                <w:szCs w:val="22"/>
                <w:shd w:val="clear" w:color="auto" w:fill="FFFFFF"/>
              </w:rPr>
              <w:t>подготовка документов для получения охранных свидетельств по различным видам РИД</w:t>
            </w:r>
            <w:r w:rsidRPr="00AD7012">
              <w:rPr>
                <w:rFonts w:ascii="Times New Roman" w:hAnsi="Times New Roman"/>
                <w:sz w:val="22"/>
                <w:szCs w:val="22"/>
              </w:rPr>
              <w:t>;</w:t>
            </w:r>
          </w:p>
          <w:p w14:paraId="7DA9B9EF" w14:textId="77777777" w:rsidR="00631765" w:rsidRPr="00AD7012" w:rsidRDefault="00631765" w:rsidP="00A020D1">
            <w:pPr>
              <w:spacing w:after="160"/>
              <w:contextualSpacing/>
              <w:rPr>
                <w:rFonts w:ascii="Times New Roman" w:hAnsi="Times New Roman"/>
                <w:sz w:val="22"/>
                <w:szCs w:val="22"/>
                <w:shd w:val="clear" w:color="auto" w:fill="FFFFFF"/>
              </w:rPr>
            </w:pPr>
            <w:r w:rsidRPr="00AD7012">
              <w:rPr>
                <w:rFonts w:ascii="Times New Roman" w:hAnsi="Times New Roman"/>
                <w:sz w:val="22"/>
                <w:szCs w:val="22"/>
              </w:rPr>
              <w:t xml:space="preserve">- сопровождение Заявителя при подаче </w:t>
            </w:r>
            <w:r w:rsidRPr="00AD7012">
              <w:rPr>
                <w:rFonts w:ascii="Times New Roman" w:hAnsi="Times New Roman"/>
                <w:sz w:val="22"/>
                <w:szCs w:val="22"/>
                <w:shd w:val="clear" w:color="auto" w:fill="FFFFFF"/>
              </w:rPr>
              <w:t>документов в соответствующие органы для получения охранных свидетельств по различным видам РИД</w:t>
            </w:r>
          </w:p>
          <w:p w14:paraId="734F06A0" w14:textId="77777777" w:rsidR="00631765" w:rsidRPr="00AD7012" w:rsidRDefault="00631765" w:rsidP="00A020D1">
            <w:pPr>
              <w:spacing w:after="160"/>
              <w:contextualSpacing/>
              <w:rPr>
                <w:rFonts w:ascii="Times New Roman" w:eastAsia="Calibri" w:hAnsi="Times New Roman"/>
                <w:b/>
                <w:bCs/>
                <w:sz w:val="22"/>
                <w:szCs w:val="22"/>
              </w:rPr>
            </w:pPr>
          </w:p>
        </w:tc>
        <w:tc>
          <w:tcPr>
            <w:tcW w:w="1023" w:type="pct"/>
          </w:tcPr>
          <w:p w14:paraId="39BE0B41"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lastRenderedPageBreak/>
              <w:t>отчет</w:t>
            </w:r>
          </w:p>
        </w:tc>
        <w:tc>
          <w:tcPr>
            <w:tcW w:w="1449" w:type="pct"/>
          </w:tcPr>
          <w:p w14:paraId="4AC2A271" w14:textId="77777777" w:rsidR="00631765" w:rsidRPr="00AD7012" w:rsidRDefault="00631765" w:rsidP="00A020D1">
            <w:pPr>
              <w:pStyle w:val="af5"/>
              <w:spacing w:before="2" w:after="2" w:line="237" w:lineRule="auto"/>
              <w:ind w:right="127"/>
              <w:rPr>
                <w:rFonts w:ascii="Times New Roman" w:hAnsi="Times New Roman"/>
                <w:sz w:val="22"/>
                <w:szCs w:val="22"/>
              </w:rPr>
            </w:pPr>
            <w:r w:rsidRPr="00AD7012">
              <w:rPr>
                <w:rFonts w:ascii="Times New Roman" w:hAnsi="Times New Roman"/>
                <w:sz w:val="22"/>
                <w:szCs w:val="22"/>
              </w:rPr>
              <w:t xml:space="preserve">- результат проведенного анализа ОИС, </w:t>
            </w:r>
            <w:r w:rsidRPr="00AD7012">
              <w:rPr>
                <w:rFonts w:ascii="Times New Roman" w:hAnsi="Times New Roman"/>
                <w:color w:val="000000"/>
                <w:sz w:val="22"/>
                <w:szCs w:val="22"/>
                <w:shd w:val="clear" w:color="auto" w:fill="FFFFFF"/>
              </w:rPr>
              <w:t>подлежащих правовой охране</w:t>
            </w:r>
            <w:r w:rsidRPr="00AD7012">
              <w:rPr>
                <w:rFonts w:ascii="Times New Roman" w:hAnsi="Times New Roman"/>
                <w:sz w:val="22"/>
                <w:szCs w:val="22"/>
              </w:rPr>
              <w:t>;</w:t>
            </w:r>
          </w:p>
          <w:p w14:paraId="27DE9D1F" w14:textId="77777777" w:rsidR="00631765" w:rsidRPr="00AD7012" w:rsidRDefault="00631765" w:rsidP="00A020D1">
            <w:pPr>
              <w:pStyle w:val="af5"/>
              <w:spacing w:before="2" w:after="2" w:line="237" w:lineRule="auto"/>
              <w:ind w:right="127"/>
              <w:rPr>
                <w:rFonts w:ascii="Times New Roman" w:hAnsi="Times New Roman"/>
                <w:sz w:val="22"/>
                <w:szCs w:val="22"/>
              </w:rPr>
            </w:pPr>
            <w:r w:rsidRPr="00AD7012">
              <w:rPr>
                <w:rFonts w:ascii="Times New Roman" w:hAnsi="Times New Roman"/>
                <w:sz w:val="22"/>
                <w:szCs w:val="22"/>
              </w:rPr>
              <w:t>- результат, проведенного тематического поиска;</w:t>
            </w:r>
          </w:p>
          <w:p w14:paraId="223E8076" w14:textId="77777777" w:rsidR="00631765" w:rsidRPr="00AD7012" w:rsidRDefault="00631765" w:rsidP="00A020D1">
            <w:pPr>
              <w:pStyle w:val="af5"/>
              <w:spacing w:before="2" w:after="2" w:line="237" w:lineRule="auto"/>
              <w:ind w:right="127"/>
              <w:rPr>
                <w:rFonts w:ascii="Times New Roman" w:hAnsi="Times New Roman"/>
                <w:sz w:val="22"/>
                <w:szCs w:val="22"/>
              </w:rPr>
            </w:pPr>
            <w:r w:rsidRPr="00AD7012">
              <w:rPr>
                <w:rFonts w:ascii="Times New Roman" w:hAnsi="Times New Roman"/>
                <w:sz w:val="22"/>
                <w:szCs w:val="22"/>
              </w:rPr>
              <w:t xml:space="preserve">- описание РИД, достаточное для подачи в соответствующий орган </w:t>
            </w:r>
            <w:r w:rsidRPr="00AD7012">
              <w:rPr>
                <w:rFonts w:ascii="Times New Roman" w:hAnsi="Times New Roman"/>
                <w:sz w:val="22"/>
                <w:szCs w:val="22"/>
                <w:shd w:val="clear" w:color="auto" w:fill="FFFFFF"/>
              </w:rPr>
              <w:t>документов для получения охранных свидетельств</w:t>
            </w:r>
            <w:r w:rsidRPr="00AD7012">
              <w:rPr>
                <w:rFonts w:ascii="Times New Roman" w:hAnsi="Times New Roman"/>
                <w:sz w:val="22"/>
                <w:szCs w:val="22"/>
              </w:rPr>
              <w:t>;</w:t>
            </w:r>
          </w:p>
          <w:p w14:paraId="52D2EC4F" w14:textId="77777777" w:rsidR="00631765" w:rsidRPr="00AD7012" w:rsidRDefault="00631765" w:rsidP="00A020D1">
            <w:pPr>
              <w:pStyle w:val="af5"/>
              <w:spacing w:before="2" w:after="2" w:line="237" w:lineRule="auto"/>
              <w:ind w:right="127"/>
              <w:rPr>
                <w:rFonts w:ascii="Times New Roman" w:hAnsi="Times New Roman"/>
                <w:sz w:val="22"/>
                <w:szCs w:val="22"/>
              </w:rPr>
            </w:pPr>
            <w:r w:rsidRPr="00AD7012">
              <w:rPr>
                <w:rFonts w:ascii="Times New Roman" w:hAnsi="Times New Roman"/>
                <w:sz w:val="22"/>
                <w:szCs w:val="22"/>
              </w:rPr>
              <w:t xml:space="preserve">- пакет документов, достаточный для подачи заявки в соответствующий орган </w:t>
            </w:r>
            <w:r w:rsidRPr="00AD7012">
              <w:rPr>
                <w:rFonts w:ascii="Times New Roman" w:hAnsi="Times New Roman"/>
                <w:sz w:val="22"/>
                <w:szCs w:val="22"/>
                <w:shd w:val="clear" w:color="auto" w:fill="FFFFFF"/>
              </w:rPr>
              <w:t>для получения охранных свидетельств по различным видам РИД</w:t>
            </w:r>
            <w:r w:rsidRPr="00AD7012">
              <w:rPr>
                <w:rFonts w:ascii="Times New Roman" w:hAnsi="Times New Roman"/>
                <w:sz w:val="22"/>
                <w:szCs w:val="22"/>
              </w:rPr>
              <w:t>;</w:t>
            </w:r>
          </w:p>
          <w:p w14:paraId="00C06A72" w14:textId="77777777" w:rsidR="00631765" w:rsidRPr="00AD7012" w:rsidRDefault="00631765" w:rsidP="00A020D1">
            <w:pPr>
              <w:pStyle w:val="af5"/>
              <w:spacing w:before="2" w:after="2" w:line="237" w:lineRule="auto"/>
              <w:ind w:right="127"/>
              <w:rPr>
                <w:rFonts w:ascii="Times New Roman" w:hAnsi="Times New Roman"/>
                <w:sz w:val="22"/>
                <w:szCs w:val="22"/>
                <w:highlight w:val="yellow"/>
              </w:rPr>
            </w:pPr>
            <w:r w:rsidRPr="00AD7012">
              <w:rPr>
                <w:rFonts w:ascii="Times New Roman" w:hAnsi="Times New Roman"/>
                <w:sz w:val="22"/>
                <w:szCs w:val="22"/>
              </w:rPr>
              <w:t>- копия документа, подтверждающего принятие заявления на регистрацию РИД соответствующим органом регистрации</w:t>
            </w:r>
          </w:p>
        </w:tc>
      </w:tr>
      <w:tr w:rsidR="00631765" w:rsidRPr="00AD7012" w14:paraId="7A3DC021" w14:textId="77777777" w:rsidTr="00A020D1">
        <w:tc>
          <w:tcPr>
            <w:tcW w:w="1034" w:type="pct"/>
          </w:tcPr>
          <w:p w14:paraId="1A4E124A"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eastAsia="Calibri" w:hAnsi="Times New Roman"/>
                <w:b/>
                <w:bCs/>
                <w:sz w:val="22"/>
                <w:szCs w:val="22"/>
              </w:rPr>
              <w:t>Содействие в разработке программ модернизации, технического перевооружения и (или) развития производства</w:t>
            </w:r>
          </w:p>
        </w:tc>
        <w:tc>
          <w:tcPr>
            <w:tcW w:w="1494" w:type="pct"/>
          </w:tcPr>
          <w:p w14:paraId="4020703B"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сбор и анализ данных;</w:t>
            </w:r>
          </w:p>
          <w:p w14:paraId="377E6EFC"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разработка программы модернизации/технического перевооружения и (или) развития производства</w:t>
            </w:r>
          </w:p>
          <w:p w14:paraId="08749470" w14:textId="77777777" w:rsidR="00631765" w:rsidRPr="00AD7012" w:rsidRDefault="00631765" w:rsidP="00A020D1">
            <w:pPr>
              <w:spacing w:after="160"/>
              <w:contextualSpacing/>
              <w:rPr>
                <w:rFonts w:ascii="Times New Roman" w:eastAsia="Calibri" w:hAnsi="Times New Roman"/>
                <w:b/>
                <w:bCs/>
                <w:sz w:val="22"/>
                <w:szCs w:val="22"/>
              </w:rPr>
            </w:pPr>
          </w:p>
        </w:tc>
        <w:tc>
          <w:tcPr>
            <w:tcW w:w="1023" w:type="pct"/>
          </w:tcPr>
          <w:p w14:paraId="7B6F4CD3"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программа модернизации, технического перевооружения и (или) развития производства</w:t>
            </w:r>
          </w:p>
        </w:tc>
        <w:tc>
          <w:tcPr>
            <w:tcW w:w="1449" w:type="pct"/>
          </w:tcPr>
          <w:p w14:paraId="77E32712" w14:textId="77777777" w:rsidR="00631765" w:rsidRPr="00AD7012" w:rsidRDefault="00631765" w:rsidP="00A020D1">
            <w:pPr>
              <w:autoSpaceDE w:val="0"/>
              <w:autoSpaceDN w:val="0"/>
              <w:adjustRightInd w:val="0"/>
              <w:rPr>
                <w:rFonts w:ascii="Times New Roman" w:hAnsi="Times New Roman"/>
                <w:color w:val="000000"/>
                <w:sz w:val="22"/>
                <w:szCs w:val="22"/>
              </w:rPr>
            </w:pPr>
            <w:r w:rsidRPr="00AD7012">
              <w:rPr>
                <w:rFonts w:ascii="Times New Roman" w:hAnsi="Times New Roman"/>
                <w:color w:val="000000"/>
                <w:sz w:val="22"/>
                <w:szCs w:val="22"/>
              </w:rPr>
              <w:t>- анализ финансово-хозяйственной и производственной деятельности предприятия Заявителя;</w:t>
            </w:r>
          </w:p>
          <w:p w14:paraId="605ED772" w14:textId="77777777" w:rsidR="00631765" w:rsidRPr="00AD7012" w:rsidRDefault="00631765" w:rsidP="00A020D1">
            <w:pPr>
              <w:autoSpaceDE w:val="0"/>
              <w:autoSpaceDN w:val="0"/>
              <w:adjustRightInd w:val="0"/>
              <w:rPr>
                <w:rFonts w:ascii="Times New Roman" w:hAnsi="Times New Roman"/>
                <w:color w:val="000000"/>
                <w:sz w:val="22"/>
                <w:szCs w:val="22"/>
              </w:rPr>
            </w:pPr>
            <w:r w:rsidRPr="00AD7012">
              <w:rPr>
                <w:rFonts w:ascii="Times New Roman" w:hAnsi="Times New Roman"/>
                <w:color w:val="000000"/>
                <w:sz w:val="22"/>
                <w:szCs w:val="22"/>
              </w:rPr>
              <w:t>- план реализации проекта модернизации/технического перевооружения и (или) развития производства Заявителя;</w:t>
            </w:r>
          </w:p>
          <w:p w14:paraId="317C1EA3" w14:textId="77777777" w:rsidR="00631765" w:rsidRPr="00AD7012" w:rsidRDefault="00631765" w:rsidP="00A020D1">
            <w:pPr>
              <w:autoSpaceDE w:val="0"/>
              <w:autoSpaceDN w:val="0"/>
              <w:adjustRightInd w:val="0"/>
              <w:rPr>
                <w:rFonts w:ascii="Times New Roman" w:hAnsi="Times New Roman"/>
                <w:color w:val="000000"/>
                <w:sz w:val="22"/>
                <w:szCs w:val="22"/>
              </w:rPr>
            </w:pPr>
            <w:r w:rsidRPr="00AD7012">
              <w:rPr>
                <w:rFonts w:ascii="Times New Roman" w:hAnsi="Times New Roman"/>
                <w:color w:val="000000"/>
                <w:sz w:val="22"/>
                <w:szCs w:val="22"/>
              </w:rPr>
              <w:t xml:space="preserve">- стоимость проекта модернизации/технического перевооружения и (или) развития производства Заявителя и информация об источниках финансирования; </w:t>
            </w:r>
          </w:p>
          <w:p w14:paraId="01B00E1D" w14:textId="77777777" w:rsidR="00631765" w:rsidRPr="00AD7012" w:rsidRDefault="00631765" w:rsidP="00A020D1">
            <w:pPr>
              <w:autoSpaceDE w:val="0"/>
              <w:autoSpaceDN w:val="0"/>
              <w:adjustRightInd w:val="0"/>
              <w:rPr>
                <w:rFonts w:ascii="Times New Roman" w:hAnsi="Times New Roman"/>
                <w:color w:val="000000"/>
                <w:sz w:val="22"/>
                <w:szCs w:val="22"/>
              </w:rPr>
            </w:pPr>
            <w:r w:rsidRPr="00AD7012">
              <w:rPr>
                <w:rFonts w:ascii="Times New Roman" w:hAnsi="Times New Roman"/>
                <w:color w:val="000000"/>
                <w:sz w:val="22"/>
                <w:szCs w:val="22"/>
              </w:rPr>
              <w:t>- плановые результаты реализации проекта модернизации/технического перевооружения и (или) развития производства Заявителя.</w:t>
            </w:r>
          </w:p>
          <w:p w14:paraId="5A1A192B" w14:textId="77777777" w:rsidR="00631765" w:rsidRPr="00AD7012" w:rsidRDefault="00631765" w:rsidP="00A020D1">
            <w:pPr>
              <w:autoSpaceDE w:val="0"/>
              <w:autoSpaceDN w:val="0"/>
              <w:adjustRightInd w:val="0"/>
              <w:rPr>
                <w:rFonts w:ascii="Times New Roman" w:hAnsi="Times New Roman"/>
                <w:color w:val="000000"/>
                <w:sz w:val="22"/>
                <w:szCs w:val="22"/>
              </w:rPr>
            </w:pPr>
            <w:r w:rsidRPr="00AD7012">
              <w:rPr>
                <w:rFonts w:ascii="Times New Roman" w:hAnsi="Times New Roman"/>
                <w:color w:val="000000"/>
                <w:sz w:val="22"/>
                <w:szCs w:val="22"/>
              </w:rPr>
              <w:t>- возможности расширения/сокращения проекта модернизации/ технического перевооружения и (или) развития производства Заявителя и потенциальные результаты;</w:t>
            </w:r>
          </w:p>
          <w:p w14:paraId="36446E07"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color w:val="000000"/>
                <w:sz w:val="22"/>
                <w:szCs w:val="22"/>
              </w:rPr>
              <w:t>- </w:t>
            </w:r>
            <w:r w:rsidRPr="00AD7012">
              <w:rPr>
                <w:rFonts w:ascii="Times New Roman" w:hAnsi="Times New Roman"/>
                <w:bCs/>
                <w:color w:val="000000"/>
                <w:sz w:val="22"/>
                <w:szCs w:val="22"/>
              </w:rPr>
              <w:t xml:space="preserve">оценка рисков проекта </w:t>
            </w:r>
            <w:r w:rsidRPr="00AD7012">
              <w:rPr>
                <w:rFonts w:ascii="Times New Roman" w:hAnsi="Times New Roman"/>
                <w:color w:val="000000"/>
                <w:sz w:val="22"/>
                <w:szCs w:val="22"/>
              </w:rPr>
              <w:t>модернизации/технического перевооружения и (или) развития производства Заявителя.</w:t>
            </w:r>
          </w:p>
        </w:tc>
      </w:tr>
      <w:tr w:rsidR="00631765" w:rsidRPr="00AD7012" w14:paraId="4688CA6C" w14:textId="77777777" w:rsidTr="00A020D1">
        <w:tc>
          <w:tcPr>
            <w:tcW w:w="1034" w:type="pct"/>
          </w:tcPr>
          <w:p w14:paraId="2E00BE08"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b/>
                <w:bCs/>
                <w:sz w:val="22"/>
                <w:szCs w:val="22"/>
              </w:rPr>
              <w:lastRenderedPageBreak/>
              <w:t>Разработка бизнес-плана</w:t>
            </w:r>
          </w:p>
        </w:tc>
        <w:tc>
          <w:tcPr>
            <w:tcW w:w="1494" w:type="pct"/>
          </w:tcPr>
          <w:p w14:paraId="6D86FF1D"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сбор и анализ данных;</w:t>
            </w:r>
          </w:p>
          <w:p w14:paraId="6EF5DCF0"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sz w:val="22"/>
                <w:szCs w:val="22"/>
              </w:rPr>
              <w:t>- разработка бизнес-плана</w:t>
            </w:r>
          </w:p>
        </w:tc>
        <w:tc>
          <w:tcPr>
            <w:tcW w:w="1023" w:type="pct"/>
          </w:tcPr>
          <w:p w14:paraId="6929E87C"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бизнес-план</w:t>
            </w:r>
          </w:p>
        </w:tc>
        <w:tc>
          <w:tcPr>
            <w:tcW w:w="1449" w:type="pct"/>
          </w:tcPr>
          <w:p w14:paraId="07C8BC49"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eastAsia="Calibri" w:hAnsi="Times New Roman"/>
                <w:sz w:val="22"/>
                <w:szCs w:val="22"/>
              </w:rPr>
              <w:t>-</w:t>
            </w:r>
            <w:r w:rsidRPr="00AD7012">
              <w:rPr>
                <w:rFonts w:ascii="Times New Roman" w:hAnsi="Times New Roman"/>
                <w:sz w:val="22"/>
                <w:szCs w:val="22"/>
              </w:rPr>
              <w:t> анализ финансово-хозяйственной и производственной деятельности предприятия Заявителя;</w:t>
            </w:r>
          </w:p>
          <w:p w14:paraId="3AEBEAD3"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анализ рынка/внешних условий;</w:t>
            </w:r>
          </w:p>
          <w:p w14:paraId="079C843C"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w:t>
            </w:r>
            <w:r w:rsidRPr="00AD7012">
              <w:rPr>
                <w:rFonts w:ascii="Times New Roman" w:hAnsi="Times New Roman"/>
                <w:sz w:val="22"/>
                <w:szCs w:val="22"/>
                <w:shd w:val="clear" w:color="auto" w:fill="FFFFFF"/>
              </w:rPr>
              <w:t> </w:t>
            </w:r>
            <w:hyperlink r:id="rId10" w:anchor="Производственный план" w:history="1">
              <w:r w:rsidRPr="00AD7012">
                <w:rPr>
                  <w:rFonts w:ascii="Times New Roman" w:hAnsi="Times New Roman"/>
                  <w:bCs/>
                  <w:color w:val="000000" w:themeColor="text1"/>
                  <w:sz w:val="22"/>
                  <w:szCs w:val="22"/>
                </w:rPr>
                <w:t>производственный, маркетинговый, организационный, финансовый план развития предприятия заявителя;</w:t>
              </w:r>
            </w:hyperlink>
          </w:p>
          <w:p w14:paraId="1A89B4A3" w14:textId="77777777" w:rsidR="00631765" w:rsidRPr="00AD7012" w:rsidRDefault="00631765" w:rsidP="00A020D1">
            <w:pPr>
              <w:spacing w:after="160"/>
              <w:contextualSpacing/>
              <w:rPr>
                <w:rFonts w:ascii="Times New Roman" w:hAnsi="Times New Roman"/>
                <w:bCs/>
                <w:color w:val="000000" w:themeColor="text1"/>
                <w:sz w:val="22"/>
                <w:szCs w:val="22"/>
              </w:rPr>
            </w:pPr>
            <w:r w:rsidRPr="00AD7012">
              <w:rPr>
                <w:rFonts w:ascii="Times New Roman" w:hAnsi="Times New Roman"/>
                <w:sz w:val="22"/>
                <w:szCs w:val="22"/>
              </w:rPr>
              <w:t>- </w:t>
            </w:r>
            <w:hyperlink r:id="rId11" w:anchor="Резюме проекта" w:history="1">
              <w:r w:rsidRPr="00AD7012">
                <w:rPr>
                  <w:rFonts w:ascii="Times New Roman" w:hAnsi="Times New Roman"/>
                  <w:bCs/>
                  <w:color w:val="000000" w:themeColor="text1"/>
                  <w:sz w:val="22"/>
                  <w:szCs w:val="22"/>
                </w:rPr>
                <w:t>резюме бизнес-плана, сопутствующие эффекты</w:t>
              </w:r>
            </w:hyperlink>
          </w:p>
          <w:p w14:paraId="2FE38597" w14:textId="77777777" w:rsidR="00631765" w:rsidRPr="00AD7012" w:rsidRDefault="00631765" w:rsidP="00A020D1">
            <w:pPr>
              <w:spacing w:after="160"/>
              <w:contextualSpacing/>
              <w:rPr>
                <w:rFonts w:ascii="Times New Roman" w:eastAsia="Calibri" w:hAnsi="Times New Roman"/>
                <w:b/>
                <w:bCs/>
                <w:sz w:val="22"/>
                <w:szCs w:val="22"/>
              </w:rPr>
            </w:pPr>
          </w:p>
        </w:tc>
      </w:tr>
      <w:tr w:rsidR="00631765" w:rsidRPr="00AD7012" w14:paraId="1E68E683" w14:textId="77777777" w:rsidTr="00A020D1">
        <w:tc>
          <w:tcPr>
            <w:tcW w:w="1034" w:type="pct"/>
          </w:tcPr>
          <w:p w14:paraId="08CA5F8A"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b/>
                <w:bCs/>
                <w:sz w:val="22"/>
                <w:szCs w:val="22"/>
              </w:rPr>
              <w:t>Разработка технического задания</w:t>
            </w:r>
          </w:p>
        </w:tc>
        <w:tc>
          <w:tcPr>
            <w:tcW w:w="1494" w:type="pct"/>
          </w:tcPr>
          <w:p w14:paraId="56BFDD7D"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сбор и анализ данных;</w:t>
            </w:r>
          </w:p>
          <w:p w14:paraId="19A0F2A2"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sz w:val="22"/>
                <w:szCs w:val="22"/>
              </w:rPr>
              <w:t>- разработка технического задания</w:t>
            </w:r>
          </w:p>
        </w:tc>
        <w:tc>
          <w:tcPr>
            <w:tcW w:w="1023" w:type="pct"/>
          </w:tcPr>
          <w:p w14:paraId="4E88EBBF" w14:textId="77777777" w:rsidR="00631765" w:rsidRPr="00AD7012" w:rsidRDefault="00631765" w:rsidP="00A020D1">
            <w:pPr>
              <w:spacing w:after="160"/>
              <w:contextualSpacing/>
              <w:jc w:val="center"/>
              <w:rPr>
                <w:rFonts w:ascii="Times New Roman" w:eastAsia="Calibri" w:hAnsi="Times New Roman"/>
                <w:bCs/>
                <w:sz w:val="22"/>
                <w:szCs w:val="22"/>
              </w:rPr>
            </w:pPr>
            <w:r w:rsidRPr="00AD7012">
              <w:rPr>
                <w:rFonts w:ascii="Times New Roman" w:eastAsia="Calibri" w:hAnsi="Times New Roman"/>
                <w:bCs/>
                <w:sz w:val="22"/>
                <w:szCs w:val="22"/>
              </w:rPr>
              <w:t>отчет</w:t>
            </w:r>
          </w:p>
        </w:tc>
        <w:tc>
          <w:tcPr>
            <w:tcW w:w="1449" w:type="pct"/>
          </w:tcPr>
          <w:p w14:paraId="75C8CF62"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eastAsia="Calibri" w:hAnsi="Times New Roman"/>
                <w:sz w:val="22"/>
                <w:szCs w:val="22"/>
              </w:rPr>
              <w:t>-</w:t>
            </w:r>
            <w:r w:rsidRPr="00AD7012">
              <w:rPr>
                <w:rFonts w:ascii="Times New Roman" w:hAnsi="Times New Roman"/>
                <w:sz w:val="22"/>
                <w:szCs w:val="22"/>
              </w:rPr>
              <w:t> техническое задание в соответствии с параметрами Заявителя;</w:t>
            </w:r>
          </w:p>
          <w:p w14:paraId="33C8CA01"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пояснительная записка к техническому заданию;</w:t>
            </w:r>
          </w:p>
          <w:p w14:paraId="38FA5551"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w:t>
            </w:r>
            <w:hyperlink r:id="rId12" w:anchor="Приложения" w:history="1">
              <w:r w:rsidRPr="00AD7012">
                <w:rPr>
                  <w:rFonts w:ascii="Times New Roman" w:hAnsi="Times New Roman"/>
                  <w:bCs/>
                  <w:color w:val="000000" w:themeColor="text1"/>
                  <w:sz w:val="22"/>
                  <w:szCs w:val="22"/>
                </w:rPr>
                <w:t>приложения</w:t>
              </w:r>
            </w:hyperlink>
          </w:p>
          <w:p w14:paraId="76A7CCCE" w14:textId="77777777" w:rsidR="00631765" w:rsidRPr="00AD7012" w:rsidRDefault="00631765" w:rsidP="00A020D1">
            <w:pPr>
              <w:spacing w:after="160"/>
              <w:contextualSpacing/>
              <w:rPr>
                <w:rFonts w:ascii="Times New Roman" w:eastAsia="Calibri" w:hAnsi="Times New Roman"/>
                <w:b/>
                <w:bCs/>
                <w:sz w:val="22"/>
                <w:szCs w:val="22"/>
              </w:rPr>
            </w:pPr>
          </w:p>
        </w:tc>
      </w:tr>
      <w:tr w:rsidR="00631765" w:rsidRPr="00AD7012" w14:paraId="3E9B0638" w14:textId="77777777" w:rsidTr="00A020D1">
        <w:tc>
          <w:tcPr>
            <w:tcW w:w="1034" w:type="pct"/>
          </w:tcPr>
          <w:p w14:paraId="395FE3D1"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b/>
                <w:bCs/>
                <w:sz w:val="22"/>
                <w:szCs w:val="22"/>
              </w:rPr>
              <w:t>Разработка технико-экономического обоснования</w:t>
            </w:r>
          </w:p>
        </w:tc>
        <w:tc>
          <w:tcPr>
            <w:tcW w:w="1494" w:type="pct"/>
          </w:tcPr>
          <w:p w14:paraId="2EB3938E"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сбор и анализ данных;</w:t>
            </w:r>
          </w:p>
          <w:p w14:paraId="3A308521"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xml:space="preserve">- описание проекта для оценки; </w:t>
            </w:r>
          </w:p>
          <w:p w14:paraId="727014F5" w14:textId="77777777" w:rsidR="00631765" w:rsidRPr="00AD7012" w:rsidRDefault="00631765" w:rsidP="00A020D1">
            <w:pPr>
              <w:spacing w:after="160"/>
              <w:contextualSpacing/>
              <w:rPr>
                <w:rFonts w:ascii="Times New Roman" w:eastAsia="Calibri" w:hAnsi="Times New Roman"/>
                <w:b/>
                <w:bCs/>
                <w:sz w:val="22"/>
                <w:szCs w:val="22"/>
              </w:rPr>
            </w:pPr>
            <w:r w:rsidRPr="00AD7012">
              <w:rPr>
                <w:rFonts w:ascii="Times New Roman" w:hAnsi="Times New Roman"/>
                <w:sz w:val="22"/>
                <w:szCs w:val="22"/>
              </w:rPr>
              <w:t>- разработка технико-экономического обоснования</w:t>
            </w:r>
          </w:p>
        </w:tc>
        <w:tc>
          <w:tcPr>
            <w:tcW w:w="1023" w:type="pct"/>
          </w:tcPr>
          <w:p w14:paraId="50E0F044" w14:textId="77777777" w:rsidR="00631765" w:rsidRPr="00AD7012" w:rsidRDefault="00631765" w:rsidP="00A020D1">
            <w:pPr>
              <w:spacing w:after="160"/>
              <w:contextualSpacing/>
              <w:jc w:val="center"/>
              <w:rPr>
                <w:rFonts w:ascii="Times New Roman" w:eastAsia="Calibri" w:hAnsi="Times New Roman"/>
                <w:b/>
                <w:bCs/>
                <w:sz w:val="22"/>
                <w:szCs w:val="22"/>
              </w:rPr>
            </w:pPr>
            <w:r w:rsidRPr="00AD7012">
              <w:rPr>
                <w:rFonts w:ascii="Times New Roman" w:hAnsi="Times New Roman"/>
                <w:sz w:val="22"/>
                <w:szCs w:val="22"/>
              </w:rPr>
              <w:t>технико-экономическое обоснование</w:t>
            </w:r>
          </w:p>
        </w:tc>
        <w:tc>
          <w:tcPr>
            <w:tcW w:w="1449" w:type="pct"/>
          </w:tcPr>
          <w:p w14:paraId="606E44E1"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eastAsia="Calibri" w:hAnsi="Times New Roman"/>
                <w:sz w:val="22"/>
                <w:szCs w:val="22"/>
              </w:rPr>
              <w:t>-</w:t>
            </w:r>
            <w:r w:rsidRPr="00AD7012">
              <w:rPr>
                <w:rFonts w:ascii="Times New Roman" w:hAnsi="Times New Roman"/>
                <w:sz w:val="22"/>
                <w:szCs w:val="22"/>
              </w:rPr>
              <w:t> анализ финансово-хозяйственной и производственной деятельности предприятия Заявителя;</w:t>
            </w:r>
          </w:p>
          <w:p w14:paraId="01556653"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анализ рынка/внешних условий;</w:t>
            </w:r>
          </w:p>
          <w:p w14:paraId="444337EC" w14:textId="77777777" w:rsidR="00631765" w:rsidRPr="00AD7012" w:rsidRDefault="00631765" w:rsidP="00A020D1">
            <w:pPr>
              <w:shd w:val="clear" w:color="auto" w:fill="FFFFFF"/>
              <w:tabs>
                <w:tab w:val="left" w:pos="993"/>
              </w:tabs>
              <w:rPr>
                <w:rFonts w:ascii="Times New Roman" w:hAnsi="Times New Roman"/>
                <w:bCs/>
                <w:color w:val="000000" w:themeColor="text1"/>
                <w:sz w:val="22"/>
                <w:szCs w:val="22"/>
              </w:rPr>
            </w:pPr>
            <w:r w:rsidRPr="00AD7012">
              <w:rPr>
                <w:rFonts w:ascii="Times New Roman" w:hAnsi="Times New Roman"/>
                <w:sz w:val="22"/>
                <w:szCs w:val="22"/>
              </w:rPr>
              <w:t>-</w:t>
            </w:r>
            <w:r w:rsidRPr="00AD7012">
              <w:rPr>
                <w:rFonts w:ascii="Times New Roman" w:hAnsi="Times New Roman"/>
                <w:sz w:val="22"/>
                <w:szCs w:val="22"/>
                <w:shd w:val="clear" w:color="auto" w:fill="FFFFFF"/>
              </w:rPr>
              <w:t> </w:t>
            </w:r>
            <w:hyperlink r:id="rId13" w:anchor="Производственный план" w:history="1">
              <w:r w:rsidRPr="00AD7012">
                <w:rPr>
                  <w:rFonts w:ascii="Times New Roman" w:hAnsi="Times New Roman"/>
                  <w:bCs/>
                  <w:color w:val="000000" w:themeColor="text1"/>
                  <w:sz w:val="22"/>
                  <w:szCs w:val="22"/>
                </w:rPr>
                <w:t>производственный, маркетинговый, организационный, финансовый план развития предприятия (реализации проекта) Заявителя;</w:t>
              </w:r>
            </w:hyperlink>
          </w:p>
          <w:p w14:paraId="61C5344C" w14:textId="77777777" w:rsidR="00631765" w:rsidRPr="00AD7012" w:rsidRDefault="00631765" w:rsidP="00A020D1">
            <w:pPr>
              <w:shd w:val="clear" w:color="auto" w:fill="FFFFFF"/>
              <w:tabs>
                <w:tab w:val="left" w:pos="993"/>
              </w:tabs>
              <w:rPr>
                <w:rFonts w:ascii="Times New Roman" w:hAnsi="Times New Roman"/>
                <w:bCs/>
                <w:color w:val="000000" w:themeColor="text1"/>
                <w:sz w:val="22"/>
                <w:szCs w:val="22"/>
              </w:rPr>
            </w:pPr>
            <w:r w:rsidRPr="00AD7012">
              <w:rPr>
                <w:rFonts w:ascii="Times New Roman" w:hAnsi="Times New Roman"/>
                <w:bCs/>
                <w:color w:val="000000" w:themeColor="text1"/>
                <w:sz w:val="22"/>
                <w:szCs w:val="22"/>
              </w:rPr>
              <w:t>- финансовая модель деятельности предприятия не менее 3 лет;</w:t>
            </w:r>
          </w:p>
          <w:p w14:paraId="65742B90" w14:textId="77777777" w:rsidR="00631765" w:rsidRPr="00AD7012" w:rsidRDefault="00631765" w:rsidP="00A020D1">
            <w:pPr>
              <w:spacing w:after="160"/>
              <w:contextualSpacing/>
              <w:rPr>
                <w:rFonts w:ascii="Times New Roman" w:hAnsi="Times New Roman"/>
                <w:bCs/>
                <w:color w:val="000000" w:themeColor="text1"/>
                <w:sz w:val="22"/>
                <w:szCs w:val="22"/>
              </w:rPr>
            </w:pPr>
            <w:r w:rsidRPr="00AD7012">
              <w:rPr>
                <w:rFonts w:ascii="Times New Roman" w:hAnsi="Times New Roman"/>
                <w:bCs/>
                <w:color w:val="000000" w:themeColor="text1"/>
                <w:sz w:val="22"/>
                <w:szCs w:val="22"/>
              </w:rPr>
              <w:t>- источники финансирования проекта</w:t>
            </w:r>
          </w:p>
          <w:p w14:paraId="34B818FE" w14:textId="77777777" w:rsidR="00631765" w:rsidRPr="00AD7012" w:rsidRDefault="00631765" w:rsidP="00A020D1">
            <w:pPr>
              <w:spacing w:after="160"/>
              <w:contextualSpacing/>
              <w:rPr>
                <w:rFonts w:ascii="Times New Roman" w:hAnsi="Times New Roman"/>
                <w:bCs/>
                <w:color w:val="000000" w:themeColor="text1"/>
                <w:sz w:val="22"/>
                <w:szCs w:val="22"/>
              </w:rPr>
            </w:pPr>
            <w:r w:rsidRPr="00AD7012">
              <w:rPr>
                <w:rFonts w:ascii="Times New Roman" w:hAnsi="Times New Roman"/>
                <w:bCs/>
                <w:color w:val="000000" w:themeColor="text1"/>
                <w:sz w:val="22"/>
                <w:szCs w:val="22"/>
              </w:rPr>
              <w:t xml:space="preserve">- прогнозная оценка эффективности реализации проекта </w:t>
            </w:r>
          </w:p>
          <w:p w14:paraId="15A38E69" w14:textId="77777777" w:rsidR="00631765" w:rsidRPr="00AD7012" w:rsidRDefault="00631765" w:rsidP="00A020D1">
            <w:pPr>
              <w:spacing w:after="160"/>
              <w:contextualSpacing/>
              <w:rPr>
                <w:rFonts w:ascii="Times New Roman" w:eastAsia="Calibri" w:hAnsi="Times New Roman"/>
                <w:b/>
                <w:bCs/>
                <w:sz w:val="22"/>
                <w:szCs w:val="22"/>
              </w:rPr>
            </w:pPr>
          </w:p>
        </w:tc>
      </w:tr>
      <w:tr w:rsidR="00631765" w:rsidRPr="00AD7012" w14:paraId="1CD680C2" w14:textId="77777777" w:rsidTr="00A020D1">
        <w:tc>
          <w:tcPr>
            <w:tcW w:w="1034" w:type="pct"/>
          </w:tcPr>
          <w:p w14:paraId="5C4A7566" w14:textId="77777777" w:rsidR="00631765" w:rsidRPr="00AD7012" w:rsidRDefault="00631765" w:rsidP="00A020D1">
            <w:pPr>
              <w:spacing w:after="160"/>
              <w:contextualSpacing/>
              <w:rPr>
                <w:rFonts w:ascii="Times New Roman" w:hAnsi="Times New Roman"/>
                <w:b/>
                <w:bCs/>
                <w:sz w:val="22"/>
                <w:szCs w:val="22"/>
              </w:rPr>
            </w:pPr>
            <w:r w:rsidRPr="00AD7012">
              <w:rPr>
                <w:rFonts w:ascii="Times New Roman" w:eastAsia="Calibri" w:hAnsi="Times New Roman"/>
                <w:b/>
                <w:bCs/>
                <w:sz w:val="22"/>
                <w:szCs w:val="22"/>
              </w:rPr>
              <w:t>Анализ потенциала малых и средних предприятий, выявление текущих потребностей и проблем предприятий, влияющих на их конкурентоспособность</w:t>
            </w:r>
          </w:p>
        </w:tc>
        <w:tc>
          <w:tcPr>
            <w:tcW w:w="1494" w:type="pct"/>
          </w:tcPr>
          <w:p w14:paraId="2F86A8D7"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сбор и анализ текущей ситуации;</w:t>
            </w:r>
          </w:p>
          <w:p w14:paraId="5C081154"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формирование предложений по развитию</w:t>
            </w:r>
          </w:p>
        </w:tc>
        <w:tc>
          <w:tcPr>
            <w:tcW w:w="1023" w:type="pct"/>
          </w:tcPr>
          <w:p w14:paraId="3C8D9975" w14:textId="77777777" w:rsidR="00631765" w:rsidRPr="00AD7012" w:rsidRDefault="00631765" w:rsidP="00A020D1">
            <w:pPr>
              <w:spacing w:after="160"/>
              <w:contextualSpacing/>
              <w:jc w:val="center"/>
              <w:rPr>
                <w:rFonts w:ascii="Times New Roman" w:hAnsi="Times New Roman"/>
                <w:sz w:val="22"/>
                <w:szCs w:val="22"/>
              </w:rPr>
            </w:pPr>
            <w:r w:rsidRPr="00AD7012">
              <w:rPr>
                <w:rFonts w:ascii="Times New Roman" w:hAnsi="Times New Roman"/>
                <w:sz w:val="22"/>
                <w:szCs w:val="22"/>
              </w:rPr>
              <w:t>отчет</w:t>
            </w:r>
          </w:p>
        </w:tc>
        <w:tc>
          <w:tcPr>
            <w:tcW w:w="1449" w:type="pct"/>
          </w:tcPr>
          <w:p w14:paraId="1F450475"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анализ финансово-хозяйственной и производственной деятельности предприятия Заявителя;</w:t>
            </w:r>
          </w:p>
          <w:p w14:paraId="35C8C602"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w:t>
            </w:r>
            <w:r w:rsidRPr="00AD7012">
              <w:rPr>
                <w:rFonts w:ascii="Times New Roman" w:hAnsi="Times New Roman"/>
                <w:bCs/>
                <w:sz w:val="22"/>
                <w:szCs w:val="22"/>
                <w:shd w:val="clear" w:color="auto" w:fill="FFFFFF"/>
              </w:rPr>
              <w:t>оценка интенсивности конкуренции в отрасли по существующим коэффициентам;</w:t>
            </w:r>
          </w:p>
          <w:p w14:paraId="72611BD5"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xml:space="preserve">- предложения по повышению эффективности производства, </w:t>
            </w:r>
            <w:r w:rsidRPr="00AD7012">
              <w:rPr>
                <w:rFonts w:ascii="Times New Roman" w:hAnsi="Times New Roman"/>
                <w:sz w:val="22"/>
                <w:szCs w:val="22"/>
              </w:rPr>
              <w:lastRenderedPageBreak/>
              <w:t>распределения и сбыта продукции предприятия Заявителя;</w:t>
            </w:r>
          </w:p>
          <w:p w14:paraId="1275A3CE"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предложения по повышению эффективности организационной структуры и менеджмента предприятия Заявителя;</w:t>
            </w:r>
          </w:p>
          <w:p w14:paraId="4619DF31"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предложения по улучшению финансового состояния предприятия Заявителя;</w:t>
            </w:r>
          </w:p>
          <w:p w14:paraId="69942DF8" w14:textId="77777777" w:rsidR="00631765" w:rsidRPr="00AD7012" w:rsidRDefault="00631765" w:rsidP="00A020D1">
            <w:pPr>
              <w:rPr>
                <w:rFonts w:ascii="Times New Roman" w:hAnsi="Times New Roman"/>
                <w:sz w:val="22"/>
                <w:szCs w:val="22"/>
                <w:shd w:val="clear" w:color="auto" w:fill="FFFFFF"/>
              </w:rPr>
            </w:pPr>
            <w:r w:rsidRPr="00AD7012">
              <w:rPr>
                <w:rFonts w:ascii="Times New Roman" w:hAnsi="Times New Roman"/>
                <w:sz w:val="22"/>
                <w:szCs w:val="22"/>
              </w:rPr>
              <w:t>- </w:t>
            </w:r>
            <w:r w:rsidRPr="00AD7012">
              <w:rPr>
                <w:rFonts w:ascii="Times New Roman" w:hAnsi="Times New Roman"/>
                <w:sz w:val="22"/>
                <w:szCs w:val="22"/>
                <w:shd w:val="clear" w:color="auto" w:fill="FFFFFF"/>
              </w:rPr>
              <w:t>качественные показатели структуры отрасли, фиксация наличия входных барьеров отраслевого рынка для возможных конкурентов, степени их преодолимости и открытости рынка для межрегиональной и международной торговли;</w:t>
            </w:r>
          </w:p>
          <w:p w14:paraId="74B474C2"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shd w:val="clear" w:color="auto" w:fill="FFFFFF"/>
              </w:rPr>
              <w:t>- </w:t>
            </w:r>
            <w:r w:rsidRPr="00AD7012">
              <w:rPr>
                <w:rFonts w:ascii="Times New Roman" w:hAnsi="Times New Roman"/>
                <w:bCs/>
                <w:sz w:val="22"/>
                <w:szCs w:val="22"/>
                <w:shd w:val="clear" w:color="auto" w:fill="FFFFFF"/>
              </w:rPr>
              <w:t>оценка рыночного потенциала и построение конкурентной карты рынка</w:t>
            </w:r>
          </w:p>
          <w:p w14:paraId="49F0255F" w14:textId="77777777" w:rsidR="00631765" w:rsidRPr="00AD7012" w:rsidRDefault="00631765" w:rsidP="00A020D1">
            <w:pPr>
              <w:shd w:val="clear" w:color="auto" w:fill="FFFFFF"/>
              <w:tabs>
                <w:tab w:val="left" w:pos="993"/>
              </w:tabs>
              <w:rPr>
                <w:rFonts w:ascii="Times New Roman" w:eastAsia="Calibri" w:hAnsi="Times New Roman"/>
                <w:sz w:val="22"/>
                <w:szCs w:val="22"/>
              </w:rPr>
            </w:pPr>
          </w:p>
        </w:tc>
      </w:tr>
      <w:tr w:rsidR="00631765" w:rsidRPr="00AD7012" w14:paraId="08ABA2A6" w14:textId="77777777" w:rsidTr="00A020D1">
        <w:tc>
          <w:tcPr>
            <w:tcW w:w="1034" w:type="pct"/>
          </w:tcPr>
          <w:p w14:paraId="6C1664BF" w14:textId="77777777" w:rsidR="00631765" w:rsidRPr="00AD7012" w:rsidRDefault="00631765" w:rsidP="00A020D1">
            <w:pPr>
              <w:spacing w:after="160"/>
              <w:contextualSpacing/>
              <w:rPr>
                <w:rFonts w:ascii="Times New Roman" w:hAnsi="Times New Roman"/>
                <w:b/>
                <w:bCs/>
                <w:sz w:val="22"/>
                <w:szCs w:val="22"/>
              </w:rPr>
            </w:pPr>
            <w:r w:rsidRPr="00AD7012">
              <w:rPr>
                <w:rFonts w:ascii="Times New Roman" w:eastAsia="Calibri" w:hAnsi="Times New Roman"/>
                <w:b/>
                <w:bCs/>
                <w:sz w:val="22"/>
                <w:szCs w:val="22"/>
              </w:rPr>
              <w:lastRenderedPageBreak/>
              <w:t>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tc>
        <w:tc>
          <w:tcPr>
            <w:tcW w:w="1494" w:type="pct"/>
          </w:tcPr>
          <w:p w14:paraId="3223DE29" w14:textId="77777777" w:rsidR="00631765" w:rsidRPr="00AD7012" w:rsidRDefault="00631765" w:rsidP="00A020D1">
            <w:pPr>
              <w:spacing w:line="259" w:lineRule="auto"/>
              <w:rPr>
                <w:rFonts w:ascii="Times New Roman" w:eastAsia="Calibri" w:hAnsi="Times New Roman"/>
                <w:sz w:val="22"/>
                <w:szCs w:val="22"/>
              </w:rPr>
            </w:pPr>
            <w:r w:rsidRPr="00AD7012">
              <w:rPr>
                <w:rFonts w:ascii="Times New Roman" w:eastAsia="Calibri" w:hAnsi="Times New Roman"/>
                <w:sz w:val="22"/>
                <w:szCs w:val="22"/>
              </w:rPr>
              <w:t>- мониторинг реализации ранее разработанных программ;</w:t>
            </w:r>
          </w:p>
          <w:p w14:paraId="250E9E97" w14:textId="77777777" w:rsidR="00631765" w:rsidRPr="00AD7012" w:rsidRDefault="00631765" w:rsidP="00A020D1">
            <w:pPr>
              <w:rPr>
                <w:rFonts w:ascii="Times New Roman" w:hAnsi="Times New Roman"/>
                <w:sz w:val="22"/>
                <w:szCs w:val="22"/>
              </w:rPr>
            </w:pPr>
            <w:r w:rsidRPr="00AD7012">
              <w:rPr>
                <w:rFonts w:ascii="Times New Roman" w:eastAsia="Calibri" w:hAnsi="Times New Roman"/>
                <w:sz w:val="22"/>
                <w:szCs w:val="22"/>
              </w:rPr>
              <w:t>- сбор и подготовка соответствующих пакетов документов</w:t>
            </w:r>
          </w:p>
        </w:tc>
        <w:tc>
          <w:tcPr>
            <w:tcW w:w="1023" w:type="pct"/>
          </w:tcPr>
          <w:p w14:paraId="3CE6DC93" w14:textId="77777777" w:rsidR="00631765" w:rsidRPr="00AD7012" w:rsidRDefault="00631765" w:rsidP="00A020D1">
            <w:pPr>
              <w:spacing w:after="160"/>
              <w:contextualSpacing/>
              <w:jc w:val="center"/>
              <w:rPr>
                <w:rFonts w:ascii="Times New Roman" w:hAnsi="Times New Roman"/>
                <w:sz w:val="22"/>
                <w:szCs w:val="22"/>
              </w:rPr>
            </w:pPr>
            <w:r w:rsidRPr="00AD7012">
              <w:rPr>
                <w:rFonts w:ascii="Times New Roman" w:hAnsi="Times New Roman"/>
                <w:sz w:val="22"/>
                <w:szCs w:val="22"/>
              </w:rPr>
              <w:t>отчет</w:t>
            </w:r>
          </w:p>
        </w:tc>
        <w:tc>
          <w:tcPr>
            <w:tcW w:w="1449" w:type="pct"/>
          </w:tcPr>
          <w:p w14:paraId="7FA8C572" w14:textId="77777777" w:rsidR="00631765" w:rsidRPr="00AD7012" w:rsidRDefault="00631765" w:rsidP="00A020D1">
            <w:pPr>
              <w:shd w:val="clear" w:color="auto" w:fill="FFFFFF"/>
              <w:tabs>
                <w:tab w:val="left" w:pos="993"/>
              </w:tabs>
              <w:rPr>
                <w:rFonts w:ascii="Times New Roman" w:eastAsia="Calibri" w:hAnsi="Times New Roman"/>
                <w:sz w:val="22"/>
                <w:szCs w:val="22"/>
              </w:rPr>
            </w:pPr>
            <w:r w:rsidRPr="00AD7012">
              <w:rPr>
                <w:rFonts w:ascii="Times New Roman" w:hAnsi="Times New Roman"/>
                <w:sz w:val="22"/>
                <w:szCs w:val="22"/>
              </w:rPr>
              <w:t>экспертное заключение, содержащее в том числе, оценку реализации мероприятий, проводимых на предприятии Заявителя по соответствующему направлению</w:t>
            </w:r>
          </w:p>
        </w:tc>
      </w:tr>
      <w:tr w:rsidR="00631765" w:rsidRPr="00AD7012" w14:paraId="2D290C5A" w14:textId="77777777" w:rsidTr="00A020D1">
        <w:tc>
          <w:tcPr>
            <w:tcW w:w="1034" w:type="pct"/>
            <w:vMerge w:val="restart"/>
          </w:tcPr>
          <w:p w14:paraId="3B8B7413" w14:textId="77777777" w:rsidR="00631765" w:rsidRPr="00AD7012" w:rsidRDefault="00631765" w:rsidP="00A020D1">
            <w:pPr>
              <w:spacing w:after="160"/>
              <w:contextualSpacing/>
              <w:rPr>
                <w:rFonts w:ascii="Times New Roman" w:hAnsi="Times New Roman"/>
                <w:b/>
                <w:bCs/>
                <w:sz w:val="22"/>
                <w:szCs w:val="22"/>
              </w:rPr>
            </w:pPr>
            <w:r w:rsidRPr="00AD7012">
              <w:rPr>
                <w:rFonts w:ascii="Times New Roman" w:eastAsia="Calibri" w:hAnsi="Times New Roman"/>
                <w:b/>
                <w:bCs/>
                <w:sz w:val="22"/>
                <w:szCs w:val="22"/>
              </w:rPr>
              <w:t xml:space="preserve">Содействие в получении разрешительной документации, в том числе проведении сертификации, декларировании, аттестации, иных услуг, </w:t>
            </w:r>
            <w:r w:rsidRPr="00AD7012">
              <w:rPr>
                <w:rFonts w:ascii="Times New Roman" w:eastAsia="Calibri" w:hAnsi="Times New Roman"/>
                <w:b/>
                <w:bCs/>
                <w:sz w:val="22"/>
                <w:szCs w:val="22"/>
              </w:rPr>
              <w:lastRenderedPageBreak/>
              <w:t>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c>
          <w:tcPr>
            <w:tcW w:w="1494" w:type="pct"/>
          </w:tcPr>
          <w:p w14:paraId="6FF0D876"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lastRenderedPageBreak/>
              <w:t>- предоставление перечня документов, необходимых для проведения процедуры получения разрешительной документации, в том числе сертификации/декларирования/ аттестации/освидетельствования /удостоверения продукции и услуг;</w:t>
            </w:r>
          </w:p>
          <w:p w14:paraId="05AD25BA"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lastRenderedPageBreak/>
              <w:t xml:space="preserve">- организация </w:t>
            </w:r>
            <w:r w:rsidRPr="00AD7012">
              <w:rPr>
                <w:rFonts w:ascii="Times New Roman" w:hAnsi="Times New Roman"/>
                <w:bCs/>
                <w:sz w:val="22"/>
                <w:szCs w:val="22"/>
                <w:lang w:eastAsia="ar-SA"/>
              </w:rPr>
              <w:t>п</w:t>
            </w:r>
            <w:r w:rsidRPr="00AD7012">
              <w:rPr>
                <w:rFonts w:ascii="Times New Roman" w:hAnsi="Times New Roman"/>
                <w:bCs/>
                <w:color w:val="000000"/>
                <w:sz w:val="22"/>
                <w:szCs w:val="22"/>
              </w:rPr>
              <w:t>роведения исследований, испытаний, оценок соответствия, необходимых для сертификации/декларирования/ аттестации</w:t>
            </w:r>
            <w:r w:rsidRPr="00AD7012">
              <w:rPr>
                <w:rFonts w:ascii="Times New Roman" w:hAnsi="Times New Roman"/>
                <w:sz w:val="22"/>
                <w:szCs w:val="22"/>
              </w:rPr>
              <w:t>/освидетельствования/ удостоверения</w:t>
            </w:r>
            <w:r w:rsidRPr="00AD7012">
              <w:rPr>
                <w:rFonts w:ascii="Times New Roman" w:hAnsi="Times New Roman"/>
                <w:bCs/>
                <w:color w:val="000000"/>
                <w:sz w:val="22"/>
                <w:szCs w:val="22"/>
              </w:rPr>
              <w:t>;</w:t>
            </w:r>
          </w:p>
          <w:p w14:paraId="5E8CF19D"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проведение работ по сертификации/аттестации/ освидетельствованию/удостоверению/ регистрации деклараций о соответствии в Едином реестре зарегистрированных деклараций;</w:t>
            </w:r>
          </w:p>
          <w:p w14:paraId="601DF1D8"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xml:space="preserve">-разработка в соответствии с требованиями 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 </w:t>
            </w:r>
          </w:p>
          <w:p w14:paraId="77D3D531" w14:textId="77777777" w:rsidR="00631765" w:rsidRPr="00AD7012" w:rsidRDefault="00631765" w:rsidP="00A020D1">
            <w:pPr>
              <w:rPr>
                <w:rFonts w:ascii="Times New Roman" w:hAnsi="Times New Roman"/>
                <w:sz w:val="22"/>
                <w:szCs w:val="22"/>
              </w:rPr>
            </w:pPr>
          </w:p>
          <w:p w14:paraId="14A69DF5"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и (или)</w:t>
            </w:r>
          </w:p>
          <w:p w14:paraId="57067BDF" w14:textId="77777777" w:rsidR="00631765" w:rsidRPr="00AD7012" w:rsidRDefault="00631765" w:rsidP="00A020D1">
            <w:pPr>
              <w:ind w:firstLine="709"/>
              <w:rPr>
                <w:rFonts w:ascii="Times New Roman" w:hAnsi="Times New Roman"/>
                <w:sz w:val="22"/>
                <w:szCs w:val="22"/>
              </w:rPr>
            </w:pPr>
          </w:p>
        </w:tc>
        <w:tc>
          <w:tcPr>
            <w:tcW w:w="1023" w:type="pct"/>
          </w:tcPr>
          <w:p w14:paraId="2ECAF8DF" w14:textId="77777777" w:rsidR="00631765" w:rsidRPr="00AD7012" w:rsidRDefault="00631765" w:rsidP="00A020D1">
            <w:pPr>
              <w:spacing w:after="160"/>
              <w:contextualSpacing/>
              <w:jc w:val="center"/>
              <w:rPr>
                <w:rFonts w:ascii="Times New Roman" w:hAnsi="Times New Roman"/>
                <w:sz w:val="22"/>
                <w:szCs w:val="22"/>
              </w:rPr>
            </w:pPr>
            <w:r w:rsidRPr="00AD7012">
              <w:rPr>
                <w:rFonts w:ascii="Times New Roman" w:hAnsi="Times New Roman"/>
                <w:sz w:val="22"/>
                <w:szCs w:val="22"/>
              </w:rPr>
              <w:lastRenderedPageBreak/>
              <w:t xml:space="preserve">сертификат соответствия/свидетельство о государственной регистрации/сведения о регистрации декларации/отказ в выдаче </w:t>
            </w:r>
            <w:r w:rsidRPr="00AD7012">
              <w:rPr>
                <w:rFonts w:ascii="Times New Roman" w:hAnsi="Times New Roman"/>
                <w:sz w:val="22"/>
                <w:szCs w:val="22"/>
              </w:rPr>
              <w:lastRenderedPageBreak/>
              <w:t>сертификата/свидетельства (регистрации декларации)</w:t>
            </w:r>
          </w:p>
        </w:tc>
        <w:tc>
          <w:tcPr>
            <w:tcW w:w="1449" w:type="pct"/>
          </w:tcPr>
          <w:p w14:paraId="3BBA5B34"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lastRenderedPageBreak/>
              <w:t xml:space="preserve">При положительных результатах сертификации Заявитель получает сертификат соответствия, разрешение на применение знака соответствия, зарегистрированного в реестре системы </w:t>
            </w:r>
            <w:r w:rsidRPr="00AD7012">
              <w:rPr>
                <w:rFonts w:ascii="Times New Roman" w:hAnsi="Times New Roman"/>
                <w:sz w:val="22"/>
                <w:szCs w:val="22"/>
              </w:rPr>
              <w:lastRenderedPageBreak/>
              <w:t>сертификации, в которой проводилась сертификация;</w:t>
            </w:r>
          </w:p>
          <w:p w14:paraId="7749ABB6"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При отрицательных результатах сертификации Заявитель получает решение об отказе в выдаче сертификата соответствия с указанием причины отказа.</w:t>
            </w:r>
          </w:p>
          <w:p w14:paraId="604D4C71"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xml:space="preserve">При регистрации декларации о соответствии в </w:t>
            </w:r>
            <w:proofErr w:type="gramStart"/>
            <w:r w:rsidRPr="00AD7012">
              <w:rPr>
                <w:rFonts w:ascii="Times New Roman" w:hAnsi="Times New Roman"/>
                <w:sz w:val="22"/>
                <w:szCs w:val="22"/>
              </w:rPr>
              <w:t>Едином  реестре</w:t>
            </w:r>
            <w:proofErr w:type="gramEnd"/>
            <w:r w:rsidRPr="00AD7012">
              <w:rPr>
                <w:rFonts w:ascii="Times New Roman" w:hAnsi="Times New Roman"/>
                <w:sz w:val="22"/>
                <w:szCs w:val="22"/>
              </w:rPr>
              <w:t xml:space="preserve"> зарегистрированных деклараций посредством системы ФГИС </w:t>
            </w:r>
            <w:proofErr w:type="spellStart"/>
            <w:r w:rsidRPr="00AD7012">
              <w:rPr>
                <w:rFonts w:ascii="Times New Roman" w:hAnsi="Times New Roman"/>
                <w:sz w:val="22"/>
                <w:szCs w:val="22"/>
              </w:rPr>
              <w:t>Росаккредитации</w:t>
            </w:r>
            <w:proofErr w:type="spellEnd"/>
            <w:r w:rsidRPr="00AD7012">
              <w:rPr>
                <w:rFonts w:ascii="Times New Roman" w:hAnsi="Times New Roman"/>
                <w:sz w:val="22"/>
                <w:szCs w:val="22"/>
              </w:rPr>
              <w:t xml:space="preserve"> Заявитель получает сведения о регистрации декларации; </w:t>
            </w:r>
          </w:p>
          <w:p w14:paraId="107A777A"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xml:space="preserve">При отказе в регистрации декларации о соответствии в Едином реестре зарегистрированных деклараций посредством системы ФГИС </w:t>
            </w:r>
            <w:proofErr w:type="spellStart"/>
            <w:r w:rsidRPr="00AD7012">
              <w:rPr>
                <w:rFonts w:ascii="Times New Roman" w:hAnsi="Times New Roman"/>
                <w:sz w:val="22"/>
                <w:szCs w:val="22"/>
              </w:rPr>
              <w:t>Росаккредитации</w:t>
            </w:r>
            <w:proofErr w:type="spellEnd"/>
            <w:r w:rsidRPr="00AD7012">
              <w:rPr>
                <w:rFonts w:ascii="Times New Roman" w:hAnsi="Times New Roman"/>
                <w:sz w:val="22"/>
                <w:szCs w:val="22"/>
              </w:rPr>
              <w:t xml:space="preserve"> Заявитель получает письменное уведомление об отказе в регистрации декларации о соответствии с указанием причины отказа</w:t>
            </w:r>
          </w:p>
          <w:p w14:paraId="4546306D"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При положительном решении о выдаче свидетельства о государственной регистрации, Заявитель получает протокол испытаний, экспертное заключение и свидетельство о государственной регистрации, размещаемое в Едином реестре свидетельств о государственной регистрации.</w:t>
            </w:r>
          </w:p>
          <w:p w14:paraId="30BCACC6"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При отказе в выдаче свидетельства о государственной регистрации, Заявитель получает соответствующее письменное уведомление об отказе в регистрации свидетельства.</w:t>
            </w:r>
          </w:p>
          <w:p w14:paraId="513D0657" w14:textId="77777777" w:rsidR="00631765" w:rsidRPr="00AD7012" w:rsidRDefault="00631765" w:rsidP="00A020D1">
            <w:pPr>
              <w:rPr>
                <w:rFonts w:ascii="Times New Roman" w:hAnsi="Times New Roman"/>
                <w:sz w:val="22"/>
                <w:szCs w:val="22"/>
              </w:rPr>
            </w:pPr>
          </w:p>
        </w:tc>
      </w:tr>
      <w:tr w:rsidR="00631765" w:rsidRPr="00AD7012" w14:paraId="47D35D9C" w14:textId="77777777" w:rsidTr="00A020D1">
        <w:tc>
          <w:tcPr>
            <w:tcW w:w="1034" w:type="pct"/>
            <w:vMerge/>
          </w:tcPr>
          <w:p w14:paraId="1ACB9CE2" w14:textId="77777777" w:rsidR="00631765" w:rsidRPr="00AD7012" w:rsidRDefault="00631765" w:rsidP="00A020D1">
            <w:pPr>
              <w:spacing w:after="160"/>
              <w:contextualSpacing/>
              <w:rPr>
                <w:rFonts w:ascii="Times New Roman" w:eastAsia="Calibri" w:hAnsi="Times New Roman"/>
                <w:b/>
                <w:bCs/>
                <w:sz w:val="22"/>
                <w:szCs w:val="22"/>
              </w:rPr>
            </w:pPr>
          </w:p>
        </w:tc>
        <w:tc>
          <w:tcPr>
            <w:tcW w:w="1494" w:type="pct"/>
          </w:tcPr>
          <w:p w14:paraId="104E48D2"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предоставление информации о нормативной документации по сертификации/аттестации/декларированию/освидетельствованию/удостоверению;</w:t>
            </w:r>
          </w:p>
          <w:p w14:paraId="264C550A"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lastRenderedPageBreak/>
              <w:t>- предоставление перечня документов, необходимых для проведения процедуры сертификации/декларирования/аттестации/ освидетельствования/удостоверения продукции (услуг);</w:t>
            </w:r>
          </w:p>
          <w:p w14:paraId="596735AD"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разработка в соответствии с требованиями 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w:t>
            </w:r>
          </w:p>
          <w:p w14:paraId="67830DE7"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-подготовка комплекта документов, необходимых для сертификации/аттестации/декларирования/ освидетельствования/удостоверения продукции (услуг) Заявителя;</w:t>
            </w:r>
          </w:p>
          <w:p w14:paraId="29B951E1"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xml:space="preserve">- содействие в </w:t>
            </w:r>
            <w:r w:rsidRPr="00AD7012">
              <w:rPr>
                <w:rFonts w:ascii="Times New Roman" w:hAnsi="Times New Roman"/>
                <w:bCs/>
                <w:sz w:val="22"/>
                <w:szCs w:val="22"/>
                <w:lang w:eastAsia="ar-SA"/>
              </w:rPr>
              <w:t>п</w:t>
            </w:r>
            <w:r w:rsidRPr="00AD7012">
              <w:rPr>
                <w:rFonts w:ascii="Times New Roman" w:hAnsi="Times New Roman"/>
                <w:bCs/>
                <w:color w:val="000000"/>
                <w:sz w:val="22"/>
                <w:szCs w:val="22"/>
              </w:rPr>
              <w:t>роведении исследований, испытаний, оценок соответствия, необходимых для сертификации/декларирования/аттестации/</w:t>
            </w:r>
            <w:r w:rsidRPr="00AD7012">
              <w:rPr>
                <w:rFonts w:ascii="Times New Roman" w:hAnsi="Times New Roman"/>
                <w:sz w:val="22"/>
                <w:szCs w:val="22"/>
              </w:rPr>
              <w:t>освидетельствования/удостоверения.</w:t>
            </w:r>
          </w:p>
          <w:p w14:paraId="4586DAFD" w14:textId="77777777" w:rsidR="00631765" w:rsidRPr="00AD7012" w:rsidRDefault="00631765" w:rsidP="00A020D1">
            <w:pPr>
              <w:rPr>
                <w:rFonts w:ascii="Times New Roman" w:hAnsi="Times New Roman"/>
                <w:sz w:val="22"/>
                <w:szCs w:val="22"/>
              </w:rPr>
            </w:pPr>
          </w:p>
        </w:tc>
        <w:tc>
          <w:tcPr>
            <w:tcW w:w="1023" w:type="pct"/>
          </w:tcPr>
          <w:p w14:paraId="618BE2DE" w14:textId="77777777" w:rsidR="00631765" w:rsidRPr="00AD7012" w:rsidRDefault="00631765" w:rsidP="00A020D1">
            <w:pPr>
              <w:spacing w:after="160"/>
              <w:contextualSpacing/>
              <w:jc w:val="center"/>
              <w:rPr>
                <w:rFonts w:ascii="Times New Roman" w:hAnsi="Times New Roman"/>
                <w:sz w:val="22"/>
                <w:szCs w:val="22"/>
              </w:rPr>
            </w:pPr>
            <w:r w:rsidRPr="00AD7012">
              <w:rPr>
                <w:rFonts w:ascii="Times New Roman" w:hAnsi="Times New Roman"/>
                <w:sz w:val="22"/>
                <w:szCs w:val="22"/>
              </w:rPr>
              <w:lastRenderedPageBreak/>
              <w:t>отчет</w:t>
            </w:r>
          </w:p>
        </w:tc>
        <w:tc>
          <w:tcPr>
            <w:tcW w:w="1449" w:type="pct"/>
          </w:tcPr>
          <w:p w14:paraId="4E8B3903" w14:textId="77777777" w:rsidR="00631765" w:rsidRPr="00AD7012" w:rsidRDefault="00631765" w:rsidP="00A020D1">
            <w:pPr>
              <w:pStyle w:val="af5"/>
              <w:spacing w:before="2" w:after="2" w:line="237" w:lineRule="auto"/>
              <w:ind w:right="127"/>
              <w:rPr>
                <w:rFonts w:ascii="Times New Roman" w:hAnsi="Times New Roman"/>
                <w:sz w:val="22"/>
                <w:szCs w:val="22"/>
              </w:rPr>
            </w:pPr>
            <w:r w:rsidRPr="00AD7012">
              <w:rPr>
                <w:rFonts w:ascii="Times New Roman" w:hAnsi="Times New Roman"/>
                <w:sz w:val="22"/>
                <w:szCs w:val="22"/>
              </w:rPr>
              <w:t>- список нормативной документации для проведения сертификации/аттестации/декларирования/освидетельствования/удостоверения;</w:t>
            </w:r>
          </w:p>
          <w:p w14:paraId="4E17042D"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lastRenderedPageBreak/>
              <w:t>- комплект документов, необходимых для сертификации продукции Заявителя;</w:t>
            </w:r>
          </w:p>
          <w:p w14:paraId="64081540"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акт отбора образцов (проб) и оформление направления в испытательную лабораторию;</w:t>
            </w:r>
          </w:p>
          <w:p w14:paraId="25242F76" w14:textId="77777777" w:rsidR="00631765" w:rsidRPr="00AD7012" w:rsidRDefault="00631765" w:rsidP="00A020D1">
            <w:pPr>
              <w:rPr>
                <w:rFonts w:ascii="Times New Roman" w:hAnsi="Times New Roman"/>
                <w:sz w:val="22"/>
                <w:szCs w:val="22"/>
              </w:rPr>
            </w:pPr>
            <w:r w:rsidRPr="00AD7012">
              <w:rPr>
                <w:rFonts w:ascii="Times New Roman" w:hAnsi="Times New Roman"/>
                <w:sz w:val="22"/>
                <w:szCs w:val="22"/>
              </w:rPr>
              <w:t>- </w:t>
            </w:r>
            <w:r w:rsidRPr="00AD7012">
              <w:rPr>
                <w:rFonts w:ascii="Times New Roman" w:hAnsi="Times New Roman"/>
                <w:color w:val="000000"/>
                <w:sz w:val="22"/>
                <w:szCs w:val="22"/>
              </w:rPr>
              <w:t>протокол испытаний</w:t>
            </w:r>
          </w:p>
          <w:p w14:paraId="783D9B54" w14:textId="77777777" w:rsidR="00631765" w:rsidRPr="00AD7012" w:rsidRDefault="00631765" w:rsidP="00A020D1">
            <w:pPr>
              <w:rPr>
                <w:rFonts w:ascii="Times New Roman" w:hAnsi="Times New Roman"/>
                <w:sz w:val="22"/>
                <w:szCs w:val="22"/>
              </w:rPr>
            </w:pPr>
          </w:p>
          <w:p w14:paraId="6E7CE112" w14:textId="77777777" w:rsidR="00631765" w:rsidRPr="00AD7012" w:rsidRDefault="00631765" w:rsidP="00A020D1">
            <w:pPr>
              <w:shd w:val="clear" w:color="auto" w:fill="FFFFFF"/>
              <w:tabs>
                <w:tab w:val="left" w:pos="993"/>
              </w:tabs>
              <w:rPr>
                <w:rFonts w:ascii="Times New Roman" w:eastAsia="Calibri" w:hAnsi="Times New Roman"/>
                <w:sz w:val="22"/>
                <w:szCs w:val="22"/>
              </w:rPr>
            </w:pPr>
          </w:p>
        </w:tc>
      </w:tr>
      <w:tr w:rsidR="00631765" w:rsidRPr="00AD7012" w14:paraId="66F44F32" w14:textId="77777777" w:rsidTr="00A020D1">
        <w:tc>
          <w:tcPr>
            <w:tcW w:w="1034" w:type="pct"/>
          </w:tcPr>
          <w:p w14:paraId="12BAFD12" w14:textId="77777777" w:rsidR="00631765" w:rsidRPr="00AD7012" w:rsidRDefault="00631765" w:rsidP="00A020D1">
            <w:pPr>
              <w:spacing w:after="160"/>
              <w:contextualSpacing/>
              <w:rPr>
                <w:rFonts w:ascii="Times New Roman" w:hAnsi="Times New Roman"/>
                <w:b/>
                <w:bCs/>
                <w:sz w:val="22"/>
                <w:szCs w:val="22"/>
              </w:rPr>
            </w:pPr>
            <w:r w:rsidRPr="00AD7012">
              <w:rPr>
                <w:rFonts w:ascii="Times New Roman" w:eastAsia="Calibri" w:hAnsi="Times New Roman"/>
                <w:b/>
                <w:bCs/>
                <w:sz w:val="22"/>
                <w:szCs w:val="22"/>
              </w:rPr>
              <w:lastRenderedPageBreak/>
              <w:t>Оценка потенциала импортозамещения</w:t>
            </w:r>
          </w:p>
        </w:tc>
        <w:tc>
          <w:tcPr>
            <w:tcW w:w="1494" w:type="pct"/>
          </w:tcPr>
          <w:p w14:paraId="2A8B5563" w14:textId="77777777" w:rsidR="00631765" w:rsidRPr="00AD7012" w:rsidRDefault="00631765" w:rsidP="00A020D1">
            <w:pPr>
              <w:spacing w:line="259" w:lineRule="auto"/>
              <w:rPr>
                <w:rFonts w:ascii="Times New Roman" w:eastAsia="Calibri" w:hAnsi="Times New Roman"/>
                <w:sz w:val="22"/>
                <w:szCs w:val="22"/>
              </w:rPr>
            </w:pPr>
            <w:r w:rsidRPr="00AD7012">
              <w:rPr>
                <w:rFonts w:ascii="Times New Roman" w:eastAsia="Calibri" w:hAnsi="Times New Roman"/>
                <w:sz w:val="22"/>
                <w:szCs w:val="22"/>
              </w:rPr>
              <w:t>- сбор и анализ данных;</w:t>
            </w:r>
          </w:p>
          <w:p w14:paraId="3E577322" w14:textId="77777777" w:rsidR="00631765" w:rsidRPr="00AD7012" w:rsidRDefault="00631765" w:rsidP="00A020D1">
            <w:pPr>
              <w:spacing w:line="259" w:lineRule="auto"/>
              <w:rPr>
                <w:rFonts w:ascii="Times New Roman" w:eastAsia="Calibri" w:hAnsi="Times New Roman"/>
                <w:sz w:val="22"/>
                <w:szCs w:val="22"/>
              </w:rPr>
            </w:pPr>
            <w:r w:rsidRPr="00AD7012">
              <w:rPr>
                <w:rFonts w:ascii="Times New Roman" w:eastAsia="Calibri" w:hAnsi="Times New Roman"/>
                <w:sz w:val="22"/>
                <w:szCs w:val="22"/>
              </w:rPr>
              <w:t>- проведение оценки потенциала импортозамещения</w:t>
            </w:r>
          </w:p>
          <w:p w14:paraId="3BE8B3B9" w14:textId="77777777" w:rsidR="00631765" w:rsidRPr="00AD7012" w:rsidRDefault="00631765" w:rsidP="00A020D1">
            <w:pPr>
              <w:rPr>
                <w:rFonts w:ascii="Times New Roman" w:hAnsi="Times New Roman"/>
                <w:sz w:val="22"/>
                <w:szCs w:val="22"/>
              </w:rPr>
            </w:pPr>
          </w:p>
        </w:tc>
        <w:tc>
          <w:tcPr>
            <w:tcW w:w="1023" w:type="pct"/>
          </w:tcPr>
          <w:p w14:paraId="694387E9" w14:textId="77777777" w:rsidR="00631765" w:rsidRPr="00AD7012" w:rsidRDefault="00631765" w:rsidP="00A020D1">
            <w:pPr>
              <w:spacing w:after="160"/>
              <w:contextualSpacing/>
              <w:jc w:val="center"/>
              <w:rPr>
                <w:rFonts w:ascii="Times New Roman" w:hAnsi="Times New Roman"/>
                <w:sz w:val="22"/>
                <w:szCs w:val="22"/>
              </w:rPr>
            </w:pPr>
            <w:r w:rsidRPr="00AD7012">
              <w:rPr>
                <w:rFonts w:ascii="Times New Roman" w:hAnsi="Times New Roman"/>
                <w:sz w:val="22"/>
                <w:szCs w:val="22"/>
              </w:rPr>
              <w:t>отчет</w:t>
            </w:r>
          </w:p>
        </w:tc>
        <w:tc>
          <w:tcPr>
            <w:tcW w:w="1449" w:type="pct"/>
          </w:tcPr>
          <w:p w14:paraId="5EC1EF54" w14:textId="77777777" w:rsidR="00631765" w:rsidRPr="00AD7012" w:rsidRDefault="00631765" w:rsidP="00A020D1">
            <w:pPr>
              <w:pStyle w:val="af5"/>
              <w:spacing w:before="2" w:after="2" w:line="237" w:lineRule="auto"/>
              <w:ind w:right="127"/>
              <w:rPr>
                <w:rFonts w:ascii="Times New Roman" w:hAnsi="Times New Roman"/>
                <w:sz w:val="22"/>
                <w:szCs w:val="22"/>
              </w:rPr>
            </w:pPr>
            <w:r w:rsidRPr="00AD7012">
              <w:rPr>
                <w:rFonts w:ascii="Times New Roman" w:hAnsi="Times New Roman"/>
                <w:sz w:val="22"/>
                <w:szCs w:val="22"/>
              </w:rPr>
              <w:t>- выводы об уровне экспортного потенциала предприятия Заявителя;</w:t>
            </w:r>
          </w:p>
          <w:p w14:paraId="510742C1" w14:textId="77777777" w:rsidR="00631765" w:rsidRPr="00AD7012" w:rsidRDefault="00631765" w:rsidP="00A020D1">
            <w:pPr>
              <w:shd w:val="clear" w:color="auto" w:fill="FFFFFF"/>
              <w:tabs>
                <w:tab w:val="left" w:pos="993"/>
              </w:tabs>
              <w:rPr>
                <w:rFonts w:ascii="Times New Roman" w:hAnsi="Times New Roman"/>
                <w:sz w:val="22"/>
                <w:szCs w:val="22"/>
              </w:rPr>
            </w:pPr>
            <w:r w:rsidRPr="00AD7012">
              <w:rPr>
                <w:rFonts w:ascii="Times New Roman" w:hAnsi="Times New Roman"/>
                <w:sz w:val="22"/>
                <w:szCs w:val="22"/>
              </w:rPr>
              <w:t>- рекомендации по повышению уровня экспортного потенциала предприятия Заявителя</w:t>
            </w:r>
          </w:p>
          <w:p w14:paraId="1E98CCC4" w14:textId="77777777" w:rsidR="00631765" w:rsidRPr="00AD7012" w:rsidRDefault="00631765" w:rsidP="00A020D1">
            <w:pPr>
              <w:shd w:val="clear" w:color="auto" w:fill="FFFFFF"/>
              <w:tabs>
                <w:tab w:val="left" w:pos="993"/>
              </w:tabs>
              <w:rPr>
                <w:rFonts w:ascii="Times New Roman" w:eastAsia="Calibri" w:hAnsi="Times New Roman"/>
                <w:sz w:val="22"/>
                <w:szCs w:val="22"/>
              </w:rPr>
            </w:pPr>
          </w:p>
        </w:tc>
      </w:tr>
      <w:tr w:rsidR="00631765" w:rsidRPr="00AD7012" w14:paraId="56340D00" w14:textId="77777777" w:rsidTr="00A020D1">
        <w:tc>
          <w:tcPr>
            <w:tcW w:w="1034" w:type="pct"/>
          </w:tcPr>
          <w:p w14:paraId="458F22C1" w14:textId="77777777" w:rsidR="00631765" w:rsidRPr="00AD7012" w:rsidRDefault="00631765" w:rsidP="00A020D1">
            <w:pPr>
              <w:spacing w:after="160"/>
              <w:contextualSpacing/>
              <w:rPr>
                <w:rFonts w:ascii="Times New Roman" w:hAnsi="Times New Roman"/>
                <w:b/>
                <w:bCs/>
                <w:sz w:val="22"/>
                <w:szCs w:val="22"/>
              </w:rPr>
            </w:pPr>
            <w:r w:rsidRPr="00AD7012">
              <w:rPr>
                <w:rFonts w:ascii="Times New Roman" w:eastAsia="Calibri" w:hAnsi="Times New Roman"/>
                <w:b/>
                <w:bCs/>
                <w:sz w:val="22"/>
                <w:szCs w:val="22"/>
              </w:rPr>
              <w:t xml:space="preserve">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w:t>
            </w:r>
            <w:r w:rsidRPr="00AD7012">
              <w:rPr>
                <w:rFonts w:ascii="Times New Roman" w:eastAsia="Calibri" w:hAnsi="Times New Roman"/>
                <w:b/>
                <w:bCs/>
                <w:sz w:val="22"/>
                <w:szCs w:val="22"/>
              </w:rPr>
              <w:lastRenderedPageBreak/>
              <w:t>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tc>
        <w:tc>
          <w:tcPr>
            <w:tcW w:w="3966" w:type="pct"/>
            <w:gridSpan w:val="3"/>
          </w:tcPr>
          <w:p w14:paraId="1F352E0B" w14:textId="77777777" w:rsidR="00631765" w:rsidRPr="00AD7012" w:rsidRDefault="00631765" w:rsidP="00A020D1">
            <w:pPr>
              <w:shd w:val="clear" w:color="auto" w:fill="FFFFFF"/>
              <w:tabs>
                <w:tab w:val="left" w:pos="993"/>
              </w:tabs>
              <w:rPr>
                <w:rFonts w:ascii="Times New Roman" w:eastAsia="Calibri" w:hAnsi="Times New Roman"/>
                <w:sz w:val="22"/>
                <w:szCs w:val="22"/>
              </w:rPr>
            </w:pPr>
            <w:r w:rsidRPr="00AD7012">
              <w:rPr>
                <w:rFonts w:ascii="Times New Roman" w:hAnsi="Times New Roman"/>
                <w:sz w:val="22"/>
                <w:szCs w:val="22"/>
              </w:rPr>
              <w:lastRenderedPageBreak/>
              <w:t>В соответствии с Методикой квалификационной оценки субъектов малого и среднего предпринимательства Краснодарского края, утвержденной протоколом заседания региональной квалификационной комиссией в целях стимулирования развития субъектов малого и среднего предпринимательства производственного сектора в качестве поставщиков (исполнителей, подрядчиков) при осуществлении закупок товаров, работ, услуг заказчиками, определенными Правительством Российской Федерации в соответствии с Федеральным законом от 18.07.2011 № 223-ФЗ «О закупках товаров, работ, услуг отдельными видами юридических лиц»</w:t>
            </w:r>
          </w:p>
        </w:tc>
      </w:tr>
    </w:tbl>
    <w:p w14:paraId="25E38AE6" w14:textId="77777777" w:rsidR="00631765" w:rsidRPr="00525F4D" w:rsidRDefault="00631765" w:rsidP="00631765">
      <w:pPr>
        <w:widowControl w:val="0"/>
        <w:autoSpaceDE w:val="0"/>
        <w:autoSpaceDN w:val="0"/>
        <w:outlineLvl w:val="0"/>
        <w:rPr>
          <w:rFonts w:ascii="Times New Roman" w:eastAsia="Cambria" w:hAnsi="Times New Roman"/>
          <w:sz w:val="22"/>
          <w:szCs w:val="22"/>
        </w:rPr>
      </w:pPr>
      <w:r w:rsidRPr="00525F4D">
        <w:rPr>
          <w:rFonts w:ascii="Times New Roman" w:eastAsia="Cambria" w:hAnsi="Times New Roman"/>
          <w:sz w:val="22"/>
          <w:szCs w:val="22"/>
        </w:rPr>
        <w:t xml:space="preserve">Результат Услуги предоставляется Организацией-партнером на бумажном </w:t>
      </w:r>
      <w:r w:rsidRPr="00525F4D">
        <w:rPr>
          <w:rFonts w:ascii="Times New Roman" w:eastAsia="Cambria" w:hAnsi="Times New Roman"/>
          <w:color w:val="000000"/>
          <w:sz w:val="22"/>
          <w:szCs w:val="22"/>
        </w:rPr>
        <w:t>носителе</w:t>
      </w:r>
      <w:r w:rsidRPr="00525F4D">
        <w:rPr>
          <w:rFonts w:ascii="Times New Roman" w:eastAsia="Cambria" w:hAnsi="Times New Roman"/>
          <w:b/>
          <w:bCs/>
          <w:sz w:val="22"/>
          <w:szCs w:val="22"/>
        </w:rPr>
        <w:t>,</w:t>
      </w:r>
      <w:r w:rsidRPr="00525F4D">
        <w:rPr>
          <w:rFonts w:ascii="Times New Roman" w:eastAsia="Cambria" w:hAnsi="Times New Roman"/>
          <w:sz w:val="22"/>
          <w:szCs w:val="22"/>
        </w:rPr>
        <w:t xml:space="preserve"> а также в электронном виде на запоминающем устройстве, либо путем направления на электронную почту Заявителя/Фонда (по выбору Заявителя/Фонда), в объеме, установленном техническим заданием. Шрифт принят для всех видов работ единый - </w:t>
      </w:r>
      <w:proofErr w:type="spellStart"/>
      <w:r w:rsidRPr="00525F4D">
        <w:rPr>
          <w:rFonts w:ascii="Times New Roman" w:eastAsia="Cambria" w:hAnsi="Times New Roman"/>
          <w:sz w:val="22"/>
          <w:szCs w:val="22"/>
        </w:rPr>
        <w:t>Times</w:t>
      </w:r>
      <w:proofErr w:type="spellEnd"/>
      <w:r w:rsidRPr="00525F4D">
        <w:rPr>
          <w:rFonts w:ascii="Times New Roman" w:eastAsia="Cambria" w:hAnsi="Times New Roman"/>
          <w:sz w:val="22"/>
          <w:szCs w:val="22"/>
        </w:rPr>
        <w:t xml:space="preserve"> </w:t>
      </w:r>
      <w:proofErr w:type="spellStart"/>
      <w:r w:rsidRPr="00525F4D">
        <w:rPr>
          <w:rFonts w:ascii="Times New Roman" w:eastAsia="Cambria" w:hAnsi="Times New Roman"/>
          <w:sz w:val="22"/>
          <w:szCs w:val="22"/>
        </w:rPr>
        <w:t>New</w:t>
      </w:r>
      <w:proofErr w:type="spellEnd"/>
      <w:r w:rsidRPr="00525F4D">
        <w:rPr>
          <w:rFonts w:ascii="Times New Roman" w:eastAsia="Cambria" w:hAnsi="Times New Roman"/>
          <w:sz w:val="22"/>
          <w:szCs w:val="22"/>
        </w:rPr>
        <w:t xml:space="preserve"> </w:t>
      </w:r>
      <w:proofErr w:type="spellStart"/>
      <w:r w:rsidRPr="00525F4D">
        <w:rPr>
          <w:rFonts w:ascii="Times New Roman" w:eastAsia="Cambria" w:hAnsi="Times New Roman"/>
          <w:sz w:val="22"/>
          <w:szCs w:val="22"/>
        </w:rPr>
        <w:t>Roman</w:t>
      </w:r>
      <w:proofErr w:type="spellEnd"/>
      <w:r w:rsidRPr="00525F4D">
        <w:rPr>
          <w:rFonts w:ascii="Times New Roman" w:eastAsia="Cambria" w:hAnsi="Times New Roman"/>
          <w:sz w:val="22"/>
          <w:szCs w:val="22"/>
        </w:rPr>
        <w:t>, 14-й размер, способ выравнивания – по ширине, без отступов слева и справа, перед абзацем и после него интервалы не делаются, интервал между строк в работе полуторный.</w:t>
      </w:r>
    </w:p>
    <w:p w14:paraId="56DB71B1" w14:textId="77777777" w:rsidR="00525F4D" w:rsidRDefault="00525F4D">
      <w:bookmarkStart w:id="6" w:name="_Toc10469509"/>
      <w:r>
        <w:br w:type="page"/>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8"/>
        <w:gridCol w:w="7568"/>
      </w:tblGrid>
      <w:tr w:rsidR="00631765" w:rsidRPr="00525F4D" w14:paraId="75EDF844" w14:textId="77777777" w:rsidTr="00A020D1">
        <w:tc>
          <w:tcPr>
            <w:tcW w:w="2500" w:type="pct"/>
          </w:tcPr>
          <w:p w14:paraId="312CBA46" w14:textId="7C4DFC78" w:rsidR="00631765" w:rsidRPr="00525F4D" w:rsidRDefault="00631765" w:rsidP="00525F4D">
            <w:pPr>
              <w:rPr>
                <w:rFonts w:ascii="Times New Roman" w:hAnsi="Times New Roman"/>
                <w:sz w:val="22"/>
                <w:szCs w:val="22"/>
              </w:rPr>
            </w:pPr>
          </w:p>
        </w:tc>
        <w:tc>
          <w:tcPr>
            <w:tcW w:w="2500" w:type="pct"/>
          </w:tcPr>
          <w:p w14:paraId="1BF2DC4F" w14:textId="77777777" w:rsidR="00631765" w:rsidRPr="00525F4D" w:rsidRDefault="00631765" w:rsidP="00A020D1">
            <w:pPr>
              <w:tabs>
                <w:tab w:val="left" w:pos="708"/>
              </w:tabs>
              <w:spacing w:line="252" w:lineRule="auto"/>
              <w:rPr>
                <w:rFonts w:ascii="Times New Roman" w:eastAsia="SimSun" w:hAnsi="Times New Roman"/>
                <w:sz w:val="22"/>
                <w:szCs w:val="22"/>
              </w:rPr>
            </w:pPr>
            <w:r w:rsidRPr="00525F4D">
              <w:rPr>
                <w:rFonts w:ascii="Times New Roman" w:eastAsia="SimSun" w:hAnsi="Times New Roman"/>
                <w:sz w:val="22"/>
                <w:szCs w:val="22"/>
              </w:rPr>
              <w:t>Приложение № 2 к Порядку</w:t>
            </w:r>
          </w:p>
          <w:p w14:paraId="4EFA841C" w14:textId="77777777" w:rsidR="00631765" w:rsidRPr="00525F4D" w:rsidRDefault="00631765" w:rsidP="00A020D1">
            <w:pPr>
              <w:tabs>
                <w:tab w:val="left" w:pos="708"/>
              </w:tabs>
              <w:spacing w:line="252" w:lineRule="auto"/>
              <w:rPr>
                <w:rFonts w:ascii="Times New Roman" w:eastAsia="SimSun" w:hAnsi="Times New Roman"/>
                <w:sz w:val="22"/>
                <w:szCs w:val="22"/>
              </w:rPr>
            </w:pPr>
            <w:r w:rsidRPr="00525F4D">
              <w:rPr>
                <w:rFonts w:ascii="Times New Roman" w:eastAsia="SimSun" w:hAnsi="Times New Roman"/>
                <w:sz w:val="22"/>
                <w:szCs w:val="22"/>
              </w:rPr>
              <w:t xml:space="preserve">оказания инжиниринговых услуг инжиниринговым центром </w:t>
            </w:r>
            <w:r w:rsidRPr="00525F4D">
              <w:rPr>
                <w:rFonts w:ascii="Times New Roman" w:hAnsi="Times New Roman"/>
                <w:bCs/>
                <w:sz w:val="22"/>
                <w:szCs w:val="22"/>
              </w:rPr>
              <w:t>унитарной некоммерческой организации</w:t>
            </w:r>
            <w:r w:rsidRPr="00525F4D">
              <w:rPr>
                <w:rFonts w:ascii="Times New Roman" w:eastAsia="SimSun" w:hAnsi="Times New Roman"/>
                <w:bCs/>
                <w:sz w:val="22"/>
                <w:szCs w:val="22"/>
              </w:rPr>
              <w:t xml:space="preserve"> «</w:t>
            </w:r>
            <w:r w:rsidRPr="00525F4D">
              <w:rPr>
                <w:rFonts w:ascii="Times New Roman" w:eastAsia="SimSun" w:hAnsi="Times New Roman"/>
                <w:sz w:val="22"/>
                <w:szCs w:val="22"/>
              </w:rPr>
              <w:t>Фонд развития бизнеса Краснодарского</w:t>
            </w:r>
          </w:p>
          <w:p w14:paraId="7BAB15F6" w14:textId="77777777" w:rsidR="00631765" w:rsidRPr="00525F4D" w:rsidRDefault="00631765" w:rsidP="00A020D1">
            <w:pPr>
              <w:tabs>
                <w:tab w:val="left" w:pos="708"/>
              </w:tabs>
              <w:spacing w:line="252" w:lineRule="auto"/>
              <w:rPr>
                <w:rFonts w:ascii="Times New Roman" w:eastAsia="SimSun" w:hAnsi="Times New Roman"/>
                <w:sz w:val="22"/>
                <w:szCs w:val="22"/>
              </w:rPr>
            </w:pPr>
            <w:r w:rsidRPr="00525F4D">
              <w:rPr>
                <w:rFonts w:ascii="Times New Roman" w:eastAsia="SimSun" w:hAnsi="Times New Roman"/>
                <w:sz w:val="22"/>
                <w:szCs w:val="22"/>
              </w:rPr>
              <w:t xml:space="preserve"> края» субъектам малого и среднего предпринимательства </w:t>
            </w:r>
          </w:p>
          <w:p w14:paraId="6D767EDE" w14:textId="77777777" w:rsidR="00631765" w:rsidRPr="00525F4D" w:rsidRDefault="00631765" w:rsidP="00A020D1">
            <w:pPr>
              <w:rPr>
                <w:rFonts w:ascii="Times New Roman" w:hAnsi="Times New Roman"/>
                <w:sz w:val="22"/>
                <w:szCs w:val="22"/>
              </w:rPr>
            </w:pPr>
            <w:r w:rsidRPr="00525F4D">
              <w:rPr>
                <w:rFonts w:ascii="Times New Roman" w:eastAsia="SimSun" w:hAnsi="Times New Roman"/>
                <w:sz w:val="22"/>
                <w:szCs w:val="22"/>
              </w:rPr>
              <w:t xml:space="preserve">Краснодарского края  </w:t>
            </w:r>
          </w:p>
        </w:tc>
      </w:tr>
    </w:tbl>
    <w:p w14:paraId="34D22FEA" w14:textId="77777777" w:rsidR="00525F4D" w:rsidRDefault="00525F4D" w:rsidP="00631765">
      <w:pPr>
        <w:pStyle w:val="2"/>
        <w:spacing w:before="0" w:after="120"/>
        <w:jc w:val="center"/>
        <w:rPr>
          <w:rFonts w:ascii="Times New Roman" w:eastAsia="Calibri" w:hAnsi="Times New Roman" w:cs="Times New Roman"/>
          <w:color w:val="auto"/>
          <w:sz w:val="22"/>
          <w:szCs w:val="22"/>
        </w:rPr>
      </w:pPr>
    </w:p>
    <w:p w14:paraId="455A3F04" w14:textId="43F54E85" w:rsidR="00631765" w:rsidRPr="00AE2BF3" w:rsidRDefault="00631765" w:rsidP="00631765">
      <w:pPr>
        <w:pStyle w:val="2"/>
        <w:spacing w:before="0" w:after="120"/>
        <w:jc w:val="center"/>
        <w:rPr>
          <w:rFonts w:ascii="Times New Roman" w:hAnsi="Times New Roman" w:cs="Times New Roman"/>
          <w:b/>
          <w:color w:val="auto"/>
          <w:sz w:val="22"/>
          <w:szCs w:val="22"/>
        </w:rPr>
      </w:pPr>
      <w:r w:rsidRPr="00AE2BF3">
        <w:rPr>
          <w:rFonts w:ascii="Times New Roman" w:eastAsia="Calibri" w:hAnsi="Times New Roman" w:cs="Times New Roman"/>
          <w:color w:val="auto"/>
          <w:sz w:val="22"/>
          <w:szCs w:val="22"/>
        </w:rPr>
        <w:t xml:space="preserve">ЧЕК-ЛИСТ ЗАЯВИТЕЛЯ </w:t>
      </w:r>
      <w:r w:rsidRPr="00AE2BF3">
        <w:rPr>
          <w:rFonts w:ascii="Times New Roman" w:eastAsia="Calibri" w:hAnsi="Times New Roman" w:cs="Times New Roman"/>
          <w:color w:val="auto"/>
          <w:sz w:val="22"/>
          <w:szCs w:val="22"/>
        </w:rPr>
        <w:br/>
        <w:t xml:space="preserve">ПОДАВШЕГО </w:t>
      </w:r>
      <w:bookmarkEnd w:id="6"/>
      <w:r w:rsidRPr="00AE2BF3">
        <w:rPr>
          <w:rFonts w:ascii="Times New Roman" w:eastAsia="Calibri" w:hAnsi="Times New Roman" w:cs="Times New Roman"/>
          <w:color w:val="auto"/>
          <w:sz w:val="22"/>
          <w:szCs w:val="22"/>
        </w:rPr>
        <w:t>ЗАЯВЛЕНИЕ (ЗАПРОС) НА ПОЛУЧЕНИЕ УСЛУГ ИНЖИНИРИНГОВОГО ЦЕНТРА</w:t>
      </w:r>
    </w:p>
    <w:tbl>
      <w:tblPr>
        <w:tblStyle w:val="11"/>
        <w:tblW w:w="5000" w:type="pct"/>
        <w:jc w:val="center"/>
        <w:tblCellMar>
          <w:left w:w="57" w:type="dxa"/>
          <w:right w:w="57" w:type="dxa"/>
        </w:tblCellMar>
        <w:tblLook w:val="04A0" w:firstRow="1" w:lastRow="0" w:firstColumn="1" w:lastColumn="0" w:noHBand="0" w:noVBand="1"/>
      </w:tblPr>
      <w:tblGrid>
        <w:gridCol w:w="444"/>
        <w:gridCol w:w="6774"/>
        <w:gridCol w:w="828"/>
        <w:gridCol w:w="7080"/>
      </w:tblGrid>
      <w:tr w:rsidR="00631765" w:rsidRPr="00525F4D" w14:paraId="07124296" w14:textId="77777777" w:rsidTr="00525F4D">
        <w:trPr>
          <w:jc w:val="center"/>
        </w:trPr>
        <w:tc>
          <w:tcPr>
            <w:tcW w:w="140" w:type="pct"/>
            <w:shd w:val="clear" w:color="auto" w:fill="FDE9D9" w:themeFill="accent6" w:themeFillTint="33"/>
            <w:vAlign w:val="center"/>
          </w:tcPr>
          <w:p w14:paraId="32304F1A" w14:textId="77777777" w:rsidR="00631765" w:rsidRPr="00525F4D" w:rsidRDefault="00631765" w:rsidP="00A020D1">
            <w:pPr>
              <w:pStyle w:val="a3"/>
              <w:spacing w:line="230" w:lineRule="auto"/>
              <w:jc w:val="center"/>
              <w:rPr>
                <w:rFonts w:ascii="Times New Roman" w:hAnsi="Times New Roman"/>
                <w:b/>
                <w:sz w:val="22"/>
                <w:szCs w:val="22"/>
              </w:rPr>
            </w:pPr>
            <w:r w:rsidRPr="00525F4D">
              <w:rPr>
                <w:rFonts w:ascii="Times New Roman" w:hAnsi="Times New Roman"/>
                <w:b/>
                <w:sz w:val="22"/>
                <w:szCs w:val="22"/>
              </w:rPr>
              <w:t>№</w:t>
            </w:r>
          </w:p>
        </w:tc>
        <w:tc>
          <w:tcPr>
            <w:tcW w:w="2249" w:type="pct"/>
            <w:shd w:val="clear" w:color="auto" w:fill="FDE9D9" w:themeFill="accent6" w:themeFillTint="33"/>
            <w:vAlign w:val="center"/>
          </w:tcPr>
          <w:p w14:paraId="02575956" w14:textId="77777777" w:rsidR="00631765" w:rsidRPr="00525F4D" w:rsidRDefault="00631765" w:rsidP="00A020D1">
            <w:pPr>
              <w:pStyle w:val="a3"/>
              <w:spacing w:line="230" w:lineRule="auto"/>
              <w:jc w:val="center"/>
              <w:rPr>
                <w:rFonts w:ascii="Times New Roman" w:hAnsi="Times New Roman"/>
                <w:b/>
                <w:sz w:val="22"/>
                <w:szCs w:val="22"/>
              </w:rPr>
            </w:pPr>
            <w:r w:rsidRPr="00525F4D">
              <w:rPr>
                <w:rFonts w:ascii="Times New Roman" w:hAnsi="Times New Roman"/>
                <w:b/>
                <w:sz w:val="22"/>
                <w:szCs w:val="22"/>
              </w:rPr>
              <w:t>Параметр</w:t>
            </w:r>
          </w:p>
        </w:tc>
        <w:tc>
          <w:tcPr>
            <w:tcW w:w="261" w:type="pct"/>
            <w:vAlign w:val="center"/>
          </w:tcPr>
          <w:p w14:paraId="6C0AF741" w14:textId="77777777" w:rsidR="00631765" w:rsidRPr="00525F4D" w:rsidRDefault="00631765" w:rsidP="00A020D1">
            <w:pPr>
              <w:pStyle w:val="a3"/>
              <w:spacing w:line="230" w:lineRule="auto"/>
              <w:jc w:val="center"/>
              <w:rPr>
                <w:rFonts w:ascii="Times New Roman" w:hAnsi="Times New Roman"/>
                <w:b/>
                <w:sz w:val="22"/>
                <w:szCs w:val="22"/>
              </w:rPr>
            </w:pPr>
            <w:r w:rsidRPr="00525F4D">
              <w:rPr>
                <w:rFonts w:ascii="Times New Roman" w:hAnsi="Times New Roman"/>
                <w:b/>
                <w:sz w:val="22"/>
                <w:szCs w:val="22"/>
              </w:rPr>
              <w:t>Ответ*</w:t>
            </w:r>
          </w:p>
        </w:tc>
        <w:tc>
          <w:tcPr>
            <w:tcW w:w="2351" w:type="pct"/>
          </w:tcPr>
          <w:p w14:paraId="7BBC6F99" w14:textId="77777777" w:rsidR="00631765" w:rsidRPr="00525F4D" w:rsidRDefault="00631765" w:rsidP="00A020D1">
            <w:pPr>
              <w:pStyle w:val="a3"/>
              <w:spacing w:line="230" w:lineRule="auto"/>
              <w:jc w:val="center"/>
              <w:rPr>
                <w:rFonts w:ascii="Times New Roman" w:hAnsi="Times New Roman"/>
                <w:b/>
                <w:sz w:val="22"/>
                <w:szCs w:val="22"/>
              </w:rPr>
            </w:pPr>
            <w:r w:rsidRPr="00525F4D">
              <w:rPr>
                <w:rFonts w:ascii="Times New Roman" w:hAnsi="Times New Roman"/>
                <w:b/>
                <w:sz w:val="22"/>
                <w:szCs w:val="22"/>
              </w:rPr>
              <w:t>Источник информации</w:t>
            </w:r>
          </w:p>
        </w:tc>
      </w:tr>
      <w:tr w:rsidR="00631765" w:rsidRPr="00525F4D" w14:paraId="464A5C61" w14:textId="77777777" w:rsidTr="00525F4D">
        <w:trPr>
          <w:jc w:val="center"/>
        </w:trPr>
        <w:tc>
          <w:tcPr>
            <w:tcW w:w="140" w:type="pct"/>
            <w:shd w:val="clear" w:color="auto" w:fill="FDE9D9" w:themeFill="accent6" w:themeFillTint="33"/>
            <w:vAlign w:val="center"/>
          </w:tcPr>
          <w:p w14:paraId="62912DA9"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1.</w:t>
            </w:r>
          </w:p>
        </w:tc>
        <w:tc>
          <w:tcPr>
            <w:tcW w:w="2249" w:type="pct"/>
            <w:shd w:val="clear" w:color="auto" w:fill="FDE9D9" w:themeFill="accent6" w:themeFillTint="33"/>
            <w:vAlign w:val="center"/>
          </w:tcPr>
          <w:p w14:paraId="76919CEF"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Относится к субъектам малого или среднего предпринимательства в соответствии с положениями статьи 4 Федерального закона от 24.07.2007 № 209-ФЗ «О развитии малого и среднего предпринимательства в Российской Федерации» и внесён в единый реестр субъектов малого и среднего предпринимательства, зарегистрирован и осуществляет деятельность на территории Краснодарского края</w:t>
            </w:r>
          </w:p>
        </w:tc>
        <w:tc>
          <w:tcPr>
            <w:tcW w:w="261" w:type="pct"/>
            <w:vAlign w:val="center"/>
          </w:tcPr>
          <w:p w14:paraId="4B3E7648"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Да/Нет</w:t>
            </w:r>
          </w:p>
        </w:tc>
        <w:tc>
          <w:tcPr>
            <w:tcW w:w="2351" w:type="pct"/>
            <w:vAlign w:val="center"/>
          </w:tcPr>
          <w:p w14:paraId="364C92EE" w14:textId="77777777" w:rsidR="00631765" w:rsidRPr="00525F4D" w:rsidRDefault="009F2F17" w:rsidP="00A020D1">
            <w:pPr>
              <w:pStyle w:val="a3"/>
              <w:spacing w:line="230" w:lineRule="auto"/>
              <w:rPr>
                <w:rFonts w:ascii="Times New Roman" w:hAnsi="Times New Roman"/>
                <w:sz w:val="22"/>
                <w:szCs w:val="22"/>
              </w:rPr>
            </w:pPr>
            <w:hyperlink r:id="rId14" w:history="1">
              <w:r w:rsidR="00631765" w:rsidRPr="00525F4D">
                <w:rPr>
                  <w:rStyle w:val="af4"/>
                  <w:rFonts w:ascii="Times New Roman" w:hAnsi="Times New Roman"/>
                  <w:sz w:val="22"/>
                  <w:szCs w:val="22"/>
                </w:rPr>
                <w:t>https://rmsp.nalog.ru/search.html</w:t>
              </w:r>
            </w:hyperlink>
            <w:r w:rsidR="00631765" w:rsidRPr="00525F4D">
              <w:rPr>
                <w:rFonts w:ascii="Times New Roman" w:hAnsi="Times New Roman"/>
                <w:sz w:val="22"/>
                <w:szCs w:val="22"/>
              </w:rPr>
              <w:t xml:space="preserve"> </w:t>
            </w:r>
          </w:p>
          <w:p w14:paraId="32AD8815"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 xml:space="preserve">(Единый реестр субъектов малого и среднего предпринимательства, ведется ФНС России в соответствии со ст. 4 Федерального закона от 24.07.2007 № 209-ФЗ «О развитии малого и среднего предпринимательства в Российской Федерации») </w:t>
            </w:r>
          </w:p>
        </w:tc>
      </w:tr>
      <w:tr w:rsidR="00631765" w:rsidRPr="00525F4D" w14:paraId="36818C1B" w14:textId="77777777" w:rsidTr="00525F4D">
        <w:trPr>
          <w:jc w:val="center"/>
        </w:trPr>
        <w:tc>
          <w:tcPr>
            <w:tcW w:w="140" w:type="pct"/>
            <w:shd w:val="clear" w:color="auto" w:fill="FDE9D9" w:themeFill="accent6" w:themeFillTint="33"/>
            <w:vAlign w:val="center"/>
          </w:tcPr>
          <w:p w14:paraId="2DC6CB68"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2.</w:t>
            </w:r>
          </w:p>
        </w:tc>
        <w:tc>
          <w:tcPr>
            <w:tcW w:w="2249" w:type="pct"/>
            <w:shd w:val="clear" w:color="auto" w:fill="FDE9D9" w:themeFill="accent6" w:themeFillTint="33"/>
            <w:vAlign w:val="center"/>
          </w:tcPr>
          <w:p w14:paraId="3E762A46"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Не осуществляет предпринимательскую деятельность в сфере игорного бизнеса</w:t>
            </w:r>
          </w:p>
        </w:tc>
        <w:tc>
          <w:tcPr>
            <w:tcW w:w="261" w:type="pct"/>
            <w:vAlign w:val="center"/>
          </w:tcPr>
          <w:p w14:paraId="5640A2EF"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Да/Нет</w:t>
            </w:r>
          </w:p>
        </w:tc>
        <w:tc>
          <w:tcPr>
            <w:tcW w:w="2351" w:type="pct"/>
            <w:vAlign w:val="center"/>
          </w:tcPr>
          <w:p w14:paraId="08B78D0F"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 xml:space="preserve">1.выписка из ЕГРЮЛ/ЕГРИП – </w:t>
            </w:r>
            <w:hyperlink r:id="rId15" w:history="1">
              <w:r w:rsidRPr="00525F4D">
                <w:rPr>
                  <w:rStyle w:val="af4"/>
                  <w:rFonts w:ascii="Times New Roman" w:hAnsi="Times New Roman"/>
                  <w:sz w:val="22"/>
                  <w:szCs w:val="22"/>
                </w:rPr>
                <w:t>https://egrul.nalog.ru/</w:t>
              </w:r>
            </w:hyperlink>
            <w:r w:rsidRPr="00525F4D">
              <w:rPr>
                <w:rFonts w:ascii="Times New Roman" w:hAnsi="Times New Roman"/>
                <w:sz w:val="22"/>
                <w:szCs w:val="22"/>
              </w:rPr>
              <w:t xml:space="preserve">; </w:t>
            </w:r>
            <w:hyperlink r:id="rId16" w:history="1">
              <w:r w:rsidRPr="00525F4D">
                <w:rPr>
                  <w:rStyle w:val="af4"/>
                  <w:rFonts w:ascii="Times New Roman" w:hAnsi="Times New Roman"/>
                  <w:sz w:val="22"/>
                  <w:szCs w:val="22"/>
                </w:rPr>
                <w:t>https://www.nalog.ru/rn23/related_activities/adjustable</w:t>
              </w:r>
            </w:hyperlink>
            <w:r w:rsidRPr="00525F4D">
              <w:rPr>
                <w:rFonts w:ascii="Times New Roman" w:hAnsi="Times New Roman"/>
                <w:sz w:val="22"/>
                <w:szCs w:val="22"/>
              </w:rPr>
              <w:t xml:space="preserve"> - официальный сайт Федеральной налоговой службы, </w:t>
            </w:r>
          </w:p>
          <w:p w14:paraId="04AB30F3"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2. Заявление (запрос)</w:t>
            </w:r>
          </w:p>
        </w:tc>
      </w:tr>
      <w:tr w:rsidR="00631765" w:rsidRPr="00525F4D" w14:paraId="18CA2CBE" w14:textId="77777777" w:rsidTr="00525F4D">
        <w:trPr>
          <w:jc w:val="center"/>
        </w:trPr>
        <w:tc>
          <w:tcPr>
            <w:tcW w:w="140" w:type="pct"/>
            <w:shd w:val="clear" w:color="auto" w:fill="FDE9D9" w:themeFill="accent6" w:themeFillTint="33"/>
            <w:vAlign w:val="center"/>
          </w:tcPr>
          <w:p w14:paraId="22E8B9A2" w14:textId="77777777" w:rsidR="00631765" w:rsidRPr="00525F4D" w:rsidRDefault="00631765" w:rsidP="00A020D1">
            <w:pPr>
              <w:pStyle w:val="a3"/>
              <w:spacing w:line="230" w:lineRule="auto"/>
              <w:jc w:val="center"/>
              <w:rPr>
                <w:rFonts w:ascii="Times New Roman" w:hAnsi="Times New Roman"/>
                <w:sz w:val="22"/>
                <w:szCs w:val="22"/>
              </w:rPr>
            </w:pPr>
          </w:p>
        </w:tc>
        <w:tc>
          <w:tcPr>
            <w:tcW w:w="2249" w:type="pct"/>
            <w:shd w:val="clear" w:color="auto" w:fill="FDE9D9" w:themeFill="accent6" w:themeFillTint="33"/>
            <w:vAlign w:val="center"/>
          </w:tcPr>
          <w:p w14:paraId="55263CD0" w14:textId="77777777" w:rsidR="00631765" w:rsidRPr="00525F4D" w:rsidRDefault="00631765" w:rsidP="00A020D1">
            <w:pPr>
              <w:pStyle w:val="a3"/>
              <w:spacing w:line="230" w:lineRule="auto"/>
              <w:rPr>
                <w:rFonts w:ascii="Times New Roman" w:hAnsi="Times New Roman"/>
                <w:sz w:val="22"/>
                <w:szCs w:val="22"/>
              </w:rPr>
            </w:pPr>
          </w:p>
        </w:tc>
        <w:tc>
          <w:tcPr>
            <w:tcW w:w="261" w:type="pct"/>
            <w:vAlign w:val="center"/>
          </w:tcPr>
          <w:p w14:paraId="36F7E3E9" w14:textId="77777777" w:rsidR="00631765" w:rsidRPr="00525F4D" w:rsidRDefault="00631765" w:rsidP="00A020D1">
            <w:pPr>
              <w:pStyle w:val="a3"/>
              <w:spacing w:line="230" w:lineRule="auto"/>
              <w:jc w:val="center"/>
              <w:rPr>
                <w:rFonts w:ascii="Times New Roman" w:hAnsi="Times New Roman"/>
                <w:sz w:val="22"/>
                <w:szCs w:val="22"/>
              </w:rPr>
            </w:pPr>
          </w:p>
        </w:tc>
        <w:tc>
          <w:tcPr>
            <w:tcW w:w="2351" w:type="pct"/>
            <w:vAlign w:val="center"/>
          </w:tcPr>
          <w:p w14:paraId="5EEF2E25" w14:textId="77777777" w:rsidR="00631765" w:rsidRPr="00525F4D" w:rsidRDefault="00631765" w:rsidP="00A020D1">
            <w:pPr>
              <w:pStyle w:val="a3"/>
              <w:spacing w:line="230" w:lineRule="auto"/>
              <w:rPr>
                <w:rFonts w:ascii="Times New Roman" w:hAnsi="Times New Roman"/>
                <w:sz w:val="22"/>
                <w:szCs w:val="22"/>
              </w:rPr>
            </w:pPr>
          </w:p>
        </w:tc>
      </w:tr>
      <w:tr w:rsidR="00631765" w:rsidRPr="00525F4D" w14:paraId="72B25562" w14:textId="77777777" w:rsidTr="00525F4D">
        <w:trPr>
          <w:jc w:val="center"/>
        </w:trPr>
        <w:tc>
          <w:tcPr>
            <w:tcW w:w="140" w:type="pct"/>
            <w:shd w:val="clear" w:color="auto" w:fill="FDE9D9" w:themeFill="accent6" w:themeFillTint="33"/>
            <w:vAlign w:val="center"/>
          </w:tcPr>
          <w:p w14:paraId="1F232CB3"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3.</w:t>
            </w:r>
          </w:p>
        </w:tc>
        <w:tc>
          <w:tcPr>
            <w:tcW w:w="2249" w:type="pct"/>
            <w:shd w:val="clear" w:color="auto" w:fill="FDE9D9" w:themeFill="accent6" w:themeFillTint="33"/>
            <w:vAlign w:val="center"/>
          </w:tcPr>
          <w:p w14:paraId="237680EF"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Не является:</w:t>
            </w:r>
          </w:p>
          <w:p w14:paraId="143D0341"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 участником соглашений о разделе продукции;</w:t>
            </w:r>
          </w:p>
          <w:p w14:paraId="03B29176"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7482FBDC" w14:textId="77777777" w:rsidR="00631765" w:rsidRPr="00525F4D" w:rsidRDefault="00631765" w:rsidP="00A020D1">
            <w:pPr>
              <w:pStyle w:val="a3"/>
              <w:spacing w:line="230" w:lineRule="auto"/>
              <w:rPr>
                <w:rFonts w:ascii="Times New Roman" w:hAnsi="Times New Roman"/>
                <w:color w:val="FF0000"/>
                <w:sz w:val="22"/>
                <w:szCs w:val="22"/>
              </w:rPr>
            </w:pPr>
            <w:r w:rsidRPr="00525F4D">
              <w:rPr>
                <w:rFonts w:ascii="Times New Roman" w:hAnsi="Times New Roman"/>
                <w:sz w:val="22"/>
                <w:szCs w:val="22"/>
              </w:rPr>
              <w:t>- нерезидентом РФ в порядке, установленном законодательством РФ о валютном регулировании и валютном контроле, за исключением случае, предусмотренных международными договорами РФ</w:t>
            </w:r>
          </w:p>
        </w:tc>
        <w:tc>
          <w:tcPr>
            <w:tcW w:w="261" w:type="pct"/>
            <w:vAlign w:val="center"/>
          </w:tcPr>
          <w:p w14:paraId="60051644"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Да/Нет</w:t>
            </w:r>
          </w:p>
        </w:tc>
        <w:tc>
          <w:tcPr>
            <w:tcW w:w="2351" w:type="pct"/>
            <w:vAlign w:val="center"/>
          </w:tcPr>
          <w:p w14:paraId="3E34058C"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 xml:space="preserve">1.выписка из ЕГРЮЛ/ЕГРИП – </w:t>
            </w:r>
            <w:hyperlink r:id="rId17" w:history="1">
              <w:r w:rsidRPr="00525F4D">
                <w:rPr>
                  <w:rStyle w:val="af4"/>
                  <w:rFonts w:ascii="Times New Roman" w:hAnsi="Times New Roman"/>
                  <w:sz w:val="22"/>
                  <w:szCs w:val="22"/>
                </w:rPr>
                <w:t>https://egrul.nalog.ru/</w:t>
              </w:r>
            </w:hyperlink>
            <w:r w:rsidRPr="00525F4D">
              <w:rPr>
                <w:rFonts w:ascii="Times New Roman" w:hAnsi="Times New Roman"/>
                <w:sz w:val="22"/>
                <w:szCs w:val="22"/>
              </w:rPr>
              <w:t xml:space="preserve">, </w:t>
            </w:r>
          </w:p>
          <w:p w14:paraId="6CC59357"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2.Заявление (запрос)</w:t>
            </w:r>
          </w:p>
        </w:tc>
      </w:tr>
      <w:tr w:rsidR="00631765" w:rsidRPr="00525F4D" w14:paraId="41CF9E5B" w14:textId="77777777" w:rsidTr="00525F4D">
        <w:trPr>
          <w:trHeight w:val="600"/>
          <w:jc w:val="center"/>
        </w:trPr>
        <w:tc>
          <w:tcPr>
            <w:tcW w:w="140" w:type="pct"/>
            <w:shd w:val="clear" w:color="auto" w:fill="FDE9D9" w:themeFill="accent6" w:themeFillTint="33"/>
            <w:vAlign w:val="center"/>
          </w:tcPr>
          <w:p w14:paraId="3E827648"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4.</w:t>
            </w:r>
          </w:p>
        </w:tc>
        <w:tc>
          <w:tcPr>
            <w:tcW w:w="2249" w:type="pct"/>
            <w:shd w:val="clear" w:color="auto" w:fill="FDE9D9" w:themeFill="accent6" w:themeFillTint="33"/>
            <w:vAlign w:val="center"/>
          </w:tcPr>
          <w:p w14:paraId="2E006E5E"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Не находится в процессе ликвидации, банкротства</w:t>
            </w:r>
          </w:p>
        </w:tc>
        <w:tc>
          <w:tcPr>
            <w:tcW w:w="261" w:type="pct"/>
            <w:vAlign w:val="center"/>
          </w:tcPr>
          <w:p w14:paraId="6196C731"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Да/Нет</w:t>
            </w:r>
          </w:p>
        </w:tc>
        <w:tc>
          <w:tcPr>
            <w:tcW w:w="2351" w:type="pct"/>
          </w:tcPr>
          <w:p w14:paraId="706481BB" w14:textId="77777777" w:rsidR="00631765" w:rsidRPr="00525F4D" w:rsidRDefault="009F2F17" w:rsidP="00A020D1">
            <w:pPr>
              <w:pStyle w:val="a3"/>
              <w:spacing w:line="230" w:lineRule="auto"/>
              <w:rPr>
                <w:rFonts w:ascii="Times New Roman" w:hAnsi="Times New Roman"/>
                <w:sz w:val="22"/>
                <w:szCs w:val="22"/>
              </w:rPr>
            </w:pPr>
            <w:hyperlink r:id="rId18" w:history="1">
              <w:r w:rsidR="00631765" w:rsidRPr="00525F4D">
                <w:rPr>
                  <w:rStyle w:val="af4"/>
                  <w:rFonts w:ascii="Times New Roman" w:hAnsi="Times New Roman"/>
                  <w:sz w:val="22"/>
                  <w:szCs w:val="22"/>
                </w:rPr>
                <w:t>https://bankrot.fedresurs.ru/Default.aspx</w:t>
              </w:r>
            </w:hyperlink>
            <w:r w:rsidR="00631765" w:rsidRPr="00525F4D">
              <w:rPr>
                <w:rFonts w:ascii="Times New Roman" w:hAnsi="Times New Roman"/>
                <w:sz w:val="22"/>
                <w:szCs w:val="22"/>
              </w:rPr>
              <w:br/>
              <w:t>(Единый федеральный реестр сведений о банкротстве ведется в соответствии со ст. 28 Федерального закона от 26.10.2002 № 127-ФЗ «О несостоятельности (банкротстве)», функции оператора осуществляет АО «Интерфакс», в соответствии с приказом Минэкономразвития РФ от 21.03.2011 № 121)</w:t>
            </w:r>
          </w:p>
          <w:p w14:paraId="5AD1E874" w14:textId="77777777" w:rsidR="00631765" w:rsidRPr="00525F4D" w:rsidRDefault="009F2F17" w:rsidP="00A020D1">
            <w:pPr>
              <w:pStyle w:val="a3"/>
              <w:spacing w:line="230" w:lineRule="auto"/>
              <w:rPr>
                <w:rFonts w:ascii="Times New Roman" w:hAnsi="Times New Roman"/>
                <w:sz w:val="22"/>
                <w:szCs w:val="22"/>
              </w:rPr>
            </w:pPr>
            <w:hyperlink r:id="rId19" w:history="1">
              <w:r w:rsidR="00631765" w:rsidRPr="00525F4D">
                <w:rPr>
                  <w:rStyle w:val="af4"/>
                  <w:rFonts w:ascii="Times New Roman" w:hAnsi="Times New Roman"/>
                  <w:sz w:val="22"/>
                  <w:szCs w:val="22"/>
                </w:rPr>
                <w:t>https://fedresurs.ru/</w:t>
              </w:r>
            </w:hyperlink>
          </w:p>
        </w:tc>
      </w:tr>
      <w:tr w:rsidR="00631765" w:rsidRPr="00525F4D" w14:paraId="2FC3FAAC" w14:textId="77777777" w:rsidTr="00525F4D">
        <w:trPr>
          <w:jc w:val="center"/>
        </w:trPr>
        <w:tc>
          <w:tcPr>
            <w:tcW w:w="140" w:type="pct"/>
            <w:shd w:val="clear" w:color="auto" w:fill="FDE9D9" w:themeFill="accent6" w:themeFillTint="33"/>
            <w:vAlign w:val="center"/>
          </w:tcPr>
          <w:p w14:paraId="54FAD855"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lastRenderedPageBreak/>
              <w:t>5.</w:t>
            </w:r>
          </w:p>
        </w:tc>
        <w:tc>
          <w:tcPr>
            <w:tcW w:w="2249" w:type="pct"/>
            <w:shd w:val="clear" w:color="auto" w:fill="FDE9D9" w:themeFill="accent6" w:themeFillTint="33"/>
            <w:vAlign w:val="center"/>
          </w:tcPr>
          <w:p w14:paraId="364A1576"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Осуществляет деятельность в области промышленного производства, сельскохозяйственного производства, или разработку и внедрение инновационной продукции, в том числе:</w:t>
            </w:r>
          </w:p>
        </w:tc>
        <w:tc>
          <w:tcPr>
            <w:tcW w:w="261" w:type="pct"/>
            <w:vAlign w:val="center"/>
          </w:tcPr>
          <w:p w14:paraId="53262EE0" w14:textId="77777777" w:rsidR="00631765" w:rsidRPr="00525F4D" w:rsidRDefault="00631765" w:rsidP="00A020D1">
            <w:pPr>
              <w:pStyle w:val="a3"/>
              <w:spacing w:line="230" w:lineRule="auto"/>
              <w:jc w:val="center"/>
              <w:rPr>
                <w:rFonts w:ascii="Times New Roman" w:hAnsi="Times New Roman"/>
                <w:sz w:val="22"/>
                <w:szCs w:val="22"/>
              </w:rPr>
            </w:pPr>
          </w:p>
        </w:tc>
        <w:tc>
          <w:tcPr>
            <w:tcW w:w="2351" w:type="pct"/>
            <w:vAlign w:val="center"/>
          </w:tcPr>
          <w:p w14:paraId="7AE12D80" w14:textId="77777777" w:rsidR="00631765" w:rsidRPr="00525F4D" w:rsidRDefault="00631765" w:rsidP="00A020D1">
            <w:pPr>
              <w:rPr>
                <w:rFonts w:ascii="Times New Roman" w:hAnsi="Times New Roman"/>
                <w:sz w:val="22"/>
                <w:szCs w:val="22"/>
              </w:rPr>
            </w:pPr>
          </w:p>
          <w:p w14:paraId="2B9B7772" w14:textId="77777777" w:rsidR="00631765" w:rsidRPr="00525F4D" w:rsidRDefault="00631765" w:rsidP="00A020D1">
            <w:pPr>
              <w:rPr>
                <w:rFonts w:ascii="Times New Roman" w:hAnsi="Times New Roman"/>
                <w:sz w:val="22"/>
                <w:szCs w:val="22"/>
              </w:rPr>
            </w:pPr>
          </w:p>
          <w:p w14:paraId="06421248" w14:textId="77777777" w:rsidR="00631765" w:rsidRPr="00525F4D" w:rsidRDefault="00631765" w:rsidP="00A020D1">
            <w:pPr>
              <w:pStyle w:val="a3"/>
              <w:spacing w:line="230" w:lineRule="auto"/>
              <w:rPr>
                <w:rFonts w:ascii="Times New Roman" w:hAnsi="Times New Roman"/>
                <w:sz w:val="22"/>
                <w:szCs w:val="22"/>
              </w:rPr>
            </w:pPr>
          </w:p>
        </w:tc>
      </w:tr>
      <w:tr w:rsidR="00631765" w:rsidRPr="00525F4D" w14:paraId="7072C72A" w14:textId="77777777" w:rsidTr="00525F4D">
        <w:trPr>
          <w:jc w:val="center"/>
        </w:trPr>
        <w:tc>
          <w:tcPr>
            <w:tcW w:w="140" w:type="pct"/>
            <w:shd w:val="clear" w:color="auto" w:fill="FDE9D9" w:themeFill="accent6" w:themeFillTint="33"/>
            <w:vAlign w:val="center"/>
          </w:tcPr>
          <w:p w14:paraId="0C7459E6"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5.1</w:t>
            </w:r>
          </w:p>
        </w:tc>
        <w:tc>
          <w:tcPr>
            <w:tcW w:w="2249" w:type="pct"/>
            <w:shd w:val="clear" w:color="auto" w:fill="FDE9D9" w:themeFill="accent6" w:themeFillTint="33"/>
            <w:vAlign w:val="center"/>
          </w:tcPr>
          <w:p w14:paraId="66A995FB"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 xml:space="preserve">обладает местом ведения деятельности </w:t>
            </w:r>
          </w:p>
        </w:tc>
        <w:tc>
          <w:tcPr>
            <w:tcW w:w="261" w:type="pct"/>
            <w:vAlign w:val="center"/>
          </w:tcPr>
          <w:p w14:paraId="12EBBEB0"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Да/Нет</w:t>
            </w:r>
          </w:p>
        </w:tc>
        <w:tc>
          <w:tcPr>
            <w:tcW w:w="2351" w:type="pct"/>
            <w:vAlign w:val="center"/>
          </w:tcPr>
          <w:p w14:paraId="78FF2D1E" w14:textId="77777777" w:rsidR="00631765" w:rsidRPr="00525F4D" w:rsidRDefault="00631765" w:rsidP="00A020D1">
            <w:pPr>
              <w:rPr>
                <w:rFonts w:ascii="Times New Roman" w:hAnsi="Times New Roman"/>
                <w:sz w:val="22"/>
                <w:szCs w:val="22"/>
              </w:rPr>
            </w:pPr>
            <w:r w:rsidRPr="00525F4D">
              <w:rPr>
                <w:rFonts w:ascii="Times New Roman" w:hAnsi="Times New Roman"/>
                <w:sz w:val="22"/>
                <w:szCs w:val="22"/>
              </w:rPr>
              <w:t>документы, подтверждающие право собственности и (или) пользования земельным участком, иным недвижимым имуществом, необходимым для деятельности Заявителя</w:t>
            </w:r>
          </w:p>
        </w:tc>
      </w:tr>
      <w:tr w:rsidR="00631765" w:rsidRPr="00525F4D" w14:paraId="57F99DAE" w14:textId="77777777" w:rsidTr="00525F4D">
        <w:trPr>
          <w:jc w:val="center"/>
        </w:trPr>
        <w:tc>
          <w:tcPr>
            <w:tcW w:w="140" w:type="pct"/>
            <w:shd w:val="clear" w:color="auto" w:fill="FDE9D9" w:themeFill="accent6" w:themeFillTint="33"/>
            <w:vAlign w:val="center"/>
          </w:tcPr>
          <w:p w14:paraId="7E4F8C6B"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5.2.</w:t>
            </w:r>
          </w:p>
        </w:tc>
        <w:tc>
          <w:tcPr>
            <w:tcW w:w="2249" w:type="pct"/>
            <w:shd w:val="clear" w:color="auto" w:fill="FDE9D9" w:themeFill="accent6" w:themeFillTint="33"/>
            <w:vAlign w:val="center"/>
          </w:tcPr>
          <w:p w14:paraId="4CCACFF1"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 xml:space="preserve">обладает производственными мощностями/автомоторным парком для ведения деятельности </w:t>
            </w:r>
          </w:p>
        </w:tc>
        <w:tc>
          <w:tcPr>
            <w:tcW w:w="261" w:type="pct"/>
            <w:vAlign w:val="center"/>
          </w:tcPr>
          <w:p w14:paraId="1B98401F"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Да/Нет</w:t>
            </w:r>
          </w:p>
        </w:tc>
        <w:tc>
          <w:tcPr>
            <w:tcW w:w="2351" w:type="pct"/>
            <w:vAlign w:val="center"/>
          </w:tcPr>
          <w:p w14:paraId="3AE0AA7F" w14:textId="77777777" w:rsidR="00631765" w:rsidRPr="00525F4D" w:rsidRDefault="00631765" w:rsidP="00A020D1">
            <w:pPr>
              <w:rPr>
                <w:rFonts w:ascii="Times New Roman" w:hAnsi="Times New Roman"/>
                <w:sz w:val="22"/>
                <w:szCs w:val="22"/>
              </w:rPr>
            </w:pPr>
            <w:r w:rsidRPr="00525F4D">
              <w:rPr>
                <w:rFonts w:ascii="Times New Roman" w:hAnsi="Times New Roman"/>
                <w:sz w:val="22"/>
                <w:szCs w:val="22"/>
              </w:rPr>
              <w:t>справка по производственным мощностям/автомоторному парку (перечень оборудования/специальной техники)</w:t>
            </w:r>
          </w:p>
        </w:tc>
      </w:tr>
      <w:tr w:rsidR="00631765" w:rsidRPr="00525F4D" w14:paraId="5042674F" w14:textId="77777777" w:rsidTr="00525F4D">
        <w:trPr>
          <w:jc w:val="center"/>
        </w:trPr>
        <w:tc>
          <w:tcPr>
            <w:tcW w:w="140" w:type="pct"/>
            <w:shd w:val="clear" w:color="auto" w:fill="FDE9D9" w:themeFill="accent6" w:themeFillTint="33"/>
            <w:vAlign w:val="center"/>
          </w:tcPr>
          <w:p w14:paraId="1E230A5C"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5.3.</w:t>
            </w:r>
          </w:p>
        </w:tc>
        <w:tc>
          <w:tcPr>
            <w:tcW w:w="2249" w:type="pct"/>
            <w:shd w:val="clear" w:color="auto" w:fill="FDE9D9" w:themeFill="accent6" w:themeFillTint="33"/>
            <w:vAlign w:val="center"/>
          </w:tcPr>
          <w:p w14:paraId="41511F59"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 xml:space="preserve">обладает сотрудниками, занятыми в производственной деятельности </w:t>
            </w:r>
          </w:p>
        </w:tc>
        <w:tc>
          <w:tcPr>
            <w:tcW w:w="261" w:type="pct"/>
            <w:vAlign w:val="center"/>
          </w:tcPr>
          <w:p w14:paraId="602C6E73"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Да/Нет</w:t>
            </w:r>
          </w:p>
        </w:tc>
        <w:tc>
          <w:tcPr>
            <w:tcW w:w="2351" w:type="pct"/>
            <w:vAlign w:val="center"/>
          </w:tcPr>
          <w:p w14:paraId="239618CE" w14:textId="77777777" w:rsidR="00631765" w:rsidRPr="00525F4D" w:rsidRDefault="00631765" w:rsidP="00A020D1">
            <w:pPr>
              <w:rPr>
                <w:rFonts w:ascii="Times New Roman" w:hAnsi="Times New Roman"/>
                <w:sz w:val="22"/>
                <w:szCs w:val="22"/>
              </w:rPr>
            </w:pPr>
            <w:r w:rsidRPr="00525F4D">
              <w:rPr>
                <w:rFonts w:ascii="Times New Roman" w:hAnsi="Times New Roman"/>
                <w:sz w:val="22"/>
                <w:szCs w:val="22"/>
              </w:rPr>
              <w:t>Данные из Заявления (запроса) (с приложением отчетности о среднесписочной численности или справки о ключевых показателях предприятия Заявителя)</w:t>
            </w:r>
          </w:p>
        </w:tc>
      </w:tr>
      <w:tr w:rsidR="00631765" w:rsidRPr="00525F4D" w14:paraId="4C550205" w14:textId="77777777" w:rsidTr="00525F4D">
        <w:trPr>
          <w:jc w:val="center"/>
        </w:trPr>
        <w:tc>
          <w:tcPr>
            <w:tcW w:w="140" w:type="pct"/>
            <w:shd w:val="clear" w:color="auto" w:fill="FDE9D9" w:themeFill="accent6" w:themeFillTint="33"/>
            <w:vAlign w:val="center"/>
          </w:tcPr>
          <w:p w14:paraId="1E821EB0"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5.4.</w:t>
            </w:r>
          </w:p>
        </w:tc>
        <w:tc>
          <w:tcPr>
            <w:tcW w:w="2249" w:type="pct"/>
            <w:shd w:val="clear" w:color="auto" w:fill="FDE9D9" w:themeFill="accent6" w:themeFillTint="33"/>
            <w:vAlign w:val="center"/>
          </w:tcPr>
          <w:p w14:paraId="00E00961" w14:textId="77777777" w:rsidR="00631765" w:rsidRPr="00525F4D" w:rsidRDefault="00631765" w:rsidP="00A020D1">
            <w:pPr>
              <w:pStyle w:val="a3"/>
              <w:spacing w:line="230" w:lineRule="auto"/>
              <w:rPr>
                <w:rFonts w:ascii="Times New Roman" w:hAnsi="Times New Roman"/>
                <w:sz w:val="22"/>
                <w:szCs w:val="22"/>
              </w:rPr>
            </w:pPr>
            <w:r w:rsidRPr="00525F4D">
              <w:rPr>
                <w:rFonts w:ascii="Times New Roman" w:hAnsi="Times New Roman"/>
                <w:sz w:val="22"/>
                <w:szCs w:val="22"/>
              </w:rPr>
              <w:t xml:space="preserve">осуществляет финансово-хозяйственную деятельность </w:t>
            </w:r>
          </w:p>
        </w:tc>
        <w:tc>
          <w:tcPr>
            <w:tcW w:w="261" w:type="pct"/>
            <w:vAlign w:val="center"/>
          </w:tcPr>
          <w:p w14:paraId="2DD46DA2" w14:textId="77777777" w:rsidR="00631765" w:rsidRPr="00525F4D" w:rsidRDefault="00631765" w:rsidP="00A020D1">
            <w:pPr>
              <w:pStyle w:val="a3"/>
              <w:spacing w:line="230" w:lineRule="auto"/>
              <w:jc w:val="center"/>
              <w:rPr>
                <w:rFonts w:ascii="Times New Roman" w:hAnsi="Times New Roman"/>
                <w:sz w:val="22"/>
                <w:szCs w:val="22"/>
              </w:rPr>
            </w:pPr>
            <w:r w:rsidRPr="00525F4D">
              <w:rPr>
                <w:rFonts w:ascii="Times New Roman" w:hAnsi="Times New Roman"/>
                <w:sz w:val="22"/>
                <w:szCs w:val="22"/>
              </w:rPr>
              <w:t>Да/Нет</w:t>
            </w:r>
          </w:p>
        </w:tc>
        <w:tc>
          <w:tcPr>
            <w:tcW w:w="2351" w:type="pct"/>
            <w:vAlign w:val="center"/>
          </w:tcPr>
          <w:p w14:paraId="497EBDD0" w14:textId="77777777" w:rsidR="00631765" w:rsidRPr="00525F4D" w:rsidRDefault="00631765" w:rsidP="00A020D1">
            <w:pPr>
              <w:pStyle w:val="a3"/>
              <w:spacing w:line="230" w:lineRule="auto"/>
              <w:jc w:val="both"/>
              <w:rPr>
                <w:rFonts w:ascii="Times New Roman" w:hAnsi="Times New Roman"/>
                <w:sz w:val="22"/>
                <w:szCs w:val="22"/>
              </w:rPr>
            </w:pPr>
            <w:r w:rsidRPr="00525F4D">
              <w:rPr>
                <w:rFonts w:ascii="Times New Roman" w:eastAsia="Times New Roman" w:hAnsi="Times New Roman"/>
                <w:sz w:val="22"/>
                <w:szCs w:val="22"/>
              </w:rPr>
              <w:t xml:space="preserve">копия финансовой отчетности за последний отчетный период или </w:t>
            </w:r>
            <w:r w:rsidRPr="00525F4D">
              <w:rPr>
                <w:rFonts w:ascii="Times New Roman" w:hAnsi="Times New Roman"/>
                <w:sz w:val="22"/>
                <w:szCs w:val="22"/>
              </w:rPr>
              <w:t>справка о ключевых показателях деятельности предприятия Заявителя (включающая информацию о выручке, объеме производства и численности персонала, занятого в производстве)</w:t>
            </w:r>
          </w:p>
          <w:p w14:paraId="1E44B15D" w14:textId="77777777" w:rsidR="00631765" w:rsidRPr="00525F4D" w:rsidRDefault="00631765" w:rsidP="00A020D1">
            <w:pPr>
              <w:rPr>
                <w:rFonts w:ascii="Times New Roman" w:hAnsi="Times New Roman"/>
                <w:sz w:val="22"/>
                <w:szCs w:val="22"/>
              </w:rPr>
            </w:pPr>
          </w:p>
        </w:tc>
      </w:tr>
    </w:tbl>
    <w:p w14:paraId="2213B092" w14:textId="2A67DAA8" w:rsidR="00631765" w:rsidRPr="00AE2BF3" w:rsidRDefault="00631765" w:rsidP="00525F4D">
      <w:pPr>
        <w:tabs>
          <w:tab w:val="left" w:pos="11908"/>
        </w:tabs>
        <w:rPr>
          <w:rStyle w:val="FontStyle26"/>
          <w:sz w:val="22"/>
          <w:szCs w:val="22"/>
        </w:rPr>
      </w:pPr>
      <w:r w:rsidRPr="00525F4D">
        <w:rPr>
          <w:rFonts w:ascii="Times New Roman" w:hAnsi="Times New Roman"/>
          <w:sz w:val="22"/>
          <w:szCs w:val="22"/>
        </w:rPr>
        <w:t>*Информация, полученная о Заявителе в ходе проведения проверки, распечатывается сотрудником ИЦ и прикладывается к Чек-листу</w:t>
      </w:r>
      <w:bookmarkEnd w:id="0"/>
    </w:p>
    <w:sectPr w:rsidR="00631765" w:rsidRPr="00AE2BF3" w:rsidSect="00631765">
      <w:pgSz w:w="16838" w:h="11906" w:orient="landscape"/>
      <w:pgMar w:top="1701" w:right="851"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DC221" w14:textId="77777777" w:rsidR="003015AD" w:rsidRDefault="003015AD" w:rsidP="00185273">
      <w:r>
        <w:separator/>
      </w:r>
    </w:p>
  </w:endnote>
  <w:endnote w:type="continuationSeparator" w:id="0">
    <w:p w14:paraId="0B5F8790" w14:textId="77777777" w:rsidR="003015AD" w:rsidRDefault="003015AD" w:rsidP="001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938AE" w14:textId="77777777" w:rsidR="003015AD" w:rsidRDefault="003015AD" w:rsidP="00185273">
      <w:r>
        <w:separator/>
      </w:r>
    </w:p>
  </w:footnote>
  <w:footnote w:type="continuationSeparator" w:id="0">
    <w:p w14:paraId="1EF64BC6" w14:textId="77777777" w:rsidR="003015AD" w:rsidRDefault="003015AD" w:rsidP="0018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75F5C"/>
    <w:multiLevelType w:val="multilevel"/>
    <w:tmpl w:val="3A008D9A"/>
    <w:lvl w:ilvl="0">
      <w:start w:val="1"/>
      <w:numFmt w:val="decimal"/>
      <w:lvlText w:val="%1."/>
      <w:lvlJc w:val="left"/>
      <w:pPr>
        <w:ind w:left="720" w:hanging="360"/>
      </w:pPr>
    </w:lvl>
    <w:lvl w:ilvl="1">
      <w:start w:val="1"/>
      <w:numFmt w:val="decimal"/>
      <w:isLgl/>
      <w:suff w:val="space"/>
      <w:lvlText w:val="%1.%2."/>
      <w:lvlJc w:val="left"/>
      <w:pPr>
        <w:ind w:left="1080" w:hanging="720"/>
      </w:pPr>
    </w:lvl>
    <w:lvl w:ilvl="2">
      <w:start w:val="1"/>
      <w:numFmt w:val="decimal"/>
      <w:isLgl/>
      <w:suff w:val="space"/>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4A31716F"/>
    <w:multiLevelType w:val="hybridMultilevel"/>
    <w:tmpl w:val="31001F2E"/>
    <w:lvl w:ilvl="0" w:tplc="7788F78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850185D"/>
    <w:multiLevelType w:val="hybridMultilevel"/>
    <w:tmpl w:val="265CEEE2"/>
    <w:lvl w:ilvl="0" w:tplc="75E09C14">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04F6206"/>
    <w:multiLevelType w:val="hybridMultilevel"/>
    <w:tmpl w:val="481E2B1E"/>
    <w:lvl w:ilvl="0" w:tplc="ABA46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19"/>
    <w:rsid w:val="00000CD2"/>
    <w:rsid w:val="00003AC8"/>
    <w:rsid w:val="000054A7"/>
    <w:rsid w:val="00006066"/>
    <w:rsid w:val="000125B2"/>
    <w:rsid w:val="00013EE9"/>
    <w:rsid w:val="000172D9"/>
    <w:rsid w:val="00017778"/>
    <w:rsid w:val="00022CAC"/>
    <w:rsid w:val="0002637D"/>
    <w:rsid w:val="00030267"/>
    <w:rsid w:val="0003045B"/>
    <w:rsid w:val="00032992"/>
    <w:rsid w:val="0003318B"/>
    <w:rsid w:val="00034353"/>
    <w:rsid w:val="000359FF"/>
    <w:rsid w:val="0003751A"/>
    <w:rsid w:val="00037A40"/>
    <w:rsid w:val="00037B6A"/>
    <w:rsid w:val="00053CD3"/>
    <w:rsid w:val="00054336"/>
    <w:rsid w:val="0005453A"/>
    <w:rsid w:val="00054919"/>
    <w:rsid w:val="0005714B"/>
    <w:rsid w:val="00057863"/>
    <w:rsid w:val="00062F15"/>
    <w:rsid w:val="00066A8A"/>
    <w:rsid w:val="0006719D"/>
    <w:rsid w:val="00067276"/>
    <w:rsid w:val="00073EB5"/>
    <w:rsid w:val="00074763"/>
    <w:rsid w:val="00077CD7"/>
    <w:rsid w:val="000810A7"/>
    <w:rsid w:val="00086ACF"/>
    <w:rsid w:val="00090535"/>
    <w:rsid w:val="00090E6E"/>
    <w:rsid w:val="000971B8"/>
    <w:rsid w:val="0009731A"/>
    <w:rsid w:val="000A2F35"/>
    <w:rsid w:val="000A2F9C"/>
    <w:rsid w:val="000A3774"/>
    <w:rsid w:val="000A39FC"/>
    <w:rsid w:val="000A7120"/>
    <w:rsid w:val="000A7844"/>
    <w:rsid w:val="000A7A8F"/>
    <w:rsid w:val="000B04EC"/>
    <w:rsid w:val="000B0BC0"/>
    <w:rsid w:val="000B3F68"/>
    <w:rsid w:val="000C288E"/>
    <w:rsid w:val="000C5F92"/>
    <w:rsid w:val="000C7944"/>
    <w:rsid w:val="000D14BD"/>
    <w:rsid w:val="000D3623"/>
    <w:rsid w:val="000D3EE4"/>
    <w:rsid w:val="000D45C5"/>
    <w:rsid w:val="000D4843"/>
    <w:rsid w:val="000D5492"/>
    <w:rsid w:val="000D6D12"/>
    <w:rsid w:val="000E2177"/>
    <w:rsid w:val="000E696D"/>
    <w:rsid w:val="000E6E3A"/>
    <w:rsid w:val="000E782F"/>
    <w:rsid w:val="000F18FB"/>
    <w:rsid w:val="00102C4D"/>
    <w:rsid w:val="001065AE"/>
    <w:rsid w:val="00110657"/>
    <w:rsid w:val="001114C6"/>
    <w:rsid w:val="0011191E"/>
    <w:rsid w:val="00112B1E"/>
    <w:rsid w:val="001136DE"/>
    <w:rsid w:val="0011393E"/>
    <w:rsid w:val="00122A16"/>
    <w:rsid w:val="0012342F"/>
    <w:rsid w:val="00123586"/>
    <w:rsid w:val="0012620E"/>
    <w:rsid w:val="00126B2F"/>
    <w:rsid w:val="00130820"/>
    <w:rsid w:val="001327C2"/>
    <w:rsid w:val="00134938"/>
    <w:rsid w:val="00134AD1"/>
    <w:rsid w:val="001408D0"/>
    <w:rsid w:val="0014132F"/>
    <w:rsid w:val="00141FCE"/>
    <w:rsid w:val="00142B8A"/>
    <w:rsid w:val="0014343F"/>
    <w:rsid w:val="001471D5"/>
    <w:rsid w:val="0015059C"/>
    <w:rsid w:val="001525B4"/>
    <w:rsid w:val="00152810"/>
    <w:rsid w:val="00152B6C"/>
    <w:rsid w:val="00154F99"/>
    <w:rsid w:val="00155F26"/>
    <w:rsid w:val="00157548"/>
    <w:rsid w:val="00157AAA"/>
    <w:rsid w:val="001613F3"/>
    <w:rsid w:val="0016146E"/>
    <w:rsid w:val="00161847"/>
    <w:rsid w:val="00162414"/>
    <w:rsid w:val="00165236"/>
    <w:rsid w:val="00167621"/>
    <w:rsid w:val="00167F43"/>
    <w:rsid w:val="001720A9"/>
    <w:rsid w:val="0017281E"/>
    <w:rsid w:val="001729B7"/>
    <w:rsid w:val="00177499"/>
    <w:rsid w:val="00181BB7"/>
    <w:rsid w:val="00182A67"/>
    <w:rsid w:val="00184729"/>
    <w:rsid w:val="00184D84"/>
    <w:rsid w:val="00185273"/>
    <w:rsid w:val="0018663E"/>
    <w:rsid w:val="00187A3D"/>
    <w:rsid w:val="00190392"/>
    <w:rsid w:val="00190DCA"/>
    <w:rsid w:val="001948D3"/>
    <w:rsid w:val="001948E7"/>
    <w:rsid w:val="00195574"/>
    <w:rsid w:val="00196F34"/>
    <w:rsid w:val="001A1BA7"/>
    <w:rsid w:val="001A66F4"/>
    <w:rsid w:val="001B2D7A"/>
    <w:rsid w:val="001B49EF"/>
    <w:rsid w:val="001C1F05"/>
    <w:rsid w:val="001C3A37"/>
    <w:rsid w:val="001C3B30"/>
    <w:rsid w:val="001C6E9E"/>
    <w:rsid w:val="001D2231"/>
    <w:rsid w:val="001D4044"/>
    <w:rsid w:val="001E4527"/>
    <w:rsid w:val="001E636F"/>
    <w:rsid w:val="001E6A90"/>
    <w:rsid w:val="001F1320"/>
    <w:rsid w:val="001F741D"/>
    <w:rsid w:val="00201720"/>
    <w:rsid w:val="00202811"/>
    <w:rsid w:val="002037F4"/>
    <w:rsid w:val="002051C9"/>
    <w:rsid w:val="00214148"/>
    <w:rsid w:val="0021694C"/>
    <w:rsid w:val="002173D2"/>
    <w:rsid w:val="002177BF"/>
    <w:rsid w:val="00221F93"/>
    <w:rsid w:val="00224EC4"/>
    <w:rsid w:val="00226702"/>
    <w:rsid w:val="00227162"/>
    <w:rsid w:val="002279A2"/>
    <w:rsid w:val="00227BC6"/>
    <w:rsid w:val="0023005D"/>
    <w:rsid w:val="00230750"/>
    <w:rsid w:val="0023221D"/>
    <w:rsid w:val="0023529A"/>
    <w:rsid w:val="002355BD"/>
    <w:rsid w:val="0023660E"/>
    <w:rsid w:val="00240326"/>
    <w:rsid w:val="00241D5D"/>
    <w:rsid w:val="00242140"/>
    <w:rsid w:val="002424F8"/>
    <w:rsid w:val="00246EF2"/>
    <w:rsid w:val="00250DD8"/>
    <w:rsid w:val="00251A08"/>
    <w:rsid w:val="00254F3D"/>
    <w:rsid w:val="00260F98"/>
    <w:rsid w:val="00261FF3"/>
    <w:rsid w:val="00262AC0"/>
    <w:rsid w:val="00262C3E"/>
    <w:rsid w:val="002669F9"/>
    <w:rsid w:val="00270782"/>
    <w:rsid w:val="0027373F"/>
    <w:rsid w:val="00274231"/>
    <w:rsid w:val="002759DC"/>
    <w:rsid w:val="00275C86"/>
    <w:rsid w:val="002806BA"/>
    <w:rsid w:val="00282352"/>
    <w:rsid w:val="0028243D"/>
    <w:rsid w:val="002868A2"/>
    <w:rsid w:val="0028722C"/>
    <w:rsid w:val="0028750F"/>
    <w:rsid w:val="00287F5B"/>
    <w:rsid w:val="002919CF"/>
    <w:rsid w:val="00292439"/>
    <w:rsid w:val="0029429B"/>
    <w:rsid w:val="00295DF6"/>
    <w:rsid w:val="002975D3"/>
    <w:rsid w:val="00297A8E"/>
    <w:rsid w:val="002A666C"/>
    <w:rsid w:val="002A6836"/>
    <w:rsid w:val="002B15BC"/>
    <w:rsid w:val="002B65E1"/>
    <w:rsid w:val="002B7418"/>
    <w:rsid w:val="002B760A"/>
    <w:rsid w:val="002B7D47"/>
    <w:rsid w:val="002C109C"/>
    <w:rsid w:val="002C293D"/>
    <w:rsid w:val="002C4752"/>
    <w:rsid w:val="002D2FA6"/>
    <w:rsid w:val="002D5E22"/>
    <w:rsid w:val="002E0D77"/>
    <w:rsid w:val="002E2AC7"/>
    <w:rsid w:val="002E2D96"/>
    <w:rsid w:val="002E4B6A"/>
    <w:rsid w:val="002E56A2"/>
    <w:rsid w:val="002E6034"/>
    <w:rsid w:val="002F0D93"/>
    <w:rsid w:val="002F10C1"/>
    <w:rsid w:val="002F1DEB"/>
    <w:rsid w:val="002F1E5A"/>
    <w:rsid w:val="002F4DDE"/>
    <w:rsid w:val="002F5E85"/>
    <w:rsid w:val="002F7DEC"/>
    <w:rsid w:val="00301032"/>
    <w:rsid w:val="00301359"/>
    <w:rsid w:val="003015AD"/>
    <w:rsid w:val="003035A0"/>
    <w:rsid w:val="00304534"/>
    <w:rsid w:val="00306C91"/>
    <w:rsid w:val="00313C83"/>
    <w:rsid w:val="00314356"/>
    <w:rsid w:val="00320751"/>
    <w:rsid w:val="00321724"/>
    <w:rsid w:val="00330AC7"/>
    <w:rsid w:val="00336CA8"/>
    <w:rsid w:val="00337D57"/>
    <w:rsid w:val="00340C51"/>
    <w:rsid w:val="00340E45"/>
    <w:rsid w:val="00342D84"/>
    <w:rsid w:val="00345812"/>
    <w:rsid w:val="003467FD"/>
    <w:rsid w:val="00351CE5"/>
    <w:rsid w:val="00352A5A"/>
    <w:rsid w:val="003535FA"/>
    <w:rsid w:val="00357B0F"/>
    <w:rsid w:val="00360E18"/>
    <w:rsid w:val="00362DF2"/>
    <w:rsid w:val="00365488"/>
    <w:rsid w:val="00366693"/>
    <w:rsid w:val="003673BD"/>
    <w:rsid w:val="0038054D"/>
    <w:rsid w:val="003844C4"/>
    <w:rsid w:val="00385E39"/>
    <w:rsid w:val="003879B9"/>
    <w:rsid w:val="003879DF"/>
    <w:rsid w:val="00392BEE"/>
    <w:rsid w:val="00392C6B"/>
    <w:rsid w:val="0039498C"/>
    <w:rsid w:val="00395A54"/>
    <w:rsid w:val="003970BB"/>
    <w:rsid w:val="00397284"/>
    <w:rsid w:val="003A12D1"/>
    <w:rsid w:val="003A1441"/>
    <w:rsid w:val="003A19A8"/>
    <w:rsid w:val="003A5F23"/>
    <w:rsid w:val="003B084F"/>
    <w:rsid w:val="003B5013"/>
    <w:rsid w:val="003B6010"/>
    <w:rsid w:val="003B7AF9"/>
    <w:rsid w:val="003C115F"/>
    <w:rsid w:val="003C17BB"/>
    <w:rsid w:val="003C57CF"/>
    <w:rsid w:val="003D1B4F"/>
    <w:rsid w:val="003D2703"/>
    <w:rsid w:val="003D3F9D"/>
    <w:rsid w:val="003D4C0C"/>
    <w:rsid w:val="003D7055"/>
    <w:rsid w:val="003E12A7"/>
    <w:rsid w:val="003E2127"/>
    <w:rsid w:val="003E25D2"/>
    <w:rsid w:val="003E39C8"/>
    <w:rsid w:val="003F49EB"/>
    <w:rsid w:val="003F6A8C"/>
    <w:rsid w:val="003F7DAE"/>
    <w:rsid w:val="00400AAC"/>
    <w:rsid w:val="00403B1B"/>
    <w:rsid w:val="0040488B"/>
    <w:rsid w:val="0041181C"/>
    <w:rsid w:val="00411B6D"/>
    <w:rsid w:val="00414128"/>
    <w:rsid w:val="004149D9"/>
    <w:rsid w:val="0043148E"/>
    <w:rsid w:val="00432F82"/>
    <w:rsid w:val="004341CE"/>
    <w:rsid w:val="004353A2"/>
    <w:rsid w:val="00437358"/>
    <w:rsid w:val="0044154C"/>
    <w:rsid w:val="00442962"/>
    <w:rsid w:val="00451987"/>
    <w:rsid w:val="00451EFD"/>
    <w:rsid w:val="00451FC1"/>
    <w:rsid w:val="00452BB3"/>
    <w:rsid w:val="00457F52"/>
    <w:rsid w:val="00461CDD"/>
    <w:rsid w:val="00464235"/>
    <w:rsid w:val="0046443F"/>
    <w:rsid w:val="00472E62"/>
    <w:rsid w:val="004762D1"/>
    <w:rsid w:val="00476484"/>
    <w:rsid w:val="00487320"/>
    <w:rsid w:val="00487383"/>
    <w:rsid w:val="0049000D"/>
    <w:rsid w:val="00491470"/>
    <w:rsid w:val="004917BC"/>
    <w:rsid w:val="0049203C"/>
    <w:rsid w:val="00493F37"/>
    <w:rsid w:val="00497939"/>
    <w:rsid w:val="004A1E14"/>
    <w:rsid w:val="004A269C"/>
    <w:rsid w:val="004A6833"/>
    <w:rsid w:val="004A78E3"/>
    <w:rsid w:val="004B6660"/>
    <w:rsid w:val="004C0326"/>
    <w:rsid w:val="004C12D5"/>
    <w:rsid w:val="004C7178"/>
    <w:rsid w:val="004D06AF"/>
    <w:rsid w:val="004D13DC"/>
    <w:rsid w:val="004D380C"/>
    <w:rsid w:val="004D47E8"/>
    <w:rsid w:val="004E0294"/>
    <w:rsid w:val="004E0D31"/>
    <w:rsid w:val="004E14E6"/>
    <w:rsid w:val="004E1BF9"/>
    <w:rsid w:val="004E2AD8"/>
    <w:rsid w:val="004E2CF3"/>
    <w:rsid w:val="004F553E"/>
    <w:rsid w:val="004F5F72"/>
    <w:rsid w:val="005001D6"/>
    <w:rsid w:val="00500308"/>
    <w:rsid w:val="00500AD7"/>
    <w:rsid w:val="00501747"/>
    <w:rsid w:val="0050245B"/>
    <w:rsid w:val="00503200"/>
    <w:rsid w:val="005113EE"/>
    <w:rsid w:val="00511474"/>
    <w:rsid w:val="00515350"/>
    <w:rsid w:val="00515607"/>
    <w:rsid w:val="00515DAF"/>
    <w:rsid w:val="005216E3"/>
    <w:rsid w:val="00522785"/>
    <w:rsid w:val="00525F4D"/>
    <w:rsid w:val="00527ADD"/>
    <w:rsid w:val="00527D7F"/>
    <w:rsid w:val="00533B36"/>
    <w:rsid w:val="00534C29"/>
    <w:rsid w:val="0053606C"/>
    <w:rsid w:val="00540BA6"/>
    <w:rsid w:val="00542855"/>
    <w:rsid w:val="0054381E"/>
    <w:rsid w:val="0054604B"/>
    <w:rsid w:val="005561BB"/>
    <w:rsid w:val="00556B27"/>
    <w:rsid w:val="0055771D"/>
    <w:rsid w:val="0055772E"/>
    <w:rsid w:val="00566F1B"/>
    <w:rsid w:val="005677B2"/>
    <w:rsid w:val="00571396"/>
    <w:rsid w:val="005778C7"/>
    <w:rsid w:val="00584EB4"/>
    <w:rsid w:val="00591F82"/>
    <w:rsid w:val="00593185"/>
    <w:rsid w:val="005959C7"/>
    <w:rsid w:val="00595B94"/>
    <w:rsid w:val="005A1BB6"/>
    <w:rsid w:val="005A5F69"/>
    <w:rsid w:val="005A656C"/>
    <w:rsid w:val="005A6C51"/>
    <w:rsid w:val="005B1F09"/>
    <w:rsid w:val="005B29BE"/>
    <w:rsid w:val="005C2609"/>
    <w:rsid w:val="005D11BF"/>
    <w:rsid w:val="005D1F68"/>
    <w:rsid w:val="005D235D"/>
    <w:rsid w:val="005D3354"/>
    <w:rsid w:val="005D415B"/>
    <w:rsid w:val="005D47EB"/>
    <w:rsid w:val="005D619D"/>
    <w:rsid w:val="005D7081"/>
    <w:rsid w:val="005E1300"/>
    <w:rsid w:val="005E275C"/>
    <w:rsid w:val="005E2DB1"/>
    <w:rsid w:val="005E63E8"/>
    <w:rsid w:val="005E66D6"/>
    <w:rsid w:val="005E6CEB"/>
    <w:rsid w:val="005F0E23"/>
    <w:rsid w:val="005F1795"/>
    <w:rsid w:val="005F2852"/>
    <w:rsid w:val="005F363F"/>
    <w:rsid w:val="005F7D33"/>
    <w:rsid w:val="006028AA"/>
    <w:rsid w:val="006046E0"/>
    <w:rsid w:val="00605932"/>
    <w:rsid w:val="00610B4D"/>
    <w:rsid w:val="006140F7"/>
    <w:rsid w:val="0061426D"/>
    <w:rsid w:val="006154F2"/>
    <w:rsid w:val="00615F1F"/>
    <w:rsid w:val="00616E58"/>
    <w:rsid w:val="00620D86"/>
    <w:rsid w:val="00625E0D"/>
    <w:rsid w:val="00631765"/>
    <w:rsid w:val="00632188"/>
    <w:rsid w:val="006334B4"/>
    <w:rsid w:val="00633BFA"/>
    <w:rsid w:val="00634271"/>
    <w:rsid w:val="00634A75"/>
    <w:rsid w:val="006404EE"/>
    <w:rsid w:val="00640521"/>
    <w:rsid w:val="00643F37"/>
    <w:rsid w:val="006443B2"/>
    <w:rsid w:val="00646E4B"/>
    <w:rsid w:val="00653567"/>
    <w:rsid w:val="00654A63"/>
    <w:rsid w:val="0065506F"/>
    <w:rsid w:val="00656E28"/>
    <w:rsid w:val="0066624E"/>
    <w:rsid w:val="00667967"/>
    <w:rsid w:val="006712F1"/>
    <w:rsid w:val="00672CF6"/>
    <w:rsid w:val="00677DAB"/>
    <w:rsid w:val="00682CAA"/>
    <w:rsid w:val="006830D2"/>
    <w:rsid w:val="00685A73"/>
    <w:rsid w:val="006861CF"/>
    <w:rsid w:val="00686FE4"/>
    <w:rsid w:val="00695F6D"/>
    <w:rsid w:val="006960C6"/>
    <w:rsid w:val="006A090E"/>
    <w:rsid w:val="006A0FC8"/>
    <w:rsid w:val="006A2E49"/>
    <w:rsid w:val="006A30A8"/>
    <w:rsid w:val="006A5D29"/>
    <w:rsid w:val="006A6615"/>
    <w:rsid w:val="006A7E4F"/>
    <w:rsid w:val="006B02CE"/>
    <w:rsid w:val="006B0BAF"/>
    <w:rsid w:val="006B136B"/>
    <w:rsid w:val="006B38F4"/>
    <w:rsid w:val="006B618A"/>
    <w:rsid w:val="006C2C57"/>
    <w:rsid w:val="006C3165"/>
    <w:rsid w:val="006C3784"/>
    <w:rsid w:val="006C3F51"/>
    <w:rsid w:val="006C5D2D"/>
    <w:rsid w:val="006D5681"/>
    <w:rsid w:val="006D5BBB"/>
    <w:rsid w:val="006E11FD"/>
    <w:rsid w:val="006E33E7"/>
    <w:rsid w:val="006E38F3"/>
    <w:rsid w:val="006E3E99"/>
    <w:rsid w:val="006E6A23"/>
    <w:rsid w:val="006E7581"/>
    <w:rsid w:val="006F1547"/>
    <w:rsid w:val="006F1B88"/>
    <w:rsid w:val="006F26C8"/>
    <w:rsid w:val="006F2D4F"/>
    <w:rsid w:val="006F42C9"/>
    <w:rsid w:val="006F7B2C"/>
    <w:rsid w:val="00700105"/>
    <w:rsid w:val="00704C89"/>
    <w:rsid w:val="00710F18"/>
    <w:rsid w:val="0071499B"/>
    <w:rsid w:val="0071511D"/>
    <w:rsid w:val="007156AC"/>
    <w:rsid w:val="00715ADF"/>
    <w:rsid w:val="00716AF6"/>
    <w:rsid w:val="0072019A"/>
    <w:rsid w:val="007219E8"/>
    <w:rsid w:val="00722760"/>
    <w:rsid w:val="00722B48"/>
    <w:rsid w:val="00727E1B"/>
    <w:rsid w:val="00733241"/>
    <w:rsid w:val="00734981"/>
    <w:rsid w:val="0073536F"/>
    <w:rsid w:val="007445AA"/>
    <w:rsid w:val="00747D10"/>
    <w:rsid w:val="00751726"/>
    <w:rsid w:val="00752A65"/>
    <w:rsid w:val="007544D8"/>
    <w:rsid w:val="00756D05"/>
    <w:rsid w:val="007615C1"/>
    <w:rsid w:val="0076226D"/>
    <w:rsid w:val="007658AF"/>
    <w:rsid w:val="007700DF"/>
    <w:rsid w:val="00771540"/>
    <w:rsid w:val="007715D3"/>
    <w:rsid w:val="00773B1F"/>
    <w:rsid w:val="00774724"/>
    <w:rsid w:val="007766EE"/>
    <w:rsid w:val="0078441E"/>
    <w:rsid w:val="007858F2"/>
    <w:rsid w:val="00787717"/>
    <w:rsid w:val="00791C74"/>
    <w:rsid w:val="00797E16"/>
    <w:rsid w:val="007A37ED"/>
    <w:rsid w:val="007A5F5F"/>
    <w:rsid w:val="007B010C"/>
    <w:rsid w:val="007B48C0"/>
    <w:rsid w:val="007B7800"/>
    <w:rsid w:val="007B7F92"/>
    <w:rsid w:val="007C55EA"/>
    <w:rsid w:val="007D0EDC"/>
    <w:rsid w:val="007D1BB1"/>
    <w:rsid w:val="007D4E5A"/>
    <w:rsid w:val="007E078D"/>
    <w:rsid w:val="007E4111"/>
    <w:rsid w:val="007E5605"/>
    <w:rsid w:val="007F102F"/>
    <w:rsid w:val="007F1176"/>
    <w:rsid w:val="007F1633"/>
    <w:rsid w:val="007F6E2C"/>
    <w:rsid w:val="00805F4F"/>
    <w:rsid w:val="008075C9"/>
    <w:rsid w:val="008102F9"/>
    <w:rsid w:val="008109B9"/>
    <w:rsid w:val="00810F1C"/>
    <w:rsid w:val="00812565"/>
    <w:rsid w:val="00813040"/>
    <w:rsid w:val="00813A0D"/>
    <w:rsid w:val="00814730"/>
    <w:rsid w:val="00820B7C"/>
    <w:rsid w:val="00822164"/>
    <w:rsid w:val="00822732"/>
    <w:rsid w:val="00824D44"/>
    <w:rsid w:val="00827452"/>
    <w:rsid w:val="00830911"/>
    <w:rsid w:val="00833D81"/>
    <w:rsid w:val="008352BF"/>
    <w:rsid w:val="008357B2"/>
    <w:rsid w:val="00835C2F"/>
    <w:rsid w:val="008432FF"/>
    <w:rsid w:val="008435EE"/>
    <w:rsid w:val="008464CD"/>
    <w:rsid w:val="008506FC"/>
    <w:rsid w:val="008510F2"/>
    <w:rsid w:val="00854CBE"/>
    <w:rsid w:val="00862C4C"/>
    <w:rsid w:val="00864434"/>
    <w:rsid w:val="00864C15"/>
    <w:rsid w:val="008701C0"/>
    <w:rsid w:val="0087072A"/>
    <w:rsid w:val="00871C2D"/>
    <w:rsid w:val="00875643"/>
    <w:rsid w:val="00875C7E"/>
    <w:rsid w:val="00885ABF"/>
    <w:rsid w:val="00886FBE"/>
    <w:rsid w:val="00891C4D"/>
    <w:rsid w:val="00895F96"/>
    <w:rsid w:val="008A1347"/>
    <w:rsid w:val="008A69CF"/>
    <w:rsid w:val="008B0022"/>
    <w:rsid w:val="008B06BC"/>
    <w:rsid w:val="008B250D"/>
    <w:rsid w:val="008B2E4A"/>
    <w:rsid w:val="008B4412"/>
    <w:rsid w:val="008B6144"/>
    <w:rsid w:val="008B6C38"/>
    <w:rsid w:val="008C031E"/>
    <w:rsid w:val="008C08E7"/>
    <w:rsid w:val="008C354B"/>
    <w:rsid w:val="008C5155"/>
    <w:rsid w:val="008C6DC4"/>
    <w:rsid w:val="008D3241"/>
    <w:rsid w:val="008D3280"/>
    <w:rsid w:val="008D369E"/>
    <w:rsid w:val="008D7707"/>
    <w:rsid w:val="008E0DAE"/>
    <w:rsid w:val="008E125E"/>
    <w:rsid w:val="008E258C"/>
    <w:rsid w:val="008E3F82"/>
    <w:rsid w:val="008E6ACB"/>
    <w:rsid w:val="008E7804"/>
    <w:rsid w:val="008E7A03"/>
    <w:rsid w:val="008F54FD"/>
    <w:rsid w:val="008F637E"/>
    <w:rsid w:val="009020B5"/>
    <w:rsid w:val="009042B4"/>
    <w:rsid w:val="009047A0"/>
    <w:rsid w:val="00905B13"/>
    <w:rsid w:val="00910142"/>
    <w:rsid w:val="00910193"/>
    <w:rsid w:val="00910343"/>
    <w:rsid w:val="0091078A"/>
    <w:rsid w:val="0091330B"/>
    <w:rsid w:val="009150A4"/>
    <w:rsid w:val="009160C9"/>
    <w:rsid w:val="00922763"/>
    <w:rsid w:val="00922EA5"/>
    <w:rsid w:val="00924888"/>
    <w:rsid w:val="009254BE"/>
    <w:rsid w:val="00927AC7"/>
    <w:rsid w:val="009365F4"/>
    <w:rsid w:val="009377BE"/>
    <w:rsid w:val="00943523"/>
    <w:rsid w:val="00943D89"/>
    <w:rsid w:val="0094432B"/>
    <w:rsid w:val="009457DC"/>
    <w:rsid w:val="00945FBD"/>
    <w:rsid w:val="009465DE"/>
    <w:rsid w:val="009549B7"/>
    <w:rsid w:val="00956E63"/>
    <w:rsid w:val="0096405A"/>
    <w:rsid w:val="00964745"/>
    <w:rsid w:val="009651E4"/>
    <w:rsid w:val="00974263"/>
    <w:rsid w:val="0097560F"/>
    <w:rsid w:val="00977ADB"/>
    <w:rsid w:val="00977D04"/>
    <w:rsid w:val="00983659"/>
    <w:rsid w:val="00984629"/>
    <w:rsid w:val="0098763A"/>
    <w:rsid w:val="009879C7"/>
    <w:rsid w:val="0099001A"/>
    <w:rsid w:val="00991DDD"/>
    <w:rsid w:val="009923E2"/>
    <w:rsid w:val="00992B99"/>
    <w:rsid w:val="00993579"/>
    <w:rsid w:val="00993C0F"/>
    <w:rsid w:val="009947EE"/>
    <w:rsid w:val="00994ADF"/>
    <w:rsid w:val="009976DD"/>
    <w:rsid w:val="009A288B"/>
    <w:rsid w:val="009A40B2"/>
    <w:rsid w:val="009A6BB4"/>
    <w:rsid w:val="009B0CBE"/>
    <w:rsid w:val="009B5A66"/>
    <w:rsid w:val="009B5D20"/>
    <w:rsid w:val="009B7FFA"/>
    <w:rsid w:val="009C05C7"/>
    <w:rsid w:val="009C06A4"/>
    <w:rsid w:val="009C0A60"/>
    <w:rsid w:val="009C4AD0"/>
    <w:rsid w:val="009C4CB4"/>
    <w:rsid w:val="009D1EFA"/>
    <w:rsid w:val="009D53AC"/>
    <w:rsid w:val="009D7D8A"/>
    <w:rsid w:val="009E0AFB"/>
    <w:rsid w:val="009E2E9E"/>
    <w:rsid w:val="009E4402"/>
    <w:rsid w:val="009E7FE4"/>
    <w:rsid w:val="009F2F17"/>
    <w:rsid w:val="009F3541"/>
    <w:rsid w:val="009F3BE3"/>
    <w:rsid w:val="009F4BE1"/>
    <w:rsid w:val="009F7BF3"/>
    <w:rsid w:val="00A023C5"/>
    <w:rsid w:val="00A03C28"/>
    <w:rsid w:val="00A10F43"/>
    <w:rsid w:val="00A11393"/>
    <w:rsid w:val="00A154DE"/>
    <w:rsid w:val="00A20487"/>
    <w:rsid w:val="00A20CCA"/>
    <w:rsid w:val="00A21DFD"/>
    <w:rsid w:val="00A2215E"/>
    <w:rsid w:val="00A24421"/>
    <w:rsid w:val="00A25838"/>
    <w:rsid w:val="00A26E0C"/>
    <w:rsid w:val="00A30BFF"/>
    <w:rsid w:val="00A337D8"/>
    <w:rsid w:val="00A33D67"/>
    <w:rsid w:val="00A34A88"/>
    <w:rsid w:val="00A36864"/>
    <w:rsid w:val="00A37992"/>
    <w:rsid w:val="00A37ECC"/>
    <w:rsid w:val="00A46595"/>
    <w:rsid w:val="00A4719B"/>
    <w:rsid w:val="00A51801"/>
    <w:rsid w:val="00A55098"/>
    <w:rsid w:val="00A5618C"/>
    <w:rsid w:val="00A56E13"/>
    <w:rsid w:val="00A57B5F"/>
    <w:rsid w:val="00A70830"/>
    <w:rsid w:val="00A74A26"/>
    <w:rsid w:val="00A761C5"/>
    <w:rsid w:val="00A762D5"/>
    <w:rsid w:val="00A86BB7"/>
    <w:rsid w:val="00A87F25"/>
    <w:rsid w:val="00A9081D"/>
    <w:rsid w:val="00A91318"/>
    <w:rsid w:val="00A913C4"/>
    <w:rsid w:val="00A91B28"/>
    <w:rsid w:val="00A9565E"/>
    <w:rsid w:val="00A96D54"/>
    <w:rsid w:val="00A97C90"/>
    <w:rsid w:val="00AA0056"/>
    <w:rsid w:val="00AA1BAE"/>
    <w:rsid w:val="00AA1FE4"/>
    <w:rsid w:val="00AA29D8"/>
    <w:rsid w:val="00AA4E47"/>
    <w:rsid w:val="00AA5B47"/>
    <w:rsid w:val="00AA77F8"/>
    <w:rsid w:val="00AA7B5E"/>
    <w:rsid w:val="00AB0C7E"/>
    <w:rsid w:val="00AB13EB"/>
    <w:rsid w:val="00AB2811"/>
    <w:rsid w:val="00AB3DCF"/>
    <w:rsid w:val="00AB423C"/>
    <w:rsid w:val="00AB5B75"/>
    <w:rsid w:val="00AB6EA7"/>
    <w:rsid w:val="00AC0515"/>
    <w:rsid w:val="00AC1ACF"/>
    <w:rsid w:val="00AC1DD0"/>
    <w:rsid w:val="00AC2D7B"/>
    <w:rsid w:val="00AC306A"/>
    <w:rsid w:val="00AC3C8B"/>
    <w:rsid w:val="00AC3E05"/>
    <w:rsid w:val="00AC497F"/>
    <w:rsid w:val="00AD1C38"/>
    <w:rsid w:val="00AD28B0"/>
    <w:rsid w:val="00AD3446"/>
    <w:rsid w:val="00AD460A"/>
    <w:rsid w:val="00AD7012"/>
    <w:rsid w:val="00AD726A"/>
    <w:rsid w:val="00AD792C"/>
    <w:rsid w:val="00AE0A99"/>
    <w:rsid w:val="00AE19BC"/>
    <w:rsid w:val="00AE5E82"/>
    <w:rsid w:val="00AE6C49"/>
    <w:rsid w:val="00AF18E3"/>
    <w:rsid w:val="00AF1A4A"/>
    <w:rsid w:val="00AF29AC"/>
    <w:rsid w:val="00AF334E"/>
    <w:rsid w:val="00B02241"/>
    <w:rsid w:val="00B03C4D"/>
    <w:rsid w:val="00B046A0"/>
    <w:rsid w:val="00B0556F"/>
    <w:rsid w:val="00B06606"/>
    <w:rsid w:val="00B077DC"/>
    <w:rsid w:val="00B106E6"/>
    <w:rsid w:val="00B14020"/>
    <w:rsid w:val="00B17412"/>
    <w:rsid w:val="00B200DD"/>
    <w:rsid w:val="00B21FFA"/>
    <w:rsid w:val="00B22526"/>
    <w:rsid w:val="00B22E58"/>
    <w:rsid w:val="00B34E69"/>
    <w:rsid w:val="00B40BBA"/>
    <w:rsid w:val="00B4216C"/>
    <w:rsid w:val="00B42344"/>
    <w:rsid w:val="00B43272"/>
    <w:rsid w:val="00B43BBA"/>
    <w:rsid w:val="00B50BD2"/>
    <w:rsid w:val="00B529E2"/>
    <w:rsid w:val="00B63D0C"/>
    <w:rsid w:val="00B65E78"/>
    <w:rsid w:val="00B72CF3"/>
    <w:rsid w:val="00B733EC"/>
    <w:rsid w:val="00B73C0B"/>
    <w:rsid w:val="00B744F1"/>
    <w:rsid w:val="00B748CD"/>
    <w:rsid w:val="00B752EF"/>
    <w:rsid w:val="00B75362"/>
    <w:rsid w:val="00B778F4"/>
    <w:rsid w:val="00B8052A"/>
    <w:rsid w:val="00B80A52"/>
    <w:rsid w:val="00B81CC8"/>
    <w:rsid w:val="00B8211A"/>
    <w:rsid w:val="00B82630"/>
    <w:rsid w:val="00B82948"/>
    <w:rsid w:val="00B85BDF"/>
    <w:rsid w:val="00B87997"/>
    <w:rsid w:val="00B90729"/>
    <w:rsid w:val="00B96E9D"/>
    <w:rsid w:val="00B97B94"/>
    <w:rsid w:val="00B97F10"/>
    <w:rsid w:val="00BA0343"/>
    <w:rsid w:val="00BA1E9B"/>
    <w:rsid w:val="00BA386B"/>
    <w:rsid w:val="00BA57C4"/>
    <w:rsid w:val="00BA77EF"/>
    <w:rsid w:val="00BB355E"/>
    <w:rsid w:val="00BB46B7"/>
    <w:rsid w:val="00BB5EFC"/>
    <w:rsid w:val="00BB638B"/>
    <w:rsid w:val="00BB6B48"/>
    <w:rsid w:val="00BC2BE2"/>
    <w:rsid w:val="00BC7432"/>
    <w:rsid w:val="00BD1CC5"/>
    <w:rsid w:val="00BD3C65"/>
    <w:rsid w:val="00BD6395"/>
    <w:rsid w:val="00BE1610"/>
    <w:rsid w:val="00BE1F8D"/>
    <w:rsid w:val="00BE637B"/>
    <w:rsid w:val="00BF06E2"/>
    <w:rsid w:val="00BF1427"/>
    <w:rsid w:val="00BF6AB9"/>
    <w:rsid w:val="00BF73BF"/>
    <w:rsid w:val="00C03DD6"/>
    <w:rsid w:val="00C046AE"/>
    <w:rsid w:val="00C052BA"/>
    <w:rsid w:val="00C0604D"/>
    <w:rsid w:val="00C0624E"/>
    <w:rsid w:val="00C06ABA"/>
    <w:rsid w:val="00C13525"/>
    <w:rsid w:val="00C13958"/>
    <w:rsid w:val="00C150DA"/>
    <w:rsid w:val="00C210AE"/>
    <w:rsid w:val="00C22C2B"/>
    <w:rsid w:val="00C2565A"/>
    <w:rsid w:val="00C25C32"/>
    <w:rsid w:val="00C34A60"/>
    <w:rsid w:val="00C351CD"/>
    <w:rsid w:val="00C35998"/>
    <w:rsid w:val="00C36013"/>
    <w:rsid w:val="00C4033B"/>
    <w:rsid w:val="00C40A3B"/>
    <w:rsid w:val="00C442E2"/>
    <w:rsid w:val="00C458FE"/>
    <w:rsid w:val="00C4604D"/>
    <w:rsid w:val="00C51CB7"/>
    <w:rsid w:val="00C52D21"/>
    <w:rsid w:val="00C53380"/>
    <w:rsid w:val="00C53D07"/>
    <w:rsid w:val="00C56C17"/>
    <w:rsid w:val="00C605F1"/>
    <w:rsid w:val="00C634BB"/>
    <w:rsid w:val="00C70EB4"/>
    <w:rsid w:val="00C71A25"/>
    <w:rsid w:val="00C71EDA"/>
    <w:rsid w:val="00C755CD"/>
    <w:rsid w:val="00C7765D"/>
    <w:rsid w:val="00C814D8"/>
    <w:rsid w:val="00C83E67"/>
    <w:rsid w:val="00C901A5"/>
    <w:rsid w:val="00C904AD"/>
    <w:rsid w:val="00C944CD"/>
    <w:rsid w:val="00CA54BB"/>
    <w:rsid w:val="00CB00B7"/>
    <w:rsid w:val="00CB7975"/>
    <w:rsid w:val="00CC126B"/>
    <w:rsid w:val="00CC39AB"/>
    <w:rsid w:val="00CC3E98"/>
    <w:rsid w:val="00CC54B5"/>
    <w:rsid w:val="00CC6654"/>
    <w:rsid w:val="00CC6859"/>
    <w:rsid w:val="00CD09F2"/>
    <w:rsid w:val="00CD3CE7"/>
    <w:rsid w:val="00CD425A"/>
    <w:rsid w:val="00CD563A"/>
    <w:rsid w:val="00CD7D6D"/>
    <w:rsid w:val="00CE4667"/>
    <w:rsid w:val="00CE4913"/>
    <w:rsid w:val="00CE58A6"/>
    <w:rsid w:val="00CE606A"/>
    <w:rsid w:val="00CE60D8"/>
    <w:rsid w:val="00CF1EB8"/>
    <w:rsid w:val="00CF24F5"/>
    <w:rsid w:val="00CF2FE5"/>
    <w:rsid w:val="00CF38B1"/>
    <w:rsid w:val="00D00D95"/>
    <w:rsid w:val="00D00FEB"/>
    <w:rsid w:val="00D01708"/>
    <w:rsid w:val="00D025C5"/>
    <w:rsid w:val="00D02E08"/>
    <w:rsid w:val="00D033EF"/>
    <w:rsid w:val="00D06429"/>
    <w:rsid w:val="00D0777B"/>
    <w:rsid w:val="00D07B03"/>
    <w:rsid w:val="00D12DB1"/>
    <w:rsid w:val="00D145AB"/>
    <w:rsid w:val="00D24E79"/>
    <w:rsid w:val="00D32F87"/>
    <w:rsid w:val="00D34332"/>
    <w:rsid w:val="00D34734"/>
    <w:rsid w:val="00D36A84"/>
    <w:rsid w:val="00D36C7C"/>
    <w:rsid w:val="00D41E91"/>
    <w:rsid w:val="00D42082"/>
    <w:rsid w:val="00D4744B"/>
    <w:rsid w:val="00D51F4D"/>
    <w:rsid w:val="00D520A2"/>
    <w:rsid w:val="00D53A1B"/>
    <w:rsid w:val="00D558B0"/>
    <w:rsid w:val="00D56CB1"/>
    <w:rsid w:val="00D56DBE"/>
    <w:rsid w:val="00D607CB"/>
    <w:rsid w:val="00D617C0"/>
    <w:rsid w:val="00D61B67"/>
    <w:rsid w:val="00D6237B"/>
    <w:rsid w:val="00D63F4F"/>
    <w:rsid w:val="00D653D8"/>
    <w:rsid w:val="00D6674B"/>
    <w:rsid w:val="00D67165"/>
    <w:rsid w:val="00D672DA"/>
    <w:rsid w:val="00D70EA8"/>
    <w:rsid w:val="00D733F9"/>
    <w:rsid w:val="00D73801"/>
    <w:rsid w:val="00D74B14"/>
    <w:rsid w:val="00D804F4"/>
    <w:rsid w:val="00D8123E"/>
    <w:rsid w:val="00D82323"/>
    <w:rsid w:val="00D82EA2"/>
    <w:rsid w:val="00D85372"/>
    <w:rsid w:val="00D85919"/>
    <w:rsid w:val="00D868B1"/>
    <w:rsid w:val="00D900BA"/>
    <w:rsid w:val="00D917F8"/>
    <w:rsid w:val="00D91BB1"/>
    <w:rsid w:val="00D9216D"/>
    <w:rsid w:val="00D95571"/>
    <w:rsid w:val="00D9630E"/>
    <w:rsid w:val="00D96642"/>
    <w:rsid w:val="00DB00B9"/>
    <w:rsid w:val="00DB066F"/>
    <w:rsid w:val="00DB2AAE"/>
    <w:rsid w:val="00DB3257"/>
    <w:rsid w:val="00DB5403"/>
    <w:rsid w:val="00DB6F2D"/>
    <w:rsid w:val="00DC2CCD"/>
    <w:rsid w:val="00DC4594"/>
    <w:rsid w:val="00DD0E40"/>
    <w:rsid w:val="00DD7612"/>
    <w:rsid w:val="00DE1AD4"/>
    <w:rsid w:val="00DE447A"/>
    <w:rsid w:val="00DE54FC"/>
    <w:rsid w:val="00DE72DC"/>
    <w:rsid w:val="00DF257D"/>
    <w:rsid w:val="00DF6A24"/>
    <w:rsid w:val="00DF78AE"/>
    <w:rsid w:val="00E02BFE"/>
    <w:rsid w:val="00E10401"/>
    <w:rsid w:val="00E105AD"/>
    <w:rsid w:val="00E121E8"/>
    <w:rsid w:val="00E12A1D"/>
    <w:rsid w:val="00E15A35"/>
    <w:rsid w:val="00E2090A"/>
    <w:rsid w:val="00E247A6"/>
    <w:rsid w:val="00E24B8E"/>
    <w:rsid w:val="00E31A24"/>
    <w:rsid w:val="00E32FE7"/>
    <w:rsid w:val="00E33F7F"/>
    <w:rsid w:val="00E368A3"/>
    <w:rsid w:val="00E37459"/>
    <w:rsid w:val="00E47A4E"/>
    <w:rsid w:val="00E51279"/>
    <w:rsid w:val="00E5238A"/>
    <w:rsid w:val="00E52653"/>
    <w:rsid w:val="00E56EAE"/>
    <w:rsid w:val="00E57DE9"/>
    <w:rsid w:val="00E57F0B"/>
    <w:rsid w:val="00E61319"/>
    <w:rsid w:val="00E63015"/>
    <w:rsid w:val="00E64976"/>
    <w:rsid w:val="00E67DCD"/>
    <w:rsid w:val="00E67E57"/>
    <w:rsid w:val="00E722EA"/>
    <w:rsid w:val="00E727B3"/>
    <w:rsid w:val="00E73591"/>
    <w:rsid w:val="00E74480"/>
    <w:rsid w:val="00E749CA"/>
    <w:rsid w:val="00E75CF3"/>
    <w:rsid w:val="00E7728E"/>
    <w:rsid w:val="00E83F7B"/>
    <w:rsid w:val="00E8445A"/>
    <w:rsid w:val="00E861FC"/>
    <w:rsid w:val="00E90D56"/>
    <w:rsid w:val="00E91530"/>
    <w:rsid w:val="00E973E6"/>
    <w:rsid w:val="00EA55B2"/>
    <w:rsid w:val="00EA7576"/>
    <w:rsid w:val="00EB1CBB"/>
    <w:rsid w:val="00EB4DCA"/>
    <w:rsid w:val="00EB6BD8"/>
    <w:rsid w:val="00EB6EF5"/>
    <w:rsid w:val="00EC0D33"/>
    <w:rsid w:val="00EC1956"/>
    <w:rsid w:val="00EC1D5E"/>
    <w:rsid w:val="00ED0D79"/>
    <w:rsid w:val="00ED0E3B"/>
    <w:rsid w:val="00ED2762"/>
    <w:rsid w:val="00ED4AF1"/>
    <w:rsid w:val="00ED7EB9"/>
    <w:rsid w:val="00EE3163"/>
    <w:rsid w:val="00EE3B1D"/>
    <w:rsid w:val="00EE3DB4"/>
    <w:rsid w:val="00EF01F3"/>
    <w:rsid w:val="00EF0280"/>
    <w:rsid w:val="00EF0A14"/>
    <w:rsid w:val="00EF20B9"/>
    <w:rsid w:val="00EF3E6F"/>
    <w:rsid w:val="00EF5CC8"/>
    <w:rsid w:val="00EF63E1"/>
    <w:rsid w:val="00F01544"/>
    <w:rsid w:val="00F01FB8"/>
    <w:rsid w:val="00F03909"/>
    <w:rsid w:val="00F135C1"/>
    <w:rsid w:val="00F13BB6"/>
    <w:rsid w:val="00F142F9"/>
    <w:rsid w:val="00F21ECE"/>
    <w:rsid w:val="00F22660"/>
    <w:rsid w:val="00F2479D"/>
    <w:rsid w:val="00F27175"/>
    <w:rsid w:val="00F3150D"/>
    <w:rsid w:val="00F329A6"/>
    <w:rsid w:val="00F33049"/>
    <w:rsid w:val="00F35B82"/>
    <w:rsid w:val="00F43C54"/>
    <w:rsid w:val="00F445E7"/>
    <w:rsid w:val="00F47566"/>
    <w:rsid w:val="00F53904"/>
    <w:rsid w:val="00F57DD0"/>
    <w:rsid w:val="00F6326F"/>
    <w:rsid w:val="00F6477A"/>
    <w:rsid w:val="00F64EF9"/>
    <w:rsid w:val="00F67C90"/>
    <w:rsid w:val="00F71CF1"/>
    <w:rsid w:val="00F8071F"/>
    <w:rsid w:val="00F83CDB"/>
    <w:rsid w:val="00F8415D"/>
    <w:rsid w:val="00F85188"/>
    <w:rsid w:val="00F900E6"/>
    <w:rsid w:val="00F95BE9"/>
    <w:rsid w:val="00FA05D0"/>
    <w:rsid w:val="00FA1AAC"/>
    <w:rsid w:val="00FA2DEC"/>
    <w:rsid w:val="00FA4B32"/>
    <w:rsid w:val="00FB28A0"/>
    <w:rsid w:val="00FB498E"/>
    <w:rsid w:val="00FB4D59"/>
    <w:rsid w:val="00FB4E2C"/>
    <w:rsid w:val="00FB541D"/>
    <w:rsid w:val="00FB6401"/>
    <w:rsid w:val="00FB6919"/>
    <w:rsid w:val="00FC084C"/>
    <w:rsid w:val="00FC20F6"/>
    <w:rsid w:val="00FC35EC"/>
    <w:rsid w:val="00FC52F3"/>
    <w:rsid w:val="00FC6114"/>
    <w:rsid w:val="00FD48DB"/>
    <w:rsid w:val="00FD63DE"/>
    <w:rsid w:val="00FD6CFE"/>
    <w:rsid w:val="00FD7B42"/>
    <w:rsid w:val="00FD7DA4"/>
    <w:rsid w:val="00FE2150"/>
    <w:rsid w:val="00FE7801"/>
    <w:rsid w:val="00FF3673"/>
    <w:rsid w:val="00FF4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2D5B"/>
  <w15:docId w15:val="{47D1A8C3-60CC-4D2F-9D8D-883B0D22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31E"/>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2">
    <w:name w:val="heading 2"/>
    <w:basedOn w:val="a"/>
    <w:next w:val="a"/>
    <w:link w:val="20"/>
    <w:uiPriority w:val="9"/>
    <w:semiHidden/>
    <w:unhideWhenUsed/>
    <w:qFormat/>
    <w:rsid w:val="00631765"/>
    <w:pPr>
      <w:keepNext/>
      <w:keepLines/>
      <w:spacing w:before="40" w:line="276" w:lineRule="auto"/>
      <w:jc w:val="left"/>
      <w:outlineLvl w:val="1"/>
    </w:pPr>
    <w:rPr>
      <w:rFonts w:asciiTheme="majorHAnsi" w:eastAsiaTheme="majorEastAsia" w:hAnsiTheme="majorHAnsi" w:cstheme="majorBidi"/>
      <w:color w:val="365F91" w:themeColor="accent1" w:themeShade="BF"/>
      <w:szCs w:val="26"/>
    </w:rPr>
  </w:style>
  <w:style w:type="paragraph" w:styleId="3">
    <w:name w:val="heading 3"/>
    <w:basedOn w:val="a"/>
    <w:next w:val="a"/>
    <w:link w:val="30"/>
    <w:uiPriority w:val="9"/>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31765"/>
    <w:pPr>
      <w:keepNext/>
      <w:keepLines/>
      <w:spacing w:before="40" w:line="259" w:lineRule="auto"/>
      <w:jc w:val="left"/>
      <w:outlineLvl w:val="3"/>
    </w:pPr>
    <w:rPr>
      <w:rFonts w:ascii="Calibri Light" w:hAnsi="Calibri Light"/>
      <w:i/>
      <w:iCs/>
      <w:color w:val="2E74B5"/>
      <w:sz w:val="22"/>
      <w:szCs w:val="22"/>
      <w:lang w:eastAsia="en-US"/>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uiPriority w:val="34"/>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1">
    <w:name w:val="Body Text Indent 2"/>
    <w:basedOn w:val="a"/>
    <w:link w:val="22"/>
    <w:uiPriority w:val="99"/>
    <w:unhideWhenUsed/>
    <w:rsid w:val="00593185"/>
    <w:pPr>
      <w:ind w:firstLine="709"/>
    </w:pPr>
    <w:rPr>
      <w:rFonts w:ascii="Times New Roman" w:hAnsi="Times New Roman"/>
      <w:sz w:val="25"/>
      <w:szCs w:val="25"/>
    </w:rPr>
  </w:style>
  <w:style w:type="character" w:customStyle="1" w:styleId="22">
    <w:name w:val="Основной текст с отступом 2 Знак"/>
    <w:basedOn w:val="a0"/>
    <w:link w:val="21"/>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unhideWhenUsed/>
    <w:rsid w:val="00185273"/>
    <w:pPr>
      <w:tabs>
        <w:tab w:val="center" w:pos="4677"/>
        <w:tab w:val="right" w:pos="9355"/>
      </w:tabs>
    </w:pPr>
  </w:style>
  <w:style w:type="character" w:customStyle="1" w:styleId="ad">
    <w:name w:val="Верхний колонтитул Знак"/>
    <w:basedOn w:val="a0"/>
    <w:link w:val="ac"/>
    <w:uiPriority w:val="99"/>
    <w:rsid w:val="00185273"/>
    <w:rPr>
      <w:rFonts w:ascii="SchoolBook" w:eastAsia="Times New Roman" w:hAnsi="SchoolBook" w:cs="Times New Roman"/>
      <w:sz w:val="26"/>
      <w:szCs w:val="20"/>
      <w:lang w:eastAsia="ru-RU"/>
    </w:rPr>
  </w:style>
  <w:style w:type="paragraph" w:styleId="ae">
    <w:name w:val="footer"/>
    <w:basedOn w:val="a"/>
    <w:link w:val="af"/>
    <w:uiPriority w:val="99"/>
    <w:unhideWhenUsed/>
    <w:rsid w:val="00185273"/>
    <w:pPr>
      <w:tabs>
        <w:tab w:val="center" w:pos="4677"/>
        <w:tab w:val="right" w:pos="9355"/>
      </w:tabs>
    </w:pPr>
  </w:style>
  <w:style w:type="character" w:customStyle="1" w:styleId="af">
    <w:name w:val="Нижний колонтитул Знак"/>
    <w:basedOn w:val="a0"/>
    <w:link w:val="ae"/>
    <w:uiPriority w:val="99"/>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Текст сноски Знак1"/>
    <w:basedOn w:val="a"/>
    <w:link w:val="af1"/>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unhideWhenUsed/>
    <w:rsid w:val="00034353"/>
    <w:pPr>
      <w:spacing w:after="120"/>
    </w:pPr>
  </w:style>
  <w:style w:type="character" w:customStyle="1" w:styleId="af6">
    <w:name w:val="Основной текст Знак"/>
    <w:basedOn w:val="a0"/>
    <w:link w:val="af5"/>
    <w:uiPriority w:val="99"/>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uiPriority w:val="34"/>
    <w:locked/>
    <w:rsid w:val="00034353"/>
    <w:rPr>
      <w:rFonts w:ascii="SchoolBook" w:eastAsia="Times New Roman" w:hAnsi="SchoolBook" w:cs="Times New Roman"/>
      <w:sz w:val="26"/>
      <w:szCs w:val="20"/>
      <w:lang w:eastAsia="ru-RU"/>
    </w:rPr>
  </w:style>
  <w:style w:type="paragraph" w:styleId="af7">
    <w:name w:val="Plain Text"/>
    <w:basedOn w:val="a"/>
    <w:link w:val="af8"/>
    <w:uiPriority w:val="99"/>
    <w:semiHidden/>
    <w:unhideWhenUsed/>
    <w:rsid w:val="0061426D"/>
    <w:rPr>
      <w:rFonts w:ascii="Consolas" w:hAnsi="Consolas" w:cs="Consolas"/>
      <w:sz w:val="21"/>
      <w:szCs w:val="21"/>
    </w:rPr>
  </w:style>
  <w:style w:type="character" w:customStyle="1" w:styleId="af8">
    <w:name w:val="Текст Знак"/>
    <w:basedOn w:val="a0"/>
    <w:link w:val="af7"/>
    <w:uiPriority w:val="99"/>
    <w:semiHidden/>
    <w:rsid w:val="0061426D"/>
    <w:rPr>
      <w:rFonts w:ascii="Consolas" w:eastAsia="Times New Roman" w:hAnsi="Consolas" w:cs="Consolas"/>
      <w:sz w:val="21"/>
      <w:szCs w:val="21"/>
      <w:lang w:eastAsia="ru-RU"/>
    </w:rPr>
  </w:style>
  <w:style w:type="character" w:customStyle="1" w:styleId="FontStyle13">
    <w:name w:val="Font Style13"/>
    <w:basedOn w:val="a0"/>
    <w:uiPriority w:val="99"/>
    <w:rsid w:val="006F1B88"/>
    <w:rPr>
      <w:rFonts w:ascii="Times New Roman" w:hAnsi="Times New Roman" w:cs="Times New Roman" w:hint="default"/>
      <w:sz w:val="26"/>
      <w:szCs w:val="26"/>
    </w:rPr>
  </w:style>
  <w:style w:type="character" w:customStyle="1" w:styleId="FontStyle26">
    <w:name w:val="Font Style26"/>
    <w:basedOn w:val="a0"/>
    <w:uiPriority w:val="99"/>
    <w:rsid w:val="003A1441"/>
    <w:rPr>
      <w:rFonts w:ascii="Times New Roman" w:hAnsi="Times New Roman" w:cs="Times New Roman"/>
      <w:sz w:val="26"/>
      <w:szCs w:val="26"/>
    </w:rPr>
  </w:style>
  <w:style w:type="table" w:customStyle="1" w:styleId="31">
    <w:name w:val="Сетка таблицы3"/>
    <w:basedOn w:val="a1"/>
    <w:next w:val="a4"/>
    <w:uiPriority w:val="39"/>
    <w:rsid w:val="00B225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0"/>
    <w:uiPriority w:val="99"/>
    <w:rsid w:val="00152810"/>
    <w:rPr>
      <w:rFonts w:ascii="Times New Roman" w:hAnsi="Times New Roman" w:cs="Times New Roman"/>
      <w:b/>
      <w:bCs/>
      <w:sz w:val="26"/>
      <w:szCs w:val="26"/>
    </w:rPr>
  </w:style>
  <w:style w:type="paragraph" w:customStyle="1" w:styleId="Style5">
    <w:name w:val="Style5"/>
    <w:basedOn w:val="a"/>
    <w:uiPriority w:val="99"/>
    <w:rsid w:val="00152810"/>
    <w:pPr>
      <w:widowControl w:val="0"/>
      <w:autoSpaceDE w:val="0"/>
      <w:autoSpaceDN w:val="0"/>
      <w:adjustRightInd w:val="0"/>
    </w:pPr>
    <w:rPr>
      <w:rFonts w:ascii="Times New Roman" w:eastAsiaTheme="minorEastAsia" w:hAnsi="Times New Roman"/>
      <w:sz w:val="24"/>
      <w:szCs w:val="24"/>
    </w:rPr>
  </w:style>
  <w:style w:type="paragraph" w:customStyle="1" w:styleId="Style2">
    <w:name w:val="Style2"/>
    <w:basedOn w:val="a"/>
    <w:uiPriority w:val="99"/>
    <w:rsid w:val="00152810"/>
    <w:pPr>
      <w:widowControl w:val="0"/>
      <w:autoSpaceDE w:val="0"/>
      <w:autoSpaceDN w:val="0"/>
      <w:adjustRightInd w:val="0"/>
      <w:spacing w:line="319" w:lineRule="exact"/>
      <w:jc w:val="center"/>
    </w:pPr>
    <w:rPr>
      <w:rFonts w:ascii="Times New Roman" w:eastAsiaTheme="minorEastAsia" w:hAnsi="Times New Roman"/>
      <w:sz w:val="24"/>
      <w:szCs w:val="24"/>
    </w:rPr>
  </w:style>
  <w:style w:type="paragraph" w:customStyle="1" w:styleId="Style3">
    <w:name w:val="Style3"/>
    <w:basedOn w:val="a"/>
    <w:uiPriority w:val="99"/>
    <w:rsid w:val="00152810"/>
    <w:pPr>
      <w:widowControl w:val="0"/>
      <w:autoSpaceDE w:val="0"/>
      <w:autoSpaceDN w:val="0"/>
      <w:adjustRightInd w:val="0"/>
      <w:spacing w:line="318" w:lineRule="exact"/>
      <w:ind w:firstLine="830"/>
    </w:pPr>
    <w:rPr>
      <w:rFonts w:ascii="Times New Roman" w:eastAsiaTheme="minorEastAsia" w:hAnsi="Times New Roman"/>
      <w:sz w:val="24"/>
      <w:szCs w:val="24"/>
    </w:rPr>
  </w:style>
  <w:style w:type="paragraph" w:customStyle="1" w:styleId="Style4">
    <w:name w:val="Style4"/>
    <w:basedOn w:val="a"/>
    <w:uiPriority w:val="99"/>
    <w:rsid w:val="00152810"/>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paragraph" w:customStyle="1" w:styleId="Style8">
    <w:name w:val="Style8"/>
    <w:basedOn w:val="a"/>
    <w:uiPriority w:val="99"/>
    <w:rsid w:val="00152810"/>
    <w:pPr>
      <w:widowControl w:val="0"/>
      <w:autoSpaceDE w:val="0"/>
      <w:autoSpaceDN w:val="0"/>
      <w:adjustRightInd w:val="0"/>
      <w:spacing w:line="324" w:lineRule="exact"/>
      <w:jc w:val="left"/>
    </w:pPr>
    <w:rPr>
      <w:rFonts w:ascii="Times New Roman" w:eastAsiaTheme="minorEastAsia" w:hAnsi="Times New Roman"/>
      <w:sz w:val="24"/>
      <w:szCs w:val="24"/>
    </w:rPr>
  </w:style>
  <w:style w:type="character" w:styleId="af9">
    <w:name w:val="Unresolved Mention"/>
    <w:basedOn w:val="a0"/>
    <w:uiPriority w:val="99"/>
    <w:semiHidden/>
    <w:unhideWhenUsed/>
    <w:rsid w:val="005F1795"/>
    <w:rPr>
      <w:color w:val="605E5C"/>
      <w:shd w:val="clear" w:color="auto" w:fill="E1DFDD"/>
    </w:rPr>
  </w:style>
  <w:style w:type="paragraph" w:styleId="HTML">
    <w:name w:val="HTML Preformatted"/>
    <w:basedOn w:val="a"/>
    <w:link w:val="HTML0"/>
    <w:uiPriority w:val="99"/>
    <w:semiHidden/>
    <w:unhideWhenUsed/>
    <w:rsid w:val="00FE2150"/>
    <w:rPr>
      <w:rFonts w:ascii="Consolas" w:hAnsi="Consolas"/>
      <w:sz w:val="20"/>
    </w:rPr>
  </w:style>
  <w:style w:type="character" w:customStyle="1" w:styleId="HTML0">
    <w:name w:val="Стандартный HTML Знак"/>
    <w:basedOn w:val="a0"/>
    <w:link w:val="HTML"/>
    <w:uiPriority w:val="99"/>
    <w:semiHidden/>
    <w:rsid w:val="00FE2150"/>
    <w:rPr>
      <w:rFonts w:ascii="Consolas" w:eastAsia="Times New Roman" w:hAnsi="Consolas" w:cs="Times New Roman"/>
      <w:sz w:val="20"/>
      <w:szCs w:val="20"/>
      <w:lang w:eastAsia="ru-RU"/>
    </w:rPr>
  </w:style>
  <w:style w:type="character" w:customStyle="1" w:styleId="20">
    <w:name w:val="Заголовок 2 Знак"/>
    <w:basedOn w:val="a0"/>
    <w:link w:val="2"/>
    <w:uiPriority w:val="9"/>
    <w:semiHidden/>
    <w:rsid w:val="00631765"/>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631765"/>
    <w:rPr>
      <w:rFonts w:ascii="Calibri Light" w:eastAsia="Times New Roman" w:hAnsi="Calibri Light" w:cs="Times New Roman"/>
      <w:i/>
      <w:iCs/>
      <w:color w:val="2E74B5"/>
    </w:rPr>
  </w:style>
  <w:style w:type="paragraph" w:customStyle="1" w:styleId="Style1">
    <w:name w:val="Style1"/>
    <w:basedOn w:val="a"/>
    <w:uiPriority w:val="99"/>
    <w:rsid w:val="00631765"/>
    <w:pPr>
      <w:widowControl w:val="0"/>
      <w:autoSpaceDE w:val="0"/>
      <w:autoSpaceDN w:val="0"/>
      <w:adjustRightInd w:val="0"/>
      <w:spacing w:line="317" w:lineRule="exact"/>
      <w:ind w:firstLine="475"/>
    </w:pPr>
    <w:rPr>
      <w:rFonts w:ascii="Times New Roman" w:eastAsiaTheme="minorEastAsia" w:hAnsi="Times New Roman"/>
      <w:sz w:val="24"/>
      <w:szCs w:val="24"/>
    </w:rPr>
  </w:style>
  <w:style w:type="paragraph" w:customStyle="1" w:styleId="Style16">
    <w:name w:val="Style16"/>
    <w:basedOn w:val="a"/>
    <w:uiPriority w:val="99"/>
    <w:rsid w:val="00631765"/>
    <w:pPr>
      <w:widowControl w:val="0"/>
      <w:autoSpaceDE w:val="0"/>
      <w:autoSpaceDN w:val="0"/>
      <w:adjustRightInd w:val="0"/>
      <w:spacing w:line="324" w:lineRule="exact"/>
      <w:jc w:val="center"/>
    </w:pPr>
    <w:rPr>
      <w:rFonts w:ascii="Times New Roman" w:eastAsiaTheme="minorEastAsia" w:hAnsi="Times New Roman"/>
      <w:sz w:val="24"/>
      <w:szCs w:val="24"/>
    </w:rPr>
  </w:style>
  <w:style w:type="paragraph" w:customStyle="1" w:styleId="Style18">
    <w:name w:val="Style18"/>
    <w:basedOn w:val="a"/>
    <w:uiPriority w:val="99"/>
    <w:rsid w:val="00631765"/>
    <w:pPr>
      <w:widowControl w:val="0"/>
      <w:autoSpaceDE w:val="0"/>
      <w:autoSpaceDN w:val="0"/>
      <w:adjustRightInd w:val="0"/>
      <w:spacing w:line="324" w:lineRule="exact"/>
      <w:ind w:firstLine="888"/>
    </w:pPr>
    <w:rPr>
      <w:rFonts w:ascii="Times New Roman" w:eastAsiaTheme="minorEastAsia" w:hAnsi="Times New Roman"/>
      <w:sz w:val="24"/>
      <w:szCs w:val="24"/>
    </w:rPr>
  </w:style>
  <w:style w:type="paragraph" w:customStyle="1" w:styleId="Style15">
    <w:name w:val="Style15"/>
    <w:basedOn w:val="a"/>
    <w:uiPriority w:val="99"/>
    <w:rsid w:val="00631765"/>
    <w:pPr>
      <w:widowControl w:val="0"/>
      <w:autoSpaceDE w:val="0"/>
      <w:autoSpaceDN w:val="0"/>
      <w:adjustRightInd w:val="0"/>
      <w:spacing w:line="312" w:lineRule="exact"/>
      <w:ind w:firstLine="1291"/>
    </w:pPr>
    <w:rPr>
      <w:rFonts w:ascii="Times New Roman" w:eastAsiaTheme="minorEastAsia" w:hAnsi="Times New Roman"/>
      <w:sz w:val="24"/>
      <w:szCs w:val="24"/>
    </w:rPr>
  </w:style>
  <w:style w:type="paragraph" w:customStyle="1" w:styleId="Style10">
    <w:name w:val="Style10"/>
    <w:basedOn w:val="a"/>
    <w:uiPriority w:val="99"/>
    <w:rsid w:val="00631765"/>
    <w:pPr>
      <w:widowControl w:val="0"/>
      <w:autoSpaceDE w:val="0"/>
      <w:autoSpaceDN w:val="0"/>
      <w:adjustRightInd w:val="0"/>
      <w:spacing w:line="322" w:lineRule="exact"/>
    </w:pPr>
    <w:rPr>
      <w:rFonts w:ascii="Times New Roman" w:eastAsiaTheme="minorEastAsia" w:hAnsi="Times New Roman"/>
      <w:sz w:val="24"/>
      <w:szCs w:val="24"/>
    </w:rPr>
  </w:style>
  <w:style w:type="character" w:customStyle="1" w:styleId="FontStyle32">
    <w:name w:val="Font Style32"/>
    <w:basedOn w:val="a0"/>
    <w:uiPriority w:val="99"/>
    <w:rsid w:val="00631765"/>
    <w:rPr>
      <w:rFonts w:ascii="Times New Roman" w:hAnsi="Times New Roman" w:cs="Times New Roman"/>
      <w:sz w:val="26"/>
      <w:szCs w:val="26"/>
    </w:rPr>
  </w:style>
  <w:style w:type="character" w:customStyle="1" w:styleId="FontStyle30">
    <w:name w:val="Font Style30"/>
    <w:basedOn w:val="a0"/>
    <w:uiPriority w:val="99"/>
    <w:rsid w:val="00631765"/>
    <w:rPr>
      <w:rFonts w:ascii="Georgia" w:hAnsi="Georgia" w:cs="Georgia"/>
      <w:spacing w:val="-10"/>
      <w:sz w:val="24"/>
      <w:szCs w:val="24"/>
    </w:rPr>
  </w:style>
  <w:style w:type="character" w:customStyle="1" w:styleId="FontStyle31">
    <w:name w:val="Font Style31"/>
    <w:basedOn w:val="a0"/>
    <w:uiPriority w:val="99"/>
    <w:rsid w:val="00631765"/>
    <w:rPr>
      <w:rFonts w:ascii="Times New Roman" w:hAnsi="Times New Roman" w:cs="Times New Roman"/>
      <w:sz w:val="22"/>
      <w:szCs w:val="22"/>
    </w:rPr>
  </w:style>
  <w:style w:type="paragraph" w:customStyle="1" w:styleId="Style13">
    <w:name w:val="Style13"/>
    <w:basedOn w:val="a"/>
    <w:uiPriority w:val="99"/>
    <w:rsid w:val="00631765"/>
    <w:pPr>
      <w:widowControl w:val="0"/>
      <w:autoSpaceDE w:val="0"/>
      <w:autoSpaceDN w:val="0"/>
      <w:adjustRightInd w:val="0"/>
      <w:jc w:val="right"/>
    </w:pPr>
    <w:rPr>
      <w:rFonts w:ascii="Times New Roman" w:eastAsiaTheme="minorEastAsia" w:hAnsi="Times New Roman"/>
      <w:sz w:val="24"/>
      <w:szCs w:val="24"/>
    </w:rPr>
  </w:style>
  <w:style w:type="paragraph" w:customStyle="1" w:styleId="Style7">
    <w:name w:val="Style7"/>
    <w:basedOn w:val="a"/>
    <w:uiPriority w:val="99"/>
    <w:rsid w:val="00631765"/>
    <w:pPr>
      <w:widowControl w:val="0"/>
      <w:autoSpaceDE w:val="0"/>
      <w:autoSpaceDN w:val="0"/>
      <w:adjustRightInd w:val="0"/>
      <w:spacing w:line="312" w:lineRule="exact"/>
      <w:ind w:firstLine="725"/>
    </w:pPr>
    <w:rPr>
      <w:rFonts w:ascii="Times New Roman" w:eastAsiaTheme="minorEastAsia" w:hAnsi="Times New Roman"/>
      <w:sz w:val="24"/>
      <w:szCs w:val="24"/>
    </w:rPr>
  </w:style>
  <w:style w:type="paragraph" w:customStyle="1" w:styleId="Style20">
    <w:name w:val="Style20"/>
    <w:basedOn w:val="a"/>
    <w:uiPriority w:val="99"/>
    <w:rsid w:val="00631765"/>
    <w:pPr>
      <w:widowControl w:val="0"/>
      <w:autoSpaceDE w:val="0"/>
      <w:autoSpaceDN w:val="0"/>
      <w:adjustRightInd w:val="0"/>
      <w:spacing w:line="326" w:lineRule="exact"/>
      <w:jc w:val="left"/>
    </w:pPr>
    <w:rPr>
      <w:rFonts w:ascii="Times New Roman" w:eastAsiaTheme="minorEastAsia" w:hAnsi="Times New Roman"/>
      <w:sz w:val="24"/>
      <w:szCs w:val="24"/>
    </w:rPr>
  </w:style>
  <w:style w:type="character" w:styleId="afa">
    <w:name w:val="annotation reference"/>
    <w:uiPriority w:val="99"/>
    <w:semiHidden/>
    <w:unhideWhenUsed/>
    <w:rsid w:val="00631765"/>
    <w:rPr>
      <w:sz w:val="16"/>
      <w:szCs w:val="16"/>
    </w:rPr>
  </w:style>
  <w:style w:type="paragraph" w:styleId="afb">
    <w:name w:val="annotation text"/>
    <w:basedOn w:val="a"/>
    <w:link w:val="afc"/>
    <w:uiPriority w:val="99"/>
    <w:semiHidden/>
    <w:unhideWhenUsed/>
    <w:rsid w:val="00631765"/>
    <w:pPr>
      <w:spacing w:after="160"/>
      <w:jc w:val="left"/>
    </w:pPr>
    <w:rPr>
      <w:rFonts w:ascii="Calibri" w:eastAsia="Calibri" w:hAnsi="Calibri"/>
      <w:sz w:val="20"/>
      <w:lang w:eastAsia="en-US"/>
    </w:rPr>
  </w:style>
  <w:style w:type="character" w:customStyle="1" w:styleId="afc">
    <w:name w:val="Текст примечания Знак"/>
    <w:basedOn w:val="a0"/>
    <w:link w:val="afb"/>
    <w:uiPriority w:val="99"/>
    <w:semiHidden/>
    <w:rsid w:val="00631765"/>
    <w:rPr>
      <w:rFonts w:ascii="Calibri" w:eastAsia="Calibri" w:hAnsi="Calibri" w:cs="Times New Roman"/>
      <w:sz w:val="20"/>
      <w:szCs w:val="20"/>
    </w:rPr>
  </w:style>
  <w:style w:type="paragraph" w:styleId="afd">
    <w:name w:val="annotation subject"/>
    <w:basedOn w:val="afb"/>
    <w:next w:val="afb"/>
    <w:link w:val="afe"/>
    <w:uiPriority w:val="99"/>
    <w:semiHidden/>
    <w:unhideWhenUsed/>
    <w:rsid w:val="00631765"/>
    <w:rPr>
      <w:b/>
      <w:bCs/>
    </w:rPr>
  </w:style>
  <w:style w:type="character" w:customStyle="1" w:styleId="afe">
    <w:name w:val="Тема примечания Знак"/>
    <w:basedOn w:val="afc"/>
    <w:link w:val="afd"/>
    <w:uiPriority w:val="99"/>
    <w:semiHidden/>
    <w:rsid w:val="00631765"/>
    <w:rPr>
      <w:rFonts w:ascii="Calibri" w:eastAsia="Calibri" w:hAnsi="Calibri" w:cs="Times New Roman"/>
      <w:b/>
      <w:bCs/>
      <w:sz w:val="20"/>
      <w:szCs w:val="20"/>
    </w:rPr>
  </w:style>
  <w:style w:type="table" w:customStyle="1" w:styleId="11">
    <w:name w:val="Сетка таблицы1"/>
    <w:basedOn w:val="a1"/>
    <w:next w:val="a4"/>
    <w:uiPriority w:val="59"/>
    <w:rsid w:val="006317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631765"/>
    <w:pPr>
      <w:spacing w:after="200" w:line="276" w:lineRule="auto"/>
      <w:ind w:left="720"/>
      <w:contextualSpacing/>
      <w:jc w:val="left"/>
    </w:pPr>
    <w:rPr>
      <w:rFonts w:ascii="Calibri" w:hAnsi="Calibri"/>
      <w:sz w:val="22"/>
      <w:szCs w:val="22"/>
      <w:lang w:val="en-US" w:eastAsia="en-US"/>
    </w:rPr>
  </w:style>
  <w:style w:type="table" w:customStyle="1" w:styleId="TableGrid">
    <w:name w:val="TableGrid"/>
    <w:rsid w:val="0063176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23">
    <w:name w:val="Body Text 2"/>
    <w:basedOn w:val="a"/>
    <w:link w:val="24"/>
    <w:uiPriority w:val="99"/>
    <w:semiHidden/>
    <w:unhideWhenUsed/>
    <w:rsid w:val="00631765"/>
    <w:pPr>
      <w:spacing w:after="120" w:line="480" w:lineRule="auto"/>
      <w:jc w:val="left"/>
    </w:pPr>
    <w:rPr>
      <w:rFonts w:ascii="Calibri" w:eastAsia="Calibri" w:hAnsi="Calibri"/>
      <w:sz w:val="22"/>
      <w:szCs w:val="22"/>
      <w:lang w:eastAsia="en-US"/>
    </w:rPr>
  </w:style>
  <w:style w:type="character" w:customStyle="1" w:styleId="24">
    <w:name w:val="Основной текст 2 Знак"/>
    <w:basedOn w:val="a0"/>
    <w:link w:val="23"/>
    <w:uiPriority w:val="99"/>
    <w:semiHidden/>
    <w:rsid w:val="00631765"/>
    <w:rPr>
      <w:rFonts w:ascii="Calibri" w:eastAsia="Calibri" w:hAnsi="Calibri" w:cs="Times New Roman"/>
    </w:rPr>
  </w:style>
  <w:style w:type="paragraph" w:styleId="aff">
    <w:name w:val="Revision"/>
    <w:hidden/>
    <w:uiPriority w:val="99"/>
    <w:semiHidden/>
    <w:rsid w:val="00631765"/>
    <w:pPr>
      <w:spacing w:after="0" w:line="240" w:lineRule="auto"/>
    </w:pPr>
    <w:rPr>
      <w:rFonts w:ascii="Calibri" w:eastAsia="Calibri" w:hAnsi="Calibri" w:cs="Times New Roman"/>
    </w:rPr>
  </w:style>
  <w:style w:type="paragraph" w:customStyle="1" w:styleId="ConsNormal">
    <w:name w:val="ConsNormal"/>
    <w:rsid w:val="00631765"/>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2">
    <w:name w:val="Body Text Indent 3"/>
    <w:basedOn w:val="a"/>
    <w:link w:val="33"/>
    <w:rsid w:val="00631765"/>
    <w:pPr>
      <w:spacing w:after="120"/>
      <w:ind w:left="283"/>
      <w:jc w:val="left"/>
    </w:pPr>
    <w:rPr>
      <w:rFonts w:ascii="Times New Roman" w:hAnsi="Times New Roman"/>
      <w:sz w:val="16"/>
      <w:szCs w:val="16"/>
    </w:rPr>
  </w:style>
  <w:style w:type="character" w:customStyle="1" w:styleId="33">
    <w:name w:val="Основной текст с отступом 3 Знак"/>
    <w:basedOn w:val="a0"/>
    <w:link w:val="32"/>
    <w:rsid w:val="00631765"/>
    <w:rPr>
      <w:rFonts w:ascii="Times New Roman" w:eastAsia="Times New Roman" w:hAnsi="Times New Roman" w:cs="Times New Roman"/>
      <w:sz w:val="16"/>
      <w:szCs w:val="16"/>
      <w:lang w:eastAsia="ru-RU"/>
    </w:rPr>
  </w:style>
  <w:style w:type="paragraph" w:styleId="aff0">
    <w:name w:val="Normal (Web)"/>
    <w:basedOn w:val="a"/>
    <w:uiPriority w:val="99"/>
    <w:semiHidden/>
    <w:unhideWhenUsed/>
    <w:rsid w:val="00631765"/>
    <w:pPr>
      <w:spacing w:before="100" w:beforeAutospacing="1" w:after="100" w:afterAutospacing="1"/>
      <w:jc w:val="left"/>
    </w:pPr>
    <w:rPr>
      <w:rFonts w:ascii="Times New Roman" w:hAnsi="Times New Roman"/>
      <w:sz w:val="24"/>
      <w:szCs w:val="24"/>
    </w:rPr>
  </w:style>
  <w:style w:type="table" w:customStyle="1" w:styleId="25">
    <w:name w:val="Сетка таблицы2"/>
    <w:basedOn w:val="a1"/>
    <w:next w:val="a4"/>
    <w:uiPriority w:val="59"/>
    <w:rsid w:val="006317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39"/>
    <w:rsid w:val="006317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631765"/>
    <w:rPr>
      <w:rFonts w:ascii="Times New Roman" w:hAnsi="Times New Roman" w:cs="Times New Roman" w:hint="default"/>
      <w:b/>
      <w:bCs/>
      <w:sz w:val="26"/>
      <w:szCs w:val="26"/>
    </w:rPr>
  </w:style>
  <w:style w:type="character" w:customStyle="1" w:styleId="FontStyle21">
    <w:name w:val="Font Style21"/>
    <w:basedOn w:val="a0"/>
    <w:uiPriority w:val="99"/>
    <w:rsid w:val="00631765"/>
    <w:rPr>
      <w:rFonts w:ascii="Times New Roman" w:hAnsi="Times New Roman" w:cs="Times New Roman" w:hint="default"/>
      <w:b/>
      <w:bCs/>
      <w:sz w:val="22"/>
      <w:szCs w:val="22"/>
    </w:rPr>
  </w:style>
  <w:style w:type="character" w:customStyle="1" w:styleId="FontStyle11">
    <w:name w:val="Font Style11"/>
    <w:basedOn w:val="a0"/>
    <w:uiPriority w:val="99"/>
    <w:rsid w:val="00631765"/>
    <w:rPr>
      <w:rFonts w:ascii="Times New Roman" w:hAnsi="Times New Roman" w:cs="Times New Roman" w:hint="default"/>
      <w:b/>
      <w:bCs/>
      <w:sz w:val="26"/>
      <w:szCs w:val="26"/>
    </w:rPr>
  </w:style>
  <w:style w:type="character" w:customStyle="1" w:styleId="FontStyle19">
    <w:name w:val="Font Style19"/>
    <w:basedOn w:val="a0"/>
    <w:uiPriority w:val="99"/>
    <w:rsid w:val="00631765"/>
    <w:rPr>
      <w:rFonts w:ascii="Times New Roman" w:hAnsi="Times New Roman" w:cs="Times New Roman" w:hint="default"/>
      <w:sz w:val="22"/>
      <w:szCs w:val="22"/>
    </w:rPr>
  </w:style>
  <w:style w:type="character" w:customStyle="1" w:styleId="FontStyle18">
    <w:name w:val="Font Style18"/>
    <w:basedOn w:val="a0"/>
    <w:uiPriority w:val="99"/>
    <w:rsid w:val="00631765"/>
    <w:rPr>
      <w:rFonts w:ascii="Times New Roman" w:hAnsi="Times New Roman" w:cs="Times New Roman" w:hint="default"/>
      <w:b/>
      <w:bCs/>
      <w:sz w:val="22"/>
      <w:szCs w:val="22"/>
    </w:rPr>
  </w:style>
  <w:style w:type="character" w:customStyle="1" w:styleId="FontStyle33">
    <w:name w:val="Font Style33"/>
    <w:uiPriority w:val="99"/>
    <w:rsid w:val="00631765"/>
    <w:rPr>
      <w:rFonts w:ascii="Times New Roman" w:hAnsi="Times New Roman" w:cs="Times New Roman" w:hint="default"/>
      <w:sz w:val="26"/>
      <w:szCs w:val="26"/>
    </w:rPr>
  </w:style>
  <w:style w:type="character" w:customStyle="1" w:styleId="nowrap">
    <w:name w:val="nowrap"/>
    <w:basedOn w:val="a0"/>
    <w:rsid w:val="0063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66">
      <w:bodyDiv w:val="1"/>
      <w:marLeft w:val="0"/>
      <w:marRight w:val="0"/>
      <w:marTop w:val="0"/>
      <w:marBottom w:val="0"/>
      <w:divBdr>
        <w:top w:val="none" w:sz="0" w:space="0" w:color="auto"/>
        <w:left w:val="none" w:sz="0" w:space="0" w:color="auto"/>
        <w:bottom w:val="none" w:sz="0" w:space="0" w:color="auto"/>
        <w:right w:val="none" w:sz="0" w:space="0" w:color="auto"/>
      </w:divBdr>
    </w:div>
    <w:div w:id="46877293">
      <w:bodyDiv w:val="1"/>
      <w:marLeft w:val="0"/>
      <w:marRight w:val="0"/>
      <w:marTop w:val="0"/>
      <w:marBottom w:val="0"/>
      <w:divBdr>
        <w:top w:val="none" w:sz="0" w:space="0" w:color="auto"/>
        <w:left w:val="none" w:sz="0" w:space="0" w:color="auto"/>
        <w:bottom w:val="none" w:sz="0" w:space="0" w:color="auto"/>
        <w:right w:val="none" w:sz="0" w:space="0" w:color="auto"/>
      </w:divBdr>
    </w:div>
    <w:div w:id="87426432">
      <w:bodyDiv w:val="1"/>
      <w:marLeft w:val="0"/>
      <w:marRight w:val="0"/>
      <w:marTop w:val="0"/>
      <w:marBottom w:val="0"/>
      <w:divBdr>
        <w:top w:val="none" w:sz="0" w:space="0" w:color="auto"/>
        <w:left w:val="none" w:sz="0" w:space="0" w:color="auto"/>
        <w:bottom w:val="none" w:sz="0" w:space="0" w:color="auto"/>
        <w:right w:val="none" w:sz="0" w:space="0" w:color="auto"/>
      </w:divBdr>
    </w:div>
    <w:div w:id="171333922">
      <w:bodyDiv w:val="1"/>
      <w:marLeft w:val="0"/>
      <w:marRight w:val="0"/>
      <w:marTop w:val="0"/>
      <w:marBottom w:val="0"/>
      <w:divBdr>
        <w:top w:val="none" w:sz="0" w:space="0" w:color="auto"/>
        <w:left w:val="none" w:sz="0" w:space="0" w:color="auto"/>
        <w:bottom w:val="none" w:sz="0" w:space="0" w:color="auto"/>
        <w:right w:val="none" w:sz="0" w:space="0" w:color="auto"/>
      </w:divBdr>
    </w:div>
    <w:div w:id="209650933">
      <w:bodyDiv w:val="1"/>
      <w:marLeft w:val="0"/>
      <w:marRight w:val="0"/>
      <w:marTop w:val="0"/>
      <w:marBottom w:val="0"/>
      <w:divBdr>
        <w:top w:val="none" w:sz="0" w:space="0" w:color="auto"/>
        <w:left w:val="none" w:sz="0" w:space="0" w:color="auto"/>
        <w:bottom w:val="none" w:sz="0" w:space="0" w:color="auto"/>
        <w:right w:val="none" w:sz="0" w:space="0" w:color="auto"/>
      </w:divBdr>
    </w:div>
    <w:div w:id="248394191">
      <w:bodyDiv w:val="1"/>
      <w:marLeft w:val="0"/>
      <w:marRight w:val="0"/>
      <w:marTop w:val="0"/>
      <w:marBottom w:val="0"/>
      <w:divBdr>
        <w:top w:val="none" w:sz="0" w:space="0" w:color="auto"/>
        <w:left w:val="none" w:sz="0" w:space="0" w:color="auto"/>
        <w:bottom w:val="none" w:sz="0" w:space="0" w:color="auto"/>
        <w:right w:val="none" w:sz="0" w:space="0" w:color="auto"/>
      </w:divBdr>
    </w:div>
    <w:div w:id="251935322">
      <w:bodyDiv w:val="1"/>
      <w:marLeft w:val="0"/>
      <w:marRight w:val="0"/>
      <w:marTop w:val="0"/>
      <w:marBottom w:val="0"/>
      <w:divBdr>
        <w:top w:val="none" w:sz="0" w:space="0" w:color="auto"/>
        <w:left w:val="none" w:sz="0" w:space="0" w:color="auto"/>
        <w:bottom w:val="none" w:sz="0" w:space="0" w:color="auto"/>
        <w:right w:val="none" w:sz="0" w:space="0" w:color="auto"/>
      </w:divBdr>
    </w:div>
    <w:div w:id="383063640">
      <w:bodyDiv w:val="1"/>
      <w:marLeft w:val="0"/>
      <w:marRight w:val="0"/>
      <w:marTop w:val="0"/>
      <w:marBottom w:val="0"/>
      <w:divBdr>
        <w:top w:val="none" w:sz="0" w:space="0" w:color="auto"/>
        <w:left w:val="none" w:sz="0" w:space="0" w:color="auto"/>
        <w:bottom w:val="none" w:sz="0" w:space="0" w:color="auto"/>
        <w:right w:val="none" w:sz="0" w:space="0" w:color="auto"/>
      </w:divBdr>
    </w:div>
    <w:div w:id="426073580">
      <w:bodyDiv w:val="1"/>
      <w:marLeft w:val="0"/>
      <w:marRight w:val="0"/>
      <w:marTop w:val="0"/>
      <w:marBottom w:val="0"/>
      <w:divBdr>
        <w:top w:val="none" w:sz="0" w:space="0" w:color="auto"/>
        <w:left w:val="none" w:sz="0" w:space="0" w:color="auto"/>
        <w:bottom w:val="none" w:sz="0" w:space="0" w:color="auto"/>
        <w:right w:val="none" w:sz="0" w:space="0" w:color="auto"/>
      </w:divBdr>
    </w:div>
    <w:div w:id="426464579">
      <w:bodyDiv w:val="1"/>
      <w:marLeft w:val="0"/>
      <w:marRight w:val="0"/>
      <w:marTop w:val="0"/>
      <w:marBottom w:val="0"/>
      <w:divBdr>
        <w:top w:val="none" w:sz="0" w:space="0" w:color="auto"/>
        <w:left w:val="none" w:sz="0" w:space="0" w:color="auto"/>
        <w:bottom w:val="none" w:sz="0" w:space="0" w:color="auto"/>
        <w:right w:val="none" w:sz="0" w:space="0" w:color="auto"/>
      </w:divBdr>
    </w:div>
    <w:div w:id="532498616">
      <w:bodyDiv w:val="1"/>
      <w:marLeft w:val="0"/>
      <w:marRight w:val="0"/>
      <w:marTop w:val="0"/>
      <w:marBottom w:val="0"/>
      <w:divBdr>
        <w:top w:val="none" w:sz="0" w:space="0" w:color="auto"/>
        <w:left w:val="none" w:sz="0" w:space="0" w:color="auto"/>
        <w:bottom w:val="none" w:sz="0" w:space="0" w:color="auto"/>
        <w:right w:val="none" w:sz="0" w:space="0" w:color="auto"/>
      </w:divBdr>
    </w:div>
    <w:div w:id="615216974">
      <w:bodyDiv w:val="1"/>
      <w:marLeft w:val="0"/>
      <w:marRight w:val="0"/>
      <w:marTop w:val="0"/>
      <w:marBottom w:val="0"/>
      <w:divBdr>
        <w:top w:val="none" w:sz="0" w:space="0" w:color="auto"/>
        <w:left w:val="none" w:sz="0" w:space="0" w:color="auto"/>
        <w:bottom w:val="none" w:sz="0" w:space="0" w:color="auto"/>
        <w:right w:val="none" w:sz="0" w:space="0" w:color="auto"/>
      </w:divBdr>
    </w:div>
    <w:div w:id="681862292">
      <w:bodyDiv w:val="1"/>
      <w:marLeft w:val="0"/>
      <w:marRight w:val="0"/>
      <w:marTop w:val="0"/>
      <w:marBottom w:val="0"/>
      <w:divBdr>
        <w:top w:val="none" w:sz="0" w:space="0" w:color="auto"/>
        <w:left w:val="none" w:sz="0" w:space="0" w:color="auto"/>
        <w:bottom w:val="none" w:sz="0" w:space="0" w:color="auto"/>
        <w:right w:val="none" w:sz="0" w:space="0" w:color="auto"/>
      </w:divBdr>
    </w:div>
    <w:div w:id="752042844">
      <w:bodyDiv w:val="1"/>
      <w:marLeft w:val="0"/>
      <w:marRight w:val="0"/>
      <w:marTop w:val="0"/>
      <w:marBottom w:val="0"/>
      <w:divBdr>
        <w:top w:val="none" w:sz="0" w:space="0" w:color="auto"/>
        <w:left w:val="none" w:sz="0" w:space="0" w:color="auto"/>
        <w:bottom w:val="none" w:sz="0" w:space="0" w:color="auto"/>
        <w:right w:val="none" w:sz="0" w:space="0" w:color="auto"/>
      </w:divBdr>
    </w:div>
    <w:div w:id="900217570">
      <w:bodyDiv w:val="1"/>
      <w:marLeft w:val="0"/>
      <w:marRight w:val="0"/>
      <w:marTop w:val="0"/>
      <w:marBottom w:val="0"/>
      <w:divBdr>
        <w:top w:val="none" w:sz="0" w:space="0" w:color="auto"/>
        <w:left w:val="none" w:sz="0" w:space="0" w:color="auto"/>
        <w:bottom w:val="none" w:sz="0" w:space="0" w:color="auto"/>
        <w:right w:val="none" w:sz="0" w:space="0" w:color="auto"/>
      </w:divBdr>
      <w:divsChild>
        <w:div w:id="1392997975">
          <w:marLeft w:val="0"/>
          <w:marRight w:val="0"/>
          <w:marTop w:val="0"/>
          <w:marBottom w:val="0"/>
          <w:divBdr>
            <w:top w:val="none" w:sz="0" w:space="0" w:color="auto"/>
            <w:left w:val="none" w:sz="0" w:space="0" w:color="auto"/>
            <w:bottom w:val="none" w:sz="0" w:space="0" w:color="auto"/>
            <w:right w:val="none" w:sz="0" w:space="0" w:color="auto"/>
          </w:divBdr>
          <w:divsChild>
            <w:div w:id="2099401879">
              <w:marLeft w:val="0"/>
              <w:marRight w:val="0"/>
              <w:marTop w:val="0"/>
              <w:marBottom w:val="0"/>
              <w:divBdr>
                <w:top w:val="none" w:sz="0" w:space="0" w:color="auto"/>
                <w:left w:val="none" w:sz="0" w:space="0" w:color="auto"/>
                <w:bottom w:val="none" w:sz="0" w:space="0" w:color="auto"/>
                <w:right w:val="none" w:sz="0" w:space="0" w:color="auto"/>
              </w:divBdr>
              <w:divsChild>
                <w:div w:id="144471091">
                  <w:marLeft w:val="0"/>
                  <w:marRight w:val="0"/>
                  <w:marTop w:val="0"/>
                  <w:marBottom w:val="0"/>
                  <w:divBdr>
                    <w:top w:val="none" w:sz="0" w:space="0" w:color="auto"/>
                    <w:left w:val="none" w:sz="0" w:space="0" w:color="auto"/>
                    <w:bottom w:val="none" w:sz="0" w:space="0" w:color="auto"/>
                    <w:right w:val="none" w:sz="0" w:space="0" w:color="auto"/>
                  </w:divBdr>
                  <w:divsChild>
                    <w:div w:id="1981811170">
                      <w:marLeft w:val="0"/>
                      <w:marRight w:val="0"/>
                      <w:marTop w:val="0"/>
                      <w:marBottom w:val="0"/>
                      <w:divBdr>
                        <w:top w:val="none" w:sz="0" w:space="0" w:color="auto"/>
                        <w:left w:val="none" w:sz="0" w:space="0" w:color="auto"/>
                        <w:bottom w:val="none" w:sz="0" w:space="0" w:color="auto"/>
                        <w:right w:val="none" w:sz="0" w:space="0" w:color="auto"/>
                      </w:divBdr>
                    </w:div>
                    <w:div w:id="1668753911">
                      <w:marLeft w:val="0"/>
                      <w:marRight w:val="0"/>
                      <w:marTop w:val="0"/>
                      <w:marBottom w:val="0"/>
                      <w:divBdr>
                        <w:top w:val="none" w:sz="0" w:space="0" w:color="auto"/>
                        <w:left w:val="none" w:sz="0" w:space="0" w:color="auto"/>
                        <w:bottom w:val="none" w:sz="0" w:space="0" w:color="auto"/>
                        <w:right w:val="none" w:sz="0" w:space="0" w:color="auto"/>
                      </w:divBdr>
                      <w:divsChild>
                        <w:div w:id="1582790266">
                          <w:marLeft w:val="0"/>
                          <w:marRight w:val="0"/>
                          <w:marTop w:val="0"/>
                          <w:marBottom w:val="0"/>
                          <w:divBdr>
                            <w:top w:val="none" w:sz="0" w:space="0" w:color="auto"/>
                            <w:left w:val="none" w:sz="0" w:space="0" w:color="auto"/>
                            <w:bottom w:val="none" w:sz="0" w:space="0" w:color="auto"/>
                            <w:right w:val="none" w:sz="0" w:space="0" w:color="auto"/>
                          </w:divBdr>
                          <w:divsChild>
                            <w:div w:id="8142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141105">
      <w:bodyDiv w:val="1"/>
      <w:marLeft w:val="0"/>
      <w:marRight w:val="0"/>
      <w:marTop w:val="0"/>
      <w:marBottom w:val="0"/>
      <w:divBdr>
        <w:top w:val="none" w:sz="0" w:space="0" w:color="auto"/>
        <w:left w:val="none" w:sz="0" w:space="0" w:color="auto"/>
        <w:bottom w:val="none" w:sz="0" w:space="0" w:color="auto"/>
        <w:right w:val="none" w:sz="0" w:space="0" w:color="auto"/>
      </w:divBdr>
    </w:div>
    <w:div w:id="964695300">
      <w:bodyDiv w:val="1"/>
      <w:marLeft w:val="0"/>
      <w:marRight w:val="0"/>
      <w:marTop w:val="0"/>
      <w:marBottom w:val="0"/>
      <w:divBdr>
        <w:top w:val="none" w:sz="0" w:space="0" w:color="auto"/>
        <w:left w:val="none" w:sz="0" w:space="0" w:color="auto"/>
        <w:bottom w:val="none" w:sz="0" w:space="0" w:color="auto"/>
        <w:right w:val="none" w:sz="0" w:space="0" w:color="auto"/>
      </w:divBdr>
    </w:div>
    <w:div w:id="1001397457">
      <w:bodyDiv w:val="1"/>
      <w:marLeft w:val="0"/>
      <w:marRight w:val="0"/>
      <w:marTop w:val="0"/>
      <w:marBottom w:val="0"/>
      <w:divBdr>
        <w:top w:val="none" w:sz="0" w:space="0" w:color="auto"/>
        <w:left w:val="none" w:sz="0" w:space="0" w:color="auto"/>
        <w:bottom w:val="none" w:sz="0" w:space="0" w:color="auto"/>
        <w:right w:val="none" w:sz="0" w:space="0" w:color="auto"/>
      </w:divBdr>
    </w:div>
    <w:div w:id="1007753889">
      <w:bodyDiv w:val="1"/>
      <w:marLeft w:val="0"/>
      <w:marRight w:val="0"/>
      <w:marTop w:val="0"/>
      <w:marBottom w:val="0"/>
      <w:divBdr>
        <w:top w:val="none" w:sz="0" w:space="0" w:color="auto"/>
        <w:left w:val="none" w:sz="0" w:space="0" w:color="auto"/>
        <w:bottom w:val="none" w:sz="0" w:space="0" w:color="auto"/>
        <w:right w:val="none" w:sz="0" w:space="0" w:color="auto"/>
      </w:divBdr>
    </w:div>
    <w:div w:id="1015889913">
      <w:bodyDiv w:val="1"/>
      <w:marLeft w:val="0"/>
      <w:marRight w:val="0"/>
      <w:marTop w:val="0"/>
      <w:marBottom w:val="0"/>
      <w:divBdr>
        <w:top w:val="none" w:sz="0" w:space="0" w:color="auto"/>
        <w:left w:val="none" w:sz="0" w:space="0" w:color="auto"/>
        <w:bottom w:val="none" w:sz="0" w:space="0" w:color="auto"/>
        <w:right w:val="none" w:sz="0" w:space="0" w:color="auto"/>
      </w:divBdr>
    </w:div>
    <w:div w:id="1047949540">
      <w:bodyDiv w:val="1"/>
      <w:marLeft w:val="0"/>
      <w:marRight w:val="0"/>
      <w:marTop w:val="0"/>
      <w:marBottom w:val="0"/>
      <w:divBdr>
        <w:top w:val="none" w:sz="0" w:space="0" w:color="auto"/>
        <w:left w:val="none" w:sz="0" w:space="0" w:color="auto"/>
        <w:bottom w:val="none" w:sz="0" w:space="0" w:color="auto"/>
        <w:right w:val="none" w:sz="0" w:space="0" w:color="auto"/>
      </w:divBdr>
      <w:divsChild>
        <w:div w:id="959842926">
          <w:marLeft w:val="0"/>
          <w:marRight w:val="0"/>
          <w:marTop w:val="0"/>
          <w:marBottom w:val="0"/>
          <w:divBdr>
            <w:top w:val="none" w:sz="0" w:space="0" w:color="auto"/>
            <w:left w:val="none" w:sz="0" w:space="0" w:color="auto"/>
            <w:bottom w:val="none" w:sz="0" w:space="0" w:color="auto"/>
            <w:right w:val="none" w:sz="0" w:space="0" w:color="auto"/>
          </w:divBdr>
        </w:div>
        <w:div w:id="801268462">
          <w:marLeft w:val="0"/>
          <w:marRight w:val="0"/>
          <w:marTop w:val="0"/>
          <w:marBottom w:val="0"/>
          <w:divBdr>
            <w:top w:val="none" w:sz="0" w:space="0" w:color="auto"/>
            <w:left w:val="none" w:sz="0" w:space="0" w:color="auto"/>
            <w:bottom w:val="none" w:sz="0" w:space="0" w:color="auto"/>
            <w:right w:val="none" w:sz="0" w:space="0" w:color="auto"/>
          </w:divBdr>
        </w:div>
        <w:div w:id="1649356321">
          <w:marLeft w:val="0"/>
          <w:marRight w:val="0"/>
          <w:marTop w:val="0"/>
          <w:marBottom w:val="0"/>
          <w:divBdr>
            <w:top w:val="none" w:sz="0" w:space="0" w:color="auto"/>
            <w:left w:val="none" w:sz="0" w:space="0" w:color="auto"/>
            <w:bottom w:val="none" w:sz="0" w:space="0" w:color="auto"/>
            <w:right w:val="none" w:sz="0" w:space="0" w:color="auto"/>
          </w:divBdr>
        </w:div>
        <w:div w:id="1207372942">
          <w:marLeft w:val="0"/>
          <w:marRight w:val="0"/>
          <w:marTop w:val="0"/>
          <w:marBottom w:val="0"/>
          <w:divBdr>
            <w:top w:val="none" w:sz="0" w:space="0" w:color="auto"/>
            <w:left w:val="none" w:sz="0" w:space="0" w:color="auto"/>
            <w:bottom w:val="none" w:sz="0" w:space="0" w:color="auto"/>
            <w:right w:val="none" w:sz="0" w:space="0" w:color="auto"/>
          </w:divBdr>
        </w:div>
        <w:div w:id="531695768">
          <w:marLeft w:val="0"/>
          <w:marRight w:val="0"/>
          <w:marTop w:val="240"/>
          <w:marBottom w:val="240"/>
          <w:divBdr>
            <w:top w:val="none" w:sz="0" w:space="0" w:color="auto"/>
            <w:left w:val="none" w:sz="0" w:space="0" w:color="auto"/>
            <w:bottom w:val="none" w:sz="0" w:space="0" w:color="auto"/>
            <w:right w:val="none" w:sz="0" w:space="0" w:color="auto"/>
          </w:divBdr>
        </w:div>
      </w:divsChild>
    </w:div>
    <w:div w:id="1118530836">
      <w:bodyDiv w:val="1"/>
      <w:marLeft w:val="0"/>
      <w:marRight w:val="0"/>
      <w:marTop w:val="0"/>
      <w:marBottom w:val="0"/>
      <w:divBdr>
        <w:top w:val="none" w:sz="0" w:space="0" w:color="auto"/>
        <w:left w:val="none" w:sz="0" w:space="0" w:color="auto"/>
        <w:bottom w:val="none" w:sz="0" w:space="0" w:color="auto"/>
        <w:right w:val="none" w:sz="0" w:space="0" w:color="auto"/>
      </w:divBdr>
    </w:div>
    <w:div w:id="1195263692">
      <w:bodyDiv w:val="1"/>
      <w:marLeft w:val="0"/>
      <w:marRight w:val="0"/>
      <w:marTop w:val="0"/>
      <w:marBottom w:val="0"/>
      <w:divBdr>
        <w:top w:val="none" w:sz="0" w:space="0" w:color="auto"/>
        <w:left w:val="none" w:sz="0" w:space="0" w:color="auto"/>
        <w:bottom w:val="none" w:sz="0" w:space="0" w:color="auto"/>
        <w:right w:val="none" w:sz="0" w:space="0" w:color="auto"/>
      </w:divBdr>
    </w:div>
    <w:div w:id="1198592112">
      <w:bodyDiv w:val="1"/>
      <w:marLeft w:val="0"/>
      <w:marRight w:val="0"/>
      <w:marTop w:val="0"/>
      <w:marBottom w:val="0"/>
      <w:divBdr>
        <w:top w:val="none" w:sz="0" w:space="0" w:color="auto"/>
        <w:left w:val="none" w:sz="0" w:space="0" w:color="auto"/>
        <w:bottom w:val="none" w:sz="0" w:space="0" w:color="auto"/>
        <w:right w:val="none" w:sz="0" w:space="0" w:color="auto"/>
      </w:divBdr>
    </w:div>
    <w:div w:id="1200824497">
      <w:bodyDiv w:val="1"/>
      <w:marLeft w:val="0"/>
      <w:marRight w:val="0"/>
      <w:marTop w:val="0"/>
      <w:marBottom w:val="0"/>
      <w:divBdr>
        <w:top w:val="none" w:sz="0" w:space="0" w:color="auto"/>
        <w:left w:val="none" w:sz="0" w:space="0" w:color="auto"/>
        <w:bottom w:val="none" w:sz="0" w:space="0" w:color="auto"/>
        <w:right w:val="none" w:sz="0" w:space="0" w:color="auto"/>
      </w:divBdr>
    </w:div>
    <w:div w:id="1266772488">
      <w:bodyDiv w:val="1"/>
      <w:marLeft w:val="0"/>
      <w:marRight w:val="0"/>
      <w:marTop w:val="0"/>
      <w:marBottom w:val="0"/>
      <w:divBdr>
        <w:top w:val="none" w:sz="0" w:space="0" w:color="auto"/>
        <w:left w:val="none" w:sz="0" w:space="0" w:color="auto"/>
        <w:bottom w:val="none" w:sz="0" w:space="0" w:color="auto"/>
        <w:right w:val="none" w:sz="0" w:space="0" w:color="auto"/>
      </w:divBdr>
    </w:div>
    <w:div w:id="1304965245">
      <w:bodyDiv w:val="1"/>
      <w:marLeft w:val="0"/>
      <w:marRight w:val="0"/>
      <w:marTop w:val="0"/>
      <w:marBottom w:val="0"/>
      <w:divBdr>
        <w:top w:val="none" w:sz="0" w:space="0" w:color="auto"/>
        <w:left w:val="none" w:sz="0" w:space="0" w:color="auto"/>
        <w:bottom w:val="none" w:sz="0" w:space="0" w:color="auto"/>
        <w:right w:val="none" w:sz="0" w:space="0" w:color="auto"/>
      </w:divBdr>
    </w:div>
    <w:div w:id="1330596373">
      <w:bodyDiv w:val="1"/>
      <w:marLeft w:val="0"/>
      <w:marRight w:val="0"/>
      <w:marTop w:val="0"/>
      <w:marBottom w:val="0"/>
      <w:divBdr>
        <w:top w:val="none" w:sz="0" w:space="0" w:color="auto"/>
        <w:left w:val="none" w:sz="0" w:space="0" w:color="auto"/>
        <w:bottom w:val="none" w:sz="0" w:space="0" w:color="auto"/>
        <w:right w:val="none" w:sz="0" w:space="0" w:color="auto"/>
      </w:divBdr>
    </w:div>
    <w:div w:id="1457874624">
      <w:bodyDiv w:val="1"/>
      <w:marLeft w:val="0"/>
      <w:marRight w:val="0"/>
      <w:marTop w:val="0"/>
      <w:marBottom w:val="0"/>
      <w:divBdr>
        <w:top w:val="none" w:sz="0" w:space="0" w:color="auto"/>
        <w:left w:val="none" w:sz="0" w:space="0" w:color="auto"/>
        <w:bottom w:val="none" w:sz="0" w:space="0" w:color="auto"/>
        <w:right w:val="none" w:sz="0" w:space="0" w:color="auto"/>
      </w:divBdr>
    </w:div>
    <w:div w:id="1458333435">
      <w:bodyDiv w:val="1"/>
      <w:marLeft w:val="0"/>
      <w:marRight w:val="0"/>
      <w:marTop w:val="0"/>
      <w:marBottom w:val="0"/>
      <w:divBdr>
        <w:top w:val="none" w:sz="0" w:space="0" w:color="auto"/>
        <w:left w:val="none" w:sz="0" w:space="0" w:color="auto"/>
        <w:bottom w:val="none" w:sz="0" w:space="0" w:color="auto"/>
        <w:right w:val="none" w:sz="0" w:space="0" w:color="auto"/>
      </w:divBdr>
    </w:div>
    <w:div w:id="1484010842">
      <w:bodyDiv w:val="1"/>
      <w:marLeft w:val="0"/>
      <w:marRight w:val="0"/>
      <w:marTop w:val="0"/>
      <w:marBottom w:val="0"/>
      <w:divBdr>
        <w:top w:val="none" w:sz="0" w:space="0" w:color="auto"/>
        <w:left w:val="none" w:sz="0" w:space="0" w:color="auto"/>
        <w:bottom w:val="none" w:sz="0" w:space="0" w:color="auto"/>
        <w:right w:val="none" w:sz="0" w:space="0" w:color="auto"/>
      </w:divBdr>
    </w:div>
    <w:div w:id="1500467276">
      <w:bodyDiv w:val="1"/>
      <w:marLeft w:val="0"/>
      <w:marRight w:val="0"/>
      <w:marTop w:val="0"/>
      <w:marBottom w:val="0"/>
      <w:divBdr>
        <w:top w:val="none" w:sz="0" w:space="0" w:color="auto"/>
        <w:left w:val="none" w:sz="0" w:space="0" w:color="auto"/>
        <w:bottom w:val="none" w:sz="0" w:space="0" w:color="auto"/>
        <w:right w:val="none" w:sz="0" w:space="0" w:color="auto"/>
      </w:divBdr>
    </w:div>
    <w:div w:id="1680039067">
      <w:bodyDiv w:val="1"/>
      <w:marLeft w:val="0"/>
      <w:marRight w:val="0"/>
      <w:marTop w:val="0"/>
      <w:marBottom w:val="0"/>
      <w:divBdr>
        <w:top w:val="none" w:sz="0" w:space="0" w:color="auto"/>
        <w:left w:val="none" w:sz="0" w:space="0" w:color="auto"/>
        <w:bottom w:val="none" w:sz="0" w:space="0" w:color="auto"/>
        <w:right w:val="none" w:sz="0" w:space="0" w:color="auto"/>
      </w:divBdr>
    </w:div>
    <w:div w:id="1684086097">
      <w:bodyDiv w:val="1"/>
      <w:marLeft w:val="0"/>
      <w:marRight w:val="0"/>
      <w:marTop w:val="0"/>
      <w:marBottom w:val="0"/>
      <w:divBdr>
        <w:top w:val="none" w:sz="0" w:space="0" w:color="auto"/>
        <w:left w:val="none" w:sz="0" w:space="0" w:color="auto"/>
        <w:bottom w:val="none" w:sz="0" w:space="0" w:color="auto"/>
        <w:right w:val="none" w:sz="0" w:space="0" w:color="auto"/>
      </w:divBdr>
    </w:div>
    <w:div w:id="1692757412">
      <w:bodyDiv w:val="1"/>
      <w:marLeft w:val="0"/>
      <w:marRight w:val="0"/>
      <w:marTop w:val="0"/>
      <w:marBottom w:val="0"/>
      <w:divBdr>
        <w:top w:val="none" w:sz="0" w:space="0" w:color="auto"/>
        <w:left w:val="none" w:sz="0" w:space="0" w:color="auto"/>
        <w:bottom w:val="none" w:sz="0" w:space="0" w:color="auto"/>
        <w:right w:val="none" w:sz="0" w:space="0" w:color="auto"/>
      </w:divBdr>
    </w:div>
    <w:div w:id="1709456008">
      <w:bodyDiv w:val="1"/>
      <w:marLeft w:val="0"/>
      <w:marRight w:val="0"/>
      <w:marTop w:val="0"/>
      <w:marBottom w:val="0"/>
      <w:divBdr>
        <w:top w:val="none" w:sz="0" w:space="0" w:color="auto"/>
        <w:left w:val="none" w:sz="0" w:space="0" w:color="auto"/>
        <w:bottom w:val="none" w:sz="0" w:space="0" w:color="auto"/>
        <w:right w:val="none" w:sz="0" w:space="0" w:color="auto"/>
      </w:divBdr>
    </w:div>
    <w:div w:id="1754162038">
      <w:bodyDiv w:val="1"/>
      <w:marLeft w:val="0"/>
      <w:marRight w:val="0"/>
      <w:marTop w:val="0"/>
      <w:marBottom w:val="0"/>
      <w:divBdr>
        <w:top w:val="none" w:sz="0" w:space="0" w:color="auto"/>
        <w:left w:val="none" w:sz="0" w:space="0" w:color="auto"/>
        <w:bottom w:val="none" w:sz="0" w:space="0" w:color="auto"/>
        <w:right w:val="none" w:sz="0" w:space="0" w:color="auto"/>
      </w:divBdr>
    </w:div>
    <w:div w:id="1771848599">
      <w:bodyDiv w:val="1"/>
      <w:marLeft w:val="0"/>
      <w:marRight w:val="0"/>
      <w:marTop w:val="0"/>
      <w:marBottom w:val="0"/>
      <w:divBdr>
        <w:top w:val="none" w:sz="0" w:space="0" w:color="auto"/>
        <w:left w:val="none" w:sz="0" w:space="0" w:color="auto"/>
        <w:bottom w:val="none" w:sz="0" w:space="0" w:color="auto"/>
        <w:right w:val="none" w:sz="0" w:space="0" w:color="auto"/>
      </w:divBdr>
    </w:div>
    <w:div w:id="1809859243">
      <w:bodyDiv w:val="1"/>
      <w:marLeft w:val="0"/>
      <w:marRight w:val="0"/>
      <w:marTop w:val="0"/>
      <w:marBottom w:val="0"/>
      <w:divBdr>
        <w:top w:val="none" w:sz="0" w:space="0" w:color="auto"/>
        <w:left w:val="none" w:sz="0" w:space="0" w:color="auto"/>
        <w:bottom w:val="none" w:sz="0" w:space="0" w:color="auto"/>
        <w:right w:val="none" w:sz="0" w:space="0" w:color="auto"/>
      </w:divBdr>
    </w:div>
    <w:div w:id="19845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ekonomika-firmy/resheniya-v-menedzhmente.html" TargetMode="External"/><Relationship Id="rId13" Type="http://schemas.openxmlformats.org/officeDocument/2006/relationships/hyperlink" Target="https://uslugi.tatar.ru/article/103" TargetMode="External"/><Relationship Id="rId18" Type="http://schemas.openxmlformats.org/officeDocument/2006/relationships/hyperlink" Target="https://bankrot.fedresurs.ru/Default.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slugi.tatar.ru/article/103"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www.nalog.ru/rn23/related_activities/adjust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lugi.tatar.ru/article/103" TargetMode="External"/><Relationship Id="rId5" Type="http://schemas.openxmlformats.org/officeDocument/2006/relationships/webSettings" Target="webSettings.xml"/><Relationship Id="rId15" Type="http://schemas.openxmlformats.org/officeDocument/2006/relationships/hyperlink" Target="https://egrul.nalog.ru/" TargetMode="External"/><Relationship Id="rId10" Type="http://schemas.openxmlformats.org/officeDocument/2006/relationships/hyperlink" Target="https://uslugi.tatar.ru/article/103" TargetMode="External"/><Relationship Id="rId19" Type="http://schemas.openxmlformats.org/officeDocument/2006/relationships/hyperlink" Target="https://fedresurs.ru/" TargetMode="External"/><Relationship Id="rId4" Type="http://schemas.openxmlformats.org/officeDocument/2006/relationships/settings" Target="settings.xml"/><Relationship Id="rId9" Type="http://schemas.openxmlformats.org/officeDocument/2006/relationships/hyperlink" Target="http://www.grandars.ru/student/marketing/marketingovaya-sreda.html" TargetMode="External"/><Relationship Id="rId14" Type="http://schemas.openxmlformats.org/officeDocument/2006/relationships/hyperlink" Target="https://rmsp.nalog.ru/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A587-B232-4220-A7CA-6BB4F1F1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6434</Words>
  <Characters>36680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НО "Револьверный фонд КК"</Company>
  <LinksUpToDate>false</LinksUpToDate>
  <CharactersWithSpaces>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Губин Георгий Викторович</dc:creator>
  <cp:lastModifiedBy>Кайдалова А.В.</cp:lastModifiedBy>
  <cp:revision>3</cp:revision>
  <cp:lastPrinted>2020-07-20T09:11:00Z</cp:lastPrinted>
  <dcterms:created xsi:type="dcterms:W3CDTF">2020-07-31T06:42:00Z</dcterms:created>
  <dcterms:modified xsi:type="dcterms:W3CDTF">2020-07-31T06:45:00Z</dcterms:modified>
</cp:coreProperties>
</file>